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691A4" w14:textId="77777777" w:rsidR="00BD41BA" w:rsidRPr="00500B59" w:rsidRDefault="00C95A95">
      <w:pPr>
        <w:jc w:val="center"/>
        <w:rPr>
          <w:b/>
          <w:color w:val="980000"/>
          <w:sz w:val="24"/>
          <w:szCs w:val="24"/>
          <w:lang w:val="en-MY"/>
        </w:rPr>
      </w:pPr>
      <w:r w:rsidRPr="00500B59">
        <w:rPr>
          <w:b/>
          <w:color w:val="980000"/>
          <w:sz w:val="24"/>
          <w:szCs w:val="24"/>
          <w:lang w:val="en-MY"/>
        </w:rPr>
        <w:t xml:space="preserve">ASIA PACIFIC URBAN COMMUNITY RESILIENCE HUB </w:t>
      </w:r>
    </w:p>
    <w:p w14:paraId="523691A5" w14:textId="77777777" w:rsidR="00BD41BA" w:rsidRPr="00500B59" w:rsidRDefault="00BD41BA">
      <w:pPr>
        <w:jc w:val="center"/>
        <w:rPr>
          <w:b/>
          <w:color w:val="980000"/>
          <w:sz w:val="24"/>
          <w:szCs w:val="24"/>
          <w:lang w:val="en-MY"/>
        </w:rPr>
      </w:pPr>
    </w:p>
    <w:p w14:paraId="523691A6" w14:textId="77777777" w:rsidR="00BD41BA" w:rsidRPr="00500B59" w:rsidRDefault="00C95A95">
      <w:pPr>
        <w:jc w:val="center"/>
        <w:rPr>
          <w:b/>
          <w:color w:val="980000"/>
          <w:sz w:val="24"/>
          <w:szCs w:val="24"/>
          <w:lang w:val="en-MY"/>
        </w:rPr>
      </w:pPr>
      <w:r w:rsidRPr="00500B59">
        <w:rPr>
          <w:b/>
          <w:color w:val="980000"/>
          <w:sz w:val="24"/>
          <w:szCs w:val="24"/>
          <w:lang w:val="en-MY"/>
        </w:rPr>
        <w:t xml:space="preserve">SMALL GRANTS INITIATIVES FOR URBAN COMMUNITY </w:t>
      </w:r>
    </w:p>
    <w:p w14:paraId="523691A7" w14:textId="77777777" w:rsidR="00BD41BA" w:rsidRPr="00500B59" w:rsidRDefault="00C95A95">
      <w:pPr>
        <w:jc w:val="center"/>
        <w:rPr>
          <w:b/>
          <w:color w:val="980000"/>
          <w:sz w:val="24"/>
          <w:szCs w:val="24"/>
          <w:lang w:val="en-MY"/>
        </w:rPr>
      </w:pPr>
      <w:r w:rsidRPr="00500B59">
        <w:rPr>
          <w:b/>
          <w:color w:val="980000"/>
          <w:sz w:val="24"/>
          <w:szCs w:val="24"/>
          <w:lang w:val="en-MY"/>
        </w:rPr>
        <w:t>RESILIENCE IN ASIA PACIFIC</w:t>
      </w:r>
    </w:p>
    <w:p w14:paraId="523691A8" w14:textId="77777777" w:rsidR="00BD41BA" w:rsidRPr="00500B59" w:rsidRDefault="00BD41BA">
      <w:pPr>
        <w:jc w:val="center"/>
        <w:rPr>
          <w:b/>
          <w:color w:val="980000"/>
          <w:sz w:val="24"/>
          <w:szCs w:val="24"/>
          <w:lang w:val="en-MY"/>
        </w:rPr>
      </w:pPr>
    </w:p>
    <w:p w14:paraId="523691A9" w14:textId="7B9587D9" w:rsidR="00BD41BA" w:rsidRPr="00500B59" w:rsidRDefault="36C93E4D" w:rsidP="3D1F0C37">
      <w:pPr>
        <w:jc w:val="center"/>
        <w:rPr>
          <w:b/>
          <w:bCs/>
          <w:sz w:val="24"/>
          <w:szCs w:val="24"/>
          <w:lang w:val="en-MY"/>
        </w:rPr>
      </w:pPr>
      <w:r w:rsidRPr="3D1F0C37">
        <w:rPr>
          <w:b/>
          <w:bCs/>
          <w:sz w:val="24"/>
          <w:szCs w:val="24"/>
          <w:lang w:val="en-MY"/>
        </w:rPr>
        <w:t>1</w:t>
      </w:r>
      <w:r w:rsidRPr="3D1F0C37">
        <w:rPr>
          <w:b/>
          <w:bCs/>
          <w:sz w:val="24"/>
          <w:szCs w:val="24"/>
          <w:vertAlign w:val="superscript"/>
          <w:lang w:val="en-MY"/>
        </w:rPr>
        <w:t>st</w:t>
      </w:r>
      <w:r w:rsidRPr="3D1F0C37">
        <w:rPr>
          <w:b/>
          <w:bCs/>
          <w:sz w:val="24"/>
          <w:szCs w:val="24"/>
          <w:lang w:val="en-MY"/>
        </w:rPr>
        <w:t xml:space="preserve"> </w:t>
      </w:r>
      <w:r w:rsidR="00C95A95" w:rsidRPr="3D1F0C37">
        <w:rPr>
          <w:b/>
          <w:bCs/>
          <w:sz w:val="24"/>
          <w:szCs w:val="24"/>
          <w:lang w:val="en-MY"/>
        </w:rPr>
        <w:t xml:space="preserve">CALL FOR PROPOSALS </w:t>
      </w:r>
    </w:p>
    <w:p w14:paraId="523691AA" w14:textId="1921F999" w:rsidR="00BD41BA" w:rsidRPr="00500B59" w:rsidRDefault="00C95A95" w:rsidP="48E0E5D5">
      <w:pPr>
        <w:jc w:val="center"/>
        <w:rPr>
          <w:b/>
          <w:bCs/>
          <w:sz w:val="24"/>
          <w:szCs w:val="24"/>
          <w:lang w:val="en-MY"/>
        </w:rPr>
      </w:pPr>
      <w:r w:rsidRPr="00500B59">
        <w:rPr>
          <w:b/>
          <w:bCs/>
          <w:sz w:val="24"/>
          <w:szCs w:val="24"/>
          <w:lang w:val="en-MY"/>
        </w:rPr>
        <w:t xml:space="preserve">Deadline for submission: </w:t>
      </w:r>
      <w:r w:rsidR="00C90603" w:rsidRPr="00500B59">
        <w:rPr>
          <w:b/>
          <w:bCs/>
          <w:lang w:val="en-MY"/>
        </w:rPr>
        <w:t>1</w:t>
      </w:r>
      <w:r w:rsidR="26B03FB8" w:rsidRPr="00500B59">
        <w:rPr>
          <w:b/>
          <w:bCs/>
          <w:lang w:val="en-MY"/>
        </w:rPr>
        <w:t>1</w:t>
      </w:r>
      <w:r w:rsidR="00743F34" w:rsidRPr="00500B59">
        <w:rPr>
          <w:b/>
          <w:bCs/>
          <w:lang w:val="en-MY"/>
        </w:rPr>
        <w:t xml:space="preserve"> </w:t>
      </w:r>
      <w:r w:rsidR="3DCE7DA2" w:rsidRPr="00500B59">
        <w:rPr>
          <w:b/>
          <w:bCs/>
          <w:lang w:val="en-MY"/>
        </w:rPr>
        <w:t>Octo</w:t>
      </w:r>
      <w:r w:rsidR="00743F34" w:rsidRPr="00500B59">
        <w:rPr>
          <w:b/>
          <w:bCs/>
          <w:lang w:val="en-MY"/>
        </w:rPr>
        <w:t>ber 2020</w:t>
      </w:r>
    </w:p>
    <w:p w14:paraId="523691AB" w14:textId="77777777" w:rsidR="00BD41BA" w:rsidRPr="00500B59" w:rsidRDefault="00BD41BA">
      <w:pPr>
        <w:jc w:val="center"/>
        <w:rPr>
          <w:sz w:val="24"/>
          <w:szCs w:val="24"/>
          <w:lang w:val="en-MY"/>
        </w:rPr>
      </w:pPr>
    </w:p>
    <w:p w14:paraId="523691AC" w14:textId="73DBF6FA" w:rsidR="00BD41BA" w:rsidRPr="00500B59" w:rsidRDefault="00BD41BA">
      <w:pPr>
        <w:rPr>
          <w:sz w:val="24"/>
          <w:szCs w:val="24"/>
          <w:lang w:val="en-MY"/>
        </w:rPr>
      </w:pPr>
    </w:p>
    <w:p w14:paraId="523691AD" w14:textId="77777777" w:rsidR="00BD41BA" w:rsidRPr="00500B59" w:rsidRDefault="00BD41BA">
      <w:pPr>
        <w:rPr>
          <w:sz w:val="24"/>
          <w:szCs w:val="24"/>
          <w:u w:val="single"/>
          <w:lang w:val="en-MY"/>
        </w:rPr>
      </w:pPr>
    </w:p>
    <w:p w14:paraId="523691AE" w14:textId="77777777" w:rsidR="00BD41BA" w:rsidRPr="00500B59" w:rsidRDefault="00C95A95">
      <w:pPr>
        <w:rPr>
          <w:b/>
          <w:sz w:val="24"/>
          <w:szCs w:val="24"/>
          <w:u w:val="single"/>
          <w:lang w:val="en-MY"/>
        </w:rPr>
      </w:pPr>
      <w:r w:rsidRPr="00500B59">
        <w:rPr>
          <w:b/>
          <w:sz w:val="24"/>
          <w:szCs w:val="24"/>
          <w:u w:val="single"/>
          <w:lang w:val="en-MY"/>
        </w:rPr>
        <w:t>Introduction</w:t>
      </w:r>
    </w:p>
    <w:p w14:paraId="523691AF" w14:textId="77777777" w:rsidR="00BD41BA" w:rsidRPr="00500B59" w:rsidRDefault="00BD41BA">
      <w:pPr>
        <w:spacing w:line="240" w:lineRule="auto"/>
        <w:jc w:val="both"/>
        <w:rPr>
          <w:color w:val="212121"/>
          <w:sz w:val="24"/>
          <w:szCs w:val="24"/>
          <w:lang w:val="en-MY"/>
        </w:rPr>
      </w:pPr>
    </w:p>
    <w:p w14:paraId="523691B0" w14:textId="2B89E079" w:rsidR="00BD41BA" w:rsidRPr="00500B59" w:rsidRDefault="00C95A95">
      <w:pPr>
        <w:spacing w:line="240" w:lineRule="auto"/>
        <w:jc w:val="both"/>
        <w:rPr>
          <w:color w:val="212121"/>
          <w:sz w:val="24"/>
          <w:szCs w:val="24"/>
          <w:lang w:val="en-MY"/>
        </w:rPr>
      </w:pPr>
      <w:r w:rsidRPr="00500B59">
        <w:rPr>
          <w:color w:val="212121"/>
          <w:sz w:val="24"/>
          <w:szCs w:val="24"/>
          <w:lang w:val="en-MY"/>
        </w:rPr>
        <w:t xml:space="preserve">The Asia Pacific region became </w:t>
      </w:r>
      <w:r w:rsidR="4EEF446C" w:rsidRPr="252E32DA">
        <w:rPr>
          <w:color w:val="212121"/>
          <w:sz w:val="24"/>
          <w:szCs w:val="24"/>
          <w:lang w:val="en-MY"/>
        </w:rPr>
        <w:t>primarily</w:t>
      </w:r>
      <w:r w:rsidRPr="00500B59">
        <w:rPr>
          <w:color w:val="212121"/>
          <w:sz w:val="24"/>
          <w:szCs w:val="24"/>
          <w:lang w:val="en-MY"/>
        </w:rPr>
        <w:t xml:space="preserve"> urban in 2019</w:t>
      </w:r>
      <w:r w:rsidR="6327EEEE" w:rsidRPr="252E32DA">
        <w:rPr>
          <w:color w:val="212121"/>
          <w:sz w:val="24"/>
          <w:szCs w:val="24"/>
          <w:lang w:val="en-MY"/>
        </w:rPr>
        <w:t>,</w:t>
      </w:r>
      <w:r w:rsidRPr="00500B59">
        <w:rPr>
          <w:color w:val="212121"/>
          <w:sz w:val="24"/>
          <w:szCs w:val="24"/>
          <w:lang w:val="en-MY"/>
        </w:rPr>
        <w:t xml:space="preserve"> for the first time in human history. With more than 2.3 billion people living in cities, the need for a sustainable urban future has never been greater (The Future of Asia Pacific Cities, 2019). In the context of fast changing and rapidly growing urbanization, urban communities worldwide have greater opportunities for growth and connectedness than ever before; yet</w:t>
      </w:r>
      <w:r w:rsidR="29B2141E" w:rsidRPr="252E32DA">
        <w:rPr>
          <w:color w:val="212121"/>
          <w:sz w:val="24"/>
          <w:szCs w:val="24"/>
          <w:lang w:val="en-MY"/>
        </w:rPr>
        <w:t>,</w:t>
      </w:r>
      <w:r w:rsidRPr="00500B59">
        <w:rPr>
          <w:color w:val="212121"/>
          <w:sz w:val="24"/>
          <w:szCs w:val="24"/>
          <w:lang w:val="en-MY"/>
        </w:rPr>
        <w:t xml:space="preserve"> the number of people exposed to hazards, shocks, and stresses is rapidly increasing, leading to bigger risk and vulnerability. At the same time, people living in cities are themselves agents of change and have significant resources, skills, and capacities to bring to resilience efforts in their own communities and across their cities and districts.</w:t>
      </w:r>
    </w:p>
    <w:p w14:paraId="523691B1" w14:textId="77777777" w:rsidR="00BD41BA" w:rsidRPr="00500B59" w:rsidRDefault="00BD41BA">
      <w:pPr>
        <w:spacing w:line="240" w:lineRule="auto"/>
        <w:jc w:val="both"/>
        <w:rPr>
          <w:color w:val="212121"/>
          <w:sz w:val="24"/>
          <w:szCs w:val="24"/>
          <w:lang w:val="en-MY"/>
        </w:rPr>
      </w:pPr>
    </w:p>
    <w:p w14:paraId="523691B2" w14:textId="51826AA1" w:rsidR="00BD41BA" w:rsidRPr="00500B59" w:rsidRDefault="00C95A95">
      <w:pPr>
        <w:spacing w:line="240" w:lineRule="auto"/>
        <w:jc w:val="both"/>
        <w:rPr>
          <w:color w:val="212121"/>
          <w:sz w:val="24"/>
          <w:szCs w:val="24"/>
          <w:lang w:val="en-MY"/>
        </w:rPr>
      </w:pPr>
      <w:r w:rsidRPr="00500B59">
        <w:rPr>
          <w:color w:val="212121"/>
          <w:sz w:val="24"/>
          <w:szCs w:val="24"/>
          <w:lang w:val="en-MY"/>
        </w:rPr>
        <w:t>The IFRC and member National Societies have been increasingly present and active in cities and urban settings to serve the most vulnerable people and have made valuable efforts in recent years to support the development of more resilient communities in urban areas worldwide. These achievements have been acknowledged and strengthened by the R</w:t>
      </w:r>
      <w:r w:rsidR="0026392C">
        <w:rPr>
          <w:color w:val="212121"/>
          <w:sz w:val="24"/>
          <w:szCs w:val="24"/>
          <w:lang w:val="en-MY"/>
        </w:rPr>
        <w:t xml:space="preserve">ed </w:t>
      </w:r>
      <w:r w:rsidRPr="00500B59">
        <w:rPr>
          <w:color w:val="212121"/>
          <w:sz w:val="24"/>
          <w:szCs w:val="24"/>
          <w:lang w:val="en-MY"/>
        </w:rPr>
        <w:t>C</w:t>
      </w:r>
      <w:r w:rsidR="0026392C">
        <w:rPr>
          <w:color w:val="212121"/>
          <w:sz w:val="24"/>
          <w:szCs w:val="24"/>
          <w:lang w:val="en-MY"/>
        </w:rPr>
        <w:t xml:space="preserve">ross </w:t>
      </w:r>
      <w:r w:rsidRPr="00500B59">
        <w:rPr>
          <w:color w:val="212121"/>
          <w:sz w:val="24"/>
          <w:szCs w:val="24"/>
          <w:lang w:val="en-MY"/>
        </w:rPr>
        <w:t>R</w:t>
      </w:r>
      <w:r w:rsidR="0026392C">
        <w:rPr>
          <w:color w:val="212121"/>
          <w:sz w:val="24"/>
          <w:szCs w:val="24"/>
          <w:lang w:val="en-MY"/>
        </w:rPr>
        <w:t xml:space="preserve">ed </w:t>
      </w:r>
      <w:r w:rsidRPr="00500B59">
        <w:rPr>
          <w:color w:val="212121"/>
          <w:sz w:val="24"/>
          <w:szCs w:val="24"/>
          <w:lang w:val="en-MY"/>
        </w:rPr>
        <w:t>C</w:t>
      </w:r>
      <w:r w:rsidR="0026392C">
        <w:rPr>
          <w:color w:val="212121"/>
          <w:sz w:val="24"/>
          <w:szCs w:val="24"/>
          <w:lang w:val="en-MY"/>
        </w:rPr>
        <w:t>rescent</w:t>
      </w:r>
      <w:r w:rsidRPr="00500B59">
        <w:rPr>
          <w:color w:val="212121"/>
          <w:sz w:val="24"/>
          <w:szCs w:val="24"/>
          <w:lang w:val="en-MY"/>
        </w:rPr>
        <w:t xml:space="preserve"> contribution in influencing the Urban Agenda at national, </w:t>
      </w:r>
      <w:proofErr w:type="gramStart"/>
      <w:r w:rsidRPr="00500B59">
        <w:rPr>
          <w:color w:val="212121"/>
          <w:sz w:val="24"/>
          <w:szCs w:val="24"/>
          <w:lang w:val="en-MY"/>
        </w:rPr>
        <w:t>regional</w:t>
      </w:r>
      <w:proofErr w:type="gramEnd"/>
      <w:r w:rsidRPr="00500B59">
        <w:rPr>
          <w:color w:val="212121"/>
          <w:sz w:val="24"/>
          <w:szCs w:val="24"/>
          <w:lang w:val="en-MY"/>
        </w:rPr>
        <w:t xml:space="preserve"> and </w:t>
      </w:r>
      <w:r w:rsidR="0026392C">
        <w:rPr>
          <w:color w:val="212121"/>
          <w:sz w:val="24"/>
          <w:szCs w:val="24"/>
          <w:lang w:val="en-MY"/>
        </w:rPr>
        <w:t>global</w:t>
      </w:r>
      <w:r w:rsidRPr="00500B59">
        <w:rPr>
          <w:color w:val="212121"/>
          <w:sz w:val="24"/>
          <w:szCs w:val="24"/>
          <w:lang w:val="en-MY"/>
        </w:rPr>
        <w:t xml:space="preserve"> levels. </w:t>
      </w:r>
    </w:p>
    <w:p w14:paraId="523691B3" w14:textId="77777777" w:rsidR="00BD41BA" w:rsidRPr="00500B59" w:rsidRDefault="00BD41BA">
      <w:pPr>
        <w:spacing w:line="240" w:lineRule="auto"/>
        <w:jc w:val="both"/>
        <w:rPr>
          <w:sz w:val="24"/>
          <w:szCs w:val="24"/>
          <w:lang w:val="en-MY"/>
        </w:rPr>
      </w:pPr>
    </w:p>
    <w:p w14:paraId="523691B4" w14:textId="22845160" w:rsidR="00BD41BA" w:rsidRPr="00500B59" w:rsidRDefault="00C95A95">
      <w:pPr>
        <w:spacing w:line="240" w:lineRule="auto"/>
        <w:jc w:val="both"/>
        <w:rPr>
          <w:sz w:val="24"/>
          <w:szCs w:val="24"/>
          <w:lang w:val="en-MY"/>
        </w:rPr>
      </w:pPr>
      <w:r w:rsidRPr="00500B59">
        <w:rPr>
          <w:sz w:val="24"/>
          <w:szCs w:val="24"/>
          <w:lang w:val="en-MY"/>
        </w:rPr>
        <w:t>As part of th</w:t>
      </w:r>
      <w:r w:rsidR="00DB33EE" w:rsidRPr="00500B59">
        <w:rPr>
          <w:sz w:val="24"/>
          <w:szCs w:val="24"/>
          <w:lang w:val="en-MY"/>
        </w:rPr>
        <w:t>ese</w:t>
      </w:r>
      <w:r w:rsidRPr="00500B59">
        <w:rPr>
          <w:sz w:val="24"/>
          <w:szCs w:val="24"/>
          <w:lang w:val="en-MY"/>
        </w:rPr>
        <w:t xml:space="preserve"> efforts, the IFRC Asia Pacific Regional Office (IFRC APRO), National Societies and Reference </w:t>
      </w:r>
      <w:r w:rsidR="001E177B" w:rsidRPr="00500B59">
        <w:rPr>
          <w:sz w:val="24"/>
          <w:szCs w:val="24"/>
          <w:lang w:val="en-MY"/>
        </w:rPr>
        <w:t>Centres</w:t>
      </w:r>
      <w:r w:rsidRPr="00500B59">
        <w:rPr>
          <w:sz w:val="24"/>
          <w:szCs w:val="24"/>
          <w:lang w:val="en-MY"/>
        </w:rPr>
        <w:t xml:space="preserve"> in Asia Pacific, have be</w:t>
      </w:r>
      <w:r w:rsidR="007C40E8">
        <w:rPr>
          <w:sz w:val="24"/>
          <w:szCs w:val="24"/>
          <w:lang w:val="en-MY"/>
        </w:rPr>
        <w:t>en</w:t>
      </w:r>
      <w:r w:rsidRPr="00500B59">
        <w:rPr>
          <w:sz w:val="24"/>
          <w:szCs w:val="24"/>
          <w:lang w:val="en-MY"/>
        </w:rPr>
        <w:t xml:space="preserve"> leading </w:t>
      </w:r>
      <w:r w:rsidRPr="00CE1875">
        <w:rPr>
          <w:b/>
          <w:bCs/>
          <w:sz w:val="24"/>
          <w:szCs w:val="24"/>
          <w:lang w:val="en-MY"/>
        </w:rPr>
        <w:t>the Urban Community Resilience Hub (Urban Hub)</w:t>
      </w:r>
      <w:r w:rsidRPr="00500B59">
        <w:rPr>
          <w:sz w:val="24"/>
          <w:szCs w:val="24"/>
          <w:lang w:val="en-MY"/>
        </w:rPr>
        <w:t xml:space="preserve"> initiative which </w:t>
      </w:r>
      <w:r w:rsidR="00BF2D65">
        <w:rPr>
          <w:sz w:val="24"/>
          <w:szCs w:val="24"/>
          <w:lang w:val="en-MY"/>
        </w:rPr>
        <w:t xml:space="preserve">has the following </w:t>
      </w:r>
      <w:r w:rsidR="00BF2D65" w:rsidRPr="006826AD">
        <w:rPr>
          <w:b/>
          <w:bCs/>
          <w:sz w:val="24"/>
          <w:szCs w:val="24"/>
          <w:lang w:val="en-MY"/>
        </w:rPr>
        <w:t>objectives</w:t>
      </w:r>
      <w:r w:rsidRPr="006826AD">
        <w:rPr>
          <w:sz w:val="24"/>
          <w:szCs w:val="24"/>
          <w:lang w:val="en-MY"/>
        </w:rPr>
        <w:t>:</w:t>
      </w:r>
      <w:r w:rsidRPr="00500B59">
        <w:rPr>
          <w:sz w:val="24"/>
          <w:szCs w:val="24"/>
          <w:lang w:val="en-MY"/>
        </w:rPr>
        <w:t xml:space="preserve"> </w:t>
      </w:r>
    </w:p>
    <w:p w14:paraId="523691B5" w14:textId="77777777" w:rsidR="00BD41BA" w:rsidRPr="00500B59" w:rsidRDefault="00BD41BA">
      <w:pPr>
        <w:spacing w:line="240" w:lineRule="auto"/>
        <w:jc w:val="both"/>
        <w:rPr>
          <w:sz w:val="24"/>
          <w:szCs w:val="24"/>
          <w:lang w:val="en-MY"/>
        </w:rPr>
      </w:pPr>
    </w:p>
    <w:p w14:paraId="523691B6" w14:textId="77777777" w:rsidR="00BD41BA" w:rsidRPr="00500B59" w:rsidRDefault="00C95A95" w:rsidP="739F7164">
      <w:pPr>
        <w:numPr>
          <w:ilvl w:val="0"/>
          <w:numId w:val="4"/>
        </w:numPr>
        <w:spacing w:line="240" w:lineRule="auto"/>
        <w:ind w:left="0" w:right="144"/>
        <w:jc w:val="both"/>
        <w:rPr>
          <w:lang w:val="en-MY"/>
        </w:rPr>
      </w:pPr>
      <w:r w:rsidRPr="00500B59">
        <w:rPr>
          <w:sz w:val="24"/>
          <w:szCs w:val="24"/>
          <w:lang w:val="en-MY"/>
        </w:rPr>
        <w:t>Establish</w:t>
      </w:r>
      <w:r w:rsidRPr="00500B59">
        <w:rPr>
          <w:b/>
          <w:sz w:val="24"/>
          <w:szCs w:val="24"/>
          <w:lang w:val="en-MY"/>
        </w:rPr>
        <w:t xml:space="preserve"> strong connections </w:t>
      </w:r>
      <w:r w:rsidRPr="00500B59">
        <w:rPr>
          <w:sz w:val="24"/>
          <w:szCs w:val="24"/>
          <w:lang w:val="en-MY"/>
        </w:rPr>
        <w:t xml:space="preserve">for urban resilience through city-wide coalitions, shared commitments with city emergency management systems, alignment with local, national, </w:t>
      </w:r>
      <w:proofErr w:type="gramStart"/>
      <w:r w:rsidRPr="00500B59">
        <w:rPr>
          <w:sz w:val="24"/>
          <w:szCs w:val="24"/>
          <w:lang w:val="en-MY"/>
        </w:rPr>
        <w:t>regional</w:t>
      </w:r>
      <w:proofErr w:type="gramEnd"/>
      <w:r w:rsidRPr="00500B59">
        <w:rPr>
          <w:sz w:val="24"/>
          <w:szCs w:val="24"/>
          <w:lang w:val="en-MY"/>
        </w:rPr>
        <w:t xml:space="preserve"> and global levels and advocacy for enhanced community resilience.</w:t>
      </w:r>
    </w:p>
    <w:p w14:paraId="523691B7" w14:textId="77777777" w:rsidR="00BD41BA" w:rsidRPr="00500B59" w:rsidRDefault="00BD41BA" w:rsidP="739F7164">
      <w:pPr>
        <w:spacing w:line="240" w:lineRule="auto"/>
        <w:ind w:right="144"/>
        <w:rPr>
          <w:sz w:val="24"/>
          <w:szCs w:val="24"/>
          <w:lang w:val="en-MY"/>
        </w:rPr>
      </w:pPr>
    </w:p>
    <w:p w14:paraId="523691B8" w14:textId="77777777" w:rsidR="00BD41BA" w:rsidRPr="00500B59" w:rsidRDefault="00C95A95" w:rsidP="739F7164">
      <w:pPr>
        <w:numPr>
          <w:ilvl w:val="0"/>
          <w:numId w:val="4"/>
        </w:numPr>
        <w:spacing w:line="240" w:lineRule="auto"/>
        <w:ind w:left="0" w:right="144"/>
        <w:jc w:val="both"/>
        <w:rPr>
          <w:sz w:val="24"/>
          <w:szCs w:val="24"/>
          <w:lang w:val="en-MY"/>
        </w:rPr>
      </w:pPr>
      <w:r w:rsidRPr="00500B59">
        <w:rPr>
          <w:sz w:val="24"/>
          <w:szCs w:val="24"/>
          <w:lang w:val="en-MY"/>
        </w:rPr>
        <w:t xml:space="preserve">Develop </w:t>
      </w:r>
      <w:r w:rsidRPr="00500B59">
        <w:rPr>
          <w:b/>
          <w:sz w:val="24"/>
          <w:szCs w:val="24"/>
          <w:lang w:val="en-MY"/>
        </w:rPr>
        <w:t>knowledge and skills base</w:t>
      </w:r>
      <w:r w:rsidRPr="00500B59">
        <w:rPr>
          <w:sz w:val="24"/>
          <w:szCs w:val="24"/>
          <w:lang w:val="en-MY"/>
        </w:rPr>
        <w:t xml:space="preserve"> through capacity building for urban resilience based on evidence and shared learning with RCRC and wider network of partners. </w:t>
      </w:r>
    </w:p>
    <w:p w14:paraId="523691B9" w14:textId="77777777" w:rsidR="00BD41BA" w:rsidRPr="00500B59" w:rsidRDefault="00BD41BA" w:rsidP="739F7164">
      <w:pPr>
        <w:spacing w:line="240" w:lineRule="auto"/>
        <w:ind w:right="144"/>
        <w:jc w:val="both"/>
        <w:rPr>
          <w:sz w:val="24"/>
          <w:szCs w:val="24"/>
          <w:lang w:val="en-MY"/>
        </w:rPr>
      </w:pPr>
    </w:p>
    <w:p w14:paraId="523691BA" w14:textId="77777777" w:rsidR="00BD41BA" w:rsidRPr="00500B59" w:rsidRDefault="00C95A95" w:rsidP="739F7164">
      <w:pPr>
        <w:numPr>
          <w:ilvl w:val="0"/>
          <w:numId w:val="4"/>
        </w:numPr>
        <w:spacing w:line="240" w:lineRule="auto"/>
        <w:ind w:left="0" w:right="144"/>
        <w:jc w:val="both"/>
        <w:rPr>
          <w:sz w:val="24"/>
          <w:szCs w:val="24"/>
          <w:lang w:val="en-MY"/>
        </w:rPr>
      </w:pPr>
      <w:r w:rsidRPr="00500B59">
        <w:rPr>
          <w:sz w:val="24"/>
          <w:szCs w:val="24"/>
          <w:lang w:val="en-MY"/>
        </w:rPr>
        <w:t xml:space="preserve">Strengthen </w:t>
      </w:r>
      <w:r w:rsidRPr="00500B59">
        <w:rPr>
          <w:b/>
          <w:sz w:val="24"/>
          <w:szCs w:val="24"/>
          <w:lang w:val="en-MY"/>
        </w:rPr>
        <w:t>organizational resilience</w:t>
      </w:r>
      <w:r w:rsidRPr="00500B59">
        <w:rPr>
          <w:sz w:val="24"/>
          <w:szCs w:val="24"/>
          <w:lang w:val="en-MY"/>
        </w:rPr>
        <w:t xml:space="preserve"> by adapting urban resilience tools and approaches, facilitate long-term planning and funding, adapt urban volunteer </w:t>
      </w:r>
      <w:proofErr w:type="gramStart"/>
      <w:r w:rsidRPr="00500B59">
        <w:rPr>
          <w:sz w:val="24"/>
          <w:szCs w:val="24"/>
          <w:lang w:val="en-MY"/>
        </w:rPr>
        <w:t>management</w:t>
      </w:r>
      <w:proofErr w:type="gramEnd"/>
      <w:r w:rsidRPr="00500B59">
        <w:rPr>
          <w:sz w:val="24"/>
          <w:szCs w:val="24"/>
          <w:lang w:val="en-MY"/>
        </w:rPr>
        <w:t xml:space="preserve"> and support contingency planning so RCRC can continue to serve urban populations after disasters. </w:t>
      </w:r>
    </w:p>
    <w:p w14:paraId="7D922143" w14:textId="4B5DB1CE" w:rsidR="739F7164" w:rsidRDefault="739F7164">
      <w:r>
        <w:br w:type="page"/>
      </w:r>
    </w:p>
    <w:p w14:paraId="218B5158" w14:textId="549E3C69" w:rsidR="00BD41BA" w:rsidRDefault="00BD41BA">
      <w:pPr>
        <w:spacing w:line="240" w:lineRule="auto"/>
        <w:jc w:val="both"/>
        <w:rPr>
          <w:b/>
          <w:sz w:val="24"/>
          <w:szCs w:val="24"/>
          <w:u w:val="single"/>
          <w:lang w:val="en-MY"/>
        </w:rPr>
      </w:pPr>
    </w:p>
    <w:p w14:paraId="523691BD" w14:textId="420A6285" w:rsidR="00BD41BA" w:rsidRPr="00500B59" w:rsidRDefault="00BF2D65">
      <w:pPr>
        <w:spacing w:line="240" w:lineRule="auto"/>
        <w:jc w:val="both"/>
        <w:rPr>
          <w:sz w:val="24"/>
          <w:szCs w:val="24"/>
          <w:lang w:val="en-MY"/>
        </w:rPr>
      </w:pPr>
      <w:r>
        <w:rPr>
          <w:b/>
          <w:sz w:val="24"/>
          <w:szCs w:val="24"/>
          <w:u w:val="single"/>
          <w:lang w:val="en-MY"/>
        </w:rPr>
        <w:t>Purpose</w:t>
      </w:r>
      <w:r w:rsidR="00D875D0">
        <w:rPr>
          <w:b/>
          <w:sz w:val="24"/>
          <w:szCs w:val="24"/>
          <w:u w:val="single"/>
          <w:lang w:val="en-MY"/>
        </w:rPr>
        <w:t xml:space="preserve"> of the Call for Proposal</w:t>
      </w:r>
      <w:r w:rsidR="00A409EF">
        <w:rPr>
          <w:b/>
          <w:sz w:val="24"/>
          <w:szCs w:val="24"/>
          <w:u w:val="single"/>
          <w:lang w:val="en-MY"/>
        </w:rPr>
        <w:t>s</w:t>
      </w:r>
    </w:p>
    <w:p w14:paraId="523691BE" w14:textId="77777777" w:rsidR="00BD41BA" w:rsidRPr="00500B59" w:rsidRDefault="00BD41BA">
      <w:pPr>
        <w:spacing w:line="240" w:lineRule="auto"/>
        <w:ind w:left="720"/>
        <w:jc w:val="both"/>
        <w:rPr>
          <w:sz w:val="24"/>
          <w:szCs w:val="24"/>
          <w:lang w:val="en-MY"/>
        </w:rPr>
      </w:pPr>
    </w:p>
    <w:p w14:paraId="523691BF" w14:textId="7CCBCB4B" w:rsidR="00BD41BA" w:rsidRPr="00A24153" w:rsidRDefault="69334745">
      <w:pPr>
        <w:spacing w:line="240" w:lineRule="auto"/>
        <w:jc w:val="both"/>
        <w:rPr>
          <w:sz w:val="24"/>
          <w:szCs w:val="24"/>
          <w:lang w:val="en-MY"/>
        </w:rPr>
      </w:pPr>
      <w:r w:rsidRPr="00A24153">
        <w:rPr>
          <w:sz w:val="24"/>
          <w:szCs w:val="24"/>
          <w:lang w:val="en-MY"/>
        </w:rPr>
        <w:t>T</w:t>
      </w:r>
      <w:r w:rsidR="00C95A95" w:rsidRPr="00A24153">
        <w:rPr>
          <w:sz w:val="24"/>
          <w:szCs w:val="24"/>
          <w:lang w:val="en-MY"/>
        </w:rPr>
        <w:t xml:space="preserve">he Urban Hub will support the implementation of small-grant initiatives for urban community resilience in the Asia Pacific region. This call for proposals intends to provide an opportunity for National Societies to operationalise learning in urban community resilience at the country </w:t>
      </w:r>
      <w:r w:rsidR="001E177B" w:rsidRPr="00A24153">
        <w:rPr>
          <w:sz w:val="24"/>
          <w:szCs w:val="24"/>
          <w:lang w:val="en-MY"/>
        </w:rPr>
        <w:t>level, document</w:t>
      </w:r>
      <w:r w:rsidR="00C95A95" w:rsidRPr="00A24153">
        <w:rPr>
          <w:sz w:val="24"/>
          <w:szCs w:val="24"/>
          <w:lang w:val="en-MY"/>
        </w:rPr>
        <w:t xml:space="preserve"> it and share it at the regional</w:t>
      </w:r>
      <w:r w:rsidR="00874D90" w:rsidRPr="00A24153">
        <w:rPr>
          <w:sz w:val="24"/>
          <w:szCs w:val="24"/>
          <w:lang w:val="en-MY"/>
        </w:rPr>
        <w:t xml:space="preserve"> and global</w:t>
      </w:r>
      <w:r w:rsidR="00C95A95" w:rsidRPr="00A24153">
        <w:rPr>
          <w:sz w:val="24"/>
          <w:szCs w:val="24"/>
          <w:lang w:val="en-MY"/>
        </w:rPr>
        <w:t xml:space="preserve"> level </w:t>
      </w:r>
      <w:r w:rsidR="1A9DCD15" w:rsidRPr="00A24153">
        <w:rPr>
          <w:sz w:val="24"/>
          <w:szCs w:val="24"/>
          <w:lang w:val="en-MY"/>
        </w:rPr>
        <w:t>with</w:t>
      </w:r>
      <w:r w:rsidR="00C95A95" w:rsidRPr="00A24153">
        <w:rPr>
          <w:sz w:val="24"/>
          <w:szCs w:val="24"/>
          <w:lang w:val="en-MY"/>
        </w:rPr>
        <w:t xml:space="preserve"> the</w:t>
      </w:r>
      <w:r w:rsidR="19213AB9" w:rsidRPr="00A24153">
        <w:rPr>
          <w:sz w:val="24"/>
          <w:szCs w:val="24"/>
          <w:lang w:val="en-MY"/>
        </w:rPr>
        <w:t xml:space="preserve"> support of the</w:t>
      </w:r>
      <w:r w:rsidR="00C95A95" w:rsidRPr="00A24153">
        <w:rPr>
          <w:sz w:val="24"/>
          <w:szCs w:val="24"/>
          <w:lang w:val="en-MY"/>
        </w:rPr>
        <w:t xml:space="preserve"> Urban Hub.</w:t>
      </w:r>
    </w:p>
    <w:p w14:paraId="523691C0" w14:textId="77777777" w:rsidR="00BD41BA" w:rsidRPr="00A24153" w:rsidRDefault="00BD41BA">
      <w:pPr>
        <w:jc w:val="both"/>
        <w:rPr>
          <w:b/>
          <w:sz w:val="24"/>
          <w:szCs w:val="24"/>
          <w:u w:val="single"/>
          <w:lang w:val="en-MY"/>
        </w:rPr>
      </w:pPr>
    </w:p>
    <w:p w14:paraId="6C5BC23C" w14:textId="77777777" w:rsidR="00722C76" w:rsidRDefault="00722C76">
      <w:pPr>
        <w:jc w:val="both"/>
        <w:rPr>
          <w:b/>
          <w:sz w:val="24"/>
          <w:szCs w:val="24"/>
          <w:u w:val="single"/>
          <w:lang w:val="en-MY"/>
        </w:rPr>
      </w:pPr>
    </w:p>
    <w:p w14:paraId="523691C1" w14:textId="594CA4D1" w:rsidR="00BD41BA" w:rsidRPr="00A24153" w:rsidRDefault="00C95A95">
      <w:pPr>
        <w:jc w:val="both"/>
        <w:rPr>
          <w:b/>
          <w:sz w:val="24"/>
          <w:szCs w:val="24"/>
          <w:u w:val="single"/>
          <w:lang w:val="en-MY"/>
        </w:rPr>
      </w:pPr>
      <w:r w:rsidRPr="00A24153">
        <w:rPr>
          <w:b/>
          <w:sz w:val="24"/>
          <w:szCs w:val="24"/>
          <w:u w:val="single"/>
          <w:lang w:val="en-MY"/>
        </w:rPr>
        <w:t>Categories</w:t>
      </w:r>
    </w:p>
    <w:p w14:paraId="523691C2" w14:textId="77777777" w:rsidR="00BD41BA" w:rsidRPr="00A24153" w:rsidRDefault="00BD41BA">
      <w:pPr>
        <w:jc w:val="both"/>
        <w:rPr>
          <w:b/>
          <w:sz w:val="24"/>
          <w:szCs w:val="24"/>
          <w:u w:val="single"/>
          <w:lang w:val="en-MY"/>
        </w:rPr>
      </w:pPr>
    </w:p>
    <w:p w14:paraId="523691C3" w14:textId="7EF58650" w:rsidR="00BD41BA" w:rsidRPr="00500B59" w:rsidRDefault="00C95A95">
      <w:pPr>
        <w:jc w:val="both"/>
        <w:rPr>
          <w:sz w:val="24"/>
          <w:szCs w:val="24"/>
          <w:lang w:val="en-MY"/>
        </w:rPr>
      </w:pPr>
      <w:r w:rsidRPr="00A24153">
        <w:rPr>
          <w:sz w:val="24"/>
          <w:szCs w:val="24"/>
          <w:lang w:val="en-MY"/>
        </w:rPr>
        <w:t>This call for proposals will support initiatives led by Asia Pacific National Societies that align with the</w:t>
      </w:r>
      <w:r w:rsidR="00663638" w:rsidRPr="00A24153">
        <w:rPr>
          <w:sz w:val="24"/>
          <w:szCs w:val="24"/>
          <w:lang w:val="en-MY"/>
        </w:rPr>
        <w:t xml:space="preserve"> above</w:t>
      </w:r>
      <w:r w:rsidRPr="00A24153">
        <w:rPr>
          <w:sz w:val="24"/>
          <w:szCs w:val="24"/>
          <w:lang w:val="en-MY"/>
        </w:rPr>
        <w:t xml:space="preserve"> objectives</w:t>
      </w:r>
      <w:r w:rsidRPr="00500B59">
        <w:rPr>
          <w:sz w:val="24"/>
          <w:szCs w:val="24"/>
          <w:lang w:val="en-MY"/>
        </w:rPr>
        <w:t xml:space="preserve"> of the Urban Hub and </w:t>
      </w:r>
      <w:r w:rsidR="00A019CB">
        <w:rPr>
          <w:sz w:val="24"/>
          <w:szCs w:val="24"/>
          <w:lang w:val="en-MY"/>
        </w:rPr>
        <w:t xml:space="preserve">are </w:t>
      </w:r>
      <w:r w:rsidRPr="00500B59">
        <w:rPr>
          <w:sz w:val="24"/>
          <w:szCs w:val="24"/>
          <w:lang w:val="en-MY"/>
        </w:rPr>
        <w:t>within one</w:t>
      </w:r>
      <w:r w:rsidR="004B1979">
        <w:rPr>
          <w:sz w:val="24"/>
          <w:szCs w:val="24"/>
          <w:lang w:val="en-MY"/>
        </w:rPr>
        <w:t xml:space="preserve"> (or more)</w:t>
      </w:r>
      <w:r w:rsidRPr="00500B59">
        <w:rPr>
          <w:sz w:val="24"/>
          <w:szCs w:val="24"/>
          <w:lang w:val="en-MY"/>
        </w:rPr>
        <w:t xml:space="preserve"> of the following areas:</w:t>
      </w:r>
    </w:p>
    <w:p w14:paraId="523691C4" w14:textId="77777777" w:rsidR="00BD41BA" w:rsidRPr="00500B59" w:rsidRDefault="00BD41BA">
      <w:pPr>
        <w:jc w:val="both"/>
        <w:rPr>
          <w:sz w:val="24"/>
          <w:szCs w:val="24"/>
          <w:lang w:val="en-MY"/>
        </w:rPr>
      </w:pPr>
    </w:p>
    <w:p w14:paraId="523691C5" w14:textId="31812A3B" w:rsidR="00BD41BA" w:rsidRPr="00500B59" w:rsidRDefault="00C95A95">
      <w:pPr>
        <w:numPr>
          <w:ilvl w:val="0"/>
          <w:numId w:val="2"/>
        </w:numPr>
        <w:jc w:val="both"/>
        <w:rPr>
          <w:sz w:val="24"/>
          <w:szCs w:val="24"/>
          <w:lang w:val="en-MY"/>
        </w:rPr>
      </w:pPr>
      <w:r w:rsidRPr="00500B59">
        <w:rPr>
          <w:b/>
          <w:sz w:val="24"/>
          <w:szCs w:val="24"/>
          <w:lang w:val="en-MY"/>
        </w:rPr>
        <w:t>Learning and knowledge management initiatives:</w:t>
      </w:r>
      <w:r w:rsidRPr="00500B59">
        <w:rPr>
          <w:sz w:val="24"/>
          <w:szCs w:val="24"/>
          <w:lang w:val="en-MY"/>
        </w:rPr>
        <w:t xml:space="preserve"> peer exchange, workshop, conference or learning events at regional, </w:t>
      </w:r>
      <w:proofErr w:type="spellStart"/>
      <w:r w:rsidRPr="00500B59">
        <w:rPr>
          <w:sz w:val="24"/>
          <w:szCs w:val="24"/>
          <w:lang w:val="en-MY"/>
        </w:rPr>
        <w:t>subregional</w:t>
      </w:r>
      <w:proofErr w:type="spellEnd"/>
      <w:r w:rsidRPr="00500B59">
        <w:rPr>
          <w:sz w:val="24"/>
          <w:szCs w:val="24"/>
          <w:lang w:val="en-MY"/>
        </w:rPr>
        <w:t xml:space="preserve"> and national level on urban community resilience topics. Research projects focused on improving regional knowledge in urban community resilience.</w:t>
      </w:r>
    </w:p>
    <w:p w14:paraId="523691C6" w14:textId="490A6341" w:rsidR="00BD41BA" w:rsidRPr="00500B59" w:rsidRDefault="00C95A95">
      <w:pPr>
        <w:numPr>
          <w:ilvl w:val="0"/>
          <w:numId w:val="2"/>
        </w:numPr>
        <w:jc w:val="both"/>
        <w:rPr>
          <w:sz w:val="24"/>
          <w:szCs w:val="24"/>
          <w:lang w:val="en-MY"/>
        </w:rPr>
      </w:pPr>
      <w:r w:rsidRPr="00500B59">
        <w:rPr>
          <w:b/>
          <w:sz w:val="24"/>
          <w:szCs w:val="24"/>
          <w:lang w:val="en-MY"/>
        </w:rPr>
        <w:t>Adaptation of existing tools:</w:t>
      </w:r>
      <w:r w:rsidRPr="00500B59">
        <w:rPr>
          <w:sz w:val="24"/>
          <w:szCs w:val="24"/>
          <w:lang w:val="en-MY"/>
        </w:rPr>
        <w:t xml:space="preserve"> R</w:t>
      </w:r>
      <w:r w:rsidR="00E05504">
        <w:rPr>
          <w:sz w:val="24"/>
          <w:szCs w:val="24"/>
          <w:lang w:val="en-MY"/>
        </w:rPr>
        <w:t xml:space="preserve">ed </w:t>
      </w:r>
      <w:r w:rsidRPr="00500B59">
        <w:rPr>
          <w:sz w:val="24"/>
          <w:szCs w:val="24"/>
          <w:lang w:val="en-MY"/>
        </w:rPr>
        <w:t>C</w:t>
      </w:r>
      <w:r w:rsidR="00E05504">
        <w:rPr>
          <w:sz w:val="24"/>
          <w:szCs w:val="24"/>
          <w:lang w:val="en-MY"/>
        </w:rPr>
        <w:t xml:space="preserve">ross </w:t>
      </w:r>
      <w:r w:rsidRPr="00500B59">
        <w:rPr>
          <w:sz w:val="24"/>
          <w:szCs w:val="24"/>
          <w:lang w:val="en-MY"/>
        </w:rPr>
        <w:t>R</w:t>
      </w:r>
      <w:r w:rsidR="00E05504">
        <w:rPr>
          <w:sz w:val="24"/>
          <w:szCs w:val="24"/>
          <w:lang w:val="en-MY"/>
        </w:rPr>
        <w:t xml:space="preserve">ed </w:t>
      </w:r>
      <w:r w:rsidRPr="00500B59">
        <w:rPr>
          <w:sz w:val="24"/>
          <w:szCs w:val="24"/>
          <w:lang w:val="en-MY"/>
        </w:rPr>
        <w:t>C</w:t>
      </w:r>
      <w:r w:rsidR="00E05504">
        <w:rPr>
          <w:sz w:val="24"/>
          <w:szCs w:val="24"/>
          <w:lang w:val="en-MY"/>
        </w:rPr>
        <w:t>rescent</w:t>
      </w:r>
      <w:r w:rsidRPr="00500B59">
        <w:rPr>
          <w:sz w:val="24"/>
          <w:szCs w:val="24"/>
          <w:lang w:val="en-MY"/>
        </w:rPr>
        <w:t xml:space="preserve"> tools and approaches adapted to be used in urban settings (e.g. adaptation and testing of tools, methodologies and/or approaches in urban context with other urban actors).</w:t>
      </w:r>
    </w:p>
    <w:p w14:paraId="523691C7" w14:textId="143D1C83" w:rsidR="00BD41BA" w:rsidRPr="00500B59" w:rsidRDefault="00C95A95">
      <w:pPr>
        <w:numPr>
          <w:ilvl w:val="0"/>
          <w:numId w:val="2"/>
        </w:numPr>
        <w:jc w:val="both"/>
        <w:rPr>
          <w:sz w:val="24"/>
          <w:szCs w:val="24"/>
          <w:lang w:val="en-MY"/>
        </w:rPr>
      </w:pPr>
      <w:r w:rsidRPr="00500B59">
        <w:rPr>
          <w:b/>
          <w:sz w:val="24"/>
          <w:szCs w:val="24"/>
          <w:lang w:val="en-MY"/>
        </w:rPr>
        <w:t>Capacity building:</w:t>
      </w:r>
      <w:r w:rsidRPr="00500B59">
        <w:rPr>
          <w:sz w:val="24"/>
          <w:szCs w:val="24"/>
          <w:lang w:val="en-MY"/>
        </w:rPr>
        <w:t xml:space="preserve"> online / face to face training</w:t>
      </w:r>
      <w:r w:rsidR="004A2F6A" w:rsidRPr="00500B59">
        <w:rPr>
          <w:sz w:val="24"/>
          <w:szCs w:val="24"/>
          <w:lang w:val="en-MY"/>
        </w:rPr>
        <w:t xml:space="preserve"> activities</w:t>
      </w:r>
      <w:r w:rsidRPr="00500B59">
        <w:rPr>
          <w:sz w:val="24"/>
          <w:szCs w:val="24"/>
          <w:lang w:val="en-MY"/>
        </w:rPr>
        <w:t xml:space="preserve"> for staff and volunteers on urban community DRR/preparedness; contingency plan</w:t>
      </w:r>
      <w:r w:rsidR="004A2F6A" w:rsidRPr="00500B59">
        <w:rPr>
          <w:sz w:val="24"/>
          <w:szCs w:val="24"/>
          <w:lang w:val="en-MY"/>
        </w:rPr>
        <w:t>ning</w:t>
      </w:r>
      <w:r w:rsidRPr="00500B59">
        <w:rPr>
          <w:sz w:val="24"/>
          <w:szCs w:val="24"/>
          <w:lang w:val="en-MY"/>
        </w:rPr>
        <w:t xml:space="preserve">, </w:t>
      </w:r>
      <w:r w:rsidR="001E177B" w:rsidRPr="00500B59">
        <w:rPr>
          <w:sz w:val="24"/>
          <w:szCs w:val="24"/>
          <w:lang w:val="en-MY"/>
        </w:rPr>
        <w:t>tabletop</w:t>
      </w:r>
      <w:r w:rsidRPr="00500B59">
        <w:rPr>
          <w:sz w:val="24"/>
          <w:szCs w:val="24"/>
          <w:lang w:val="en-MY"/>
        </w:rPr>
        <w:t xml:space="preserve"> exercises and simulation for urban responses etc. </w:t>
      </w:r>
    </w:p>
    <w:p w14:paraId="523691C8" w14:textId="77777777" w:rsidR="00BD41BA" w:rsidRPr="00500B59" w:rsidRDefault="00BD41BA">
      <w:pPr>
        <w:rPr>
          <w:b/>
          <w:sz w:val="24"/>
          <w:szCs w:val="24"/>
          <w:u w:val="single"/>
          <w:lang w:val="en-MY"/>
        </w:rPr>
      </w:pPr>
    </w:p>
    <w:p w14:paraId="6EEBC2BB" w14:textId="77777777" w:rsidR="00722C76" w:rsidRDefault="00722C76">
      <w:pPr>
        <w:rPr>
          <w:b/>
          <w:sz w:val="24"/>
          <w:szCs w:val="24"/>
          <w:u w:val="single"/>
          <w:lang w:val="en-MY"/>
        </w:rPr>
      </w:pPr>
    </w:p>
    <w:p w14:paraId="523691C9" w14:textId="6B5675A2" w:rsidR="00BD41BA" w:rsidRPr="00500B59" w:rsidRDefault="00C95A95">
      <w:pPr>
        <w:rPr>
          <w:b/>
          <w:sz w:val="24"/>
          <w:szCs w:val="24"/>
          <w:u w:val="single"/>
          <w:lang w:val="en-MY"/>
        </w:rPr>
      </w:pPr>
      <w:r w:rsidRPr="00500B59">
        <w:rPr>
          <w:b/>
          <w:sz w:val="24"/>
          <w:szCs w:val="24"/>
          <w:u w:val="single"/>
          <w:lang w:val="en-MY"/>
        </w:rPr>
        <w:t>Funding amount and duration</w:t>
      </w:r>
    </w:p>
    <w:p w14:paraId="523691CA" w14:textId="77777777" w:rsidR="00BD41BA" w:rsidRPr="00500B59" w:rsidRDefault="00BD41BA">
      <w:pPr>
        <w:rPr>
          <w:sz w:val="24"/>
          <w:szCs w:val="24"/>
          <w:lang w:val="en-MY"/>
        </w:rPr>
      </w:pPr>
    </w:p>
    <w:p w14:paraId="523691CB" w14:textId="163E88C0" w:rsidR="00BD41BA" w:rsidRPr="00500B59" w:rsidRDefault="00C95A95">
      <w:pPr>
        <w:rPr>
          <w:b/>
          <w:sz w:val="24"/>
          <w:szCs w:val="24"/>
          <w:u w:val="single"/>
          <w:lang w:val="en-MY"/>
        </w:rPr>
      </w:pPr>
      <w:r w:rsidRPr="00500B59">
        <w:rPr>
          <w:sz w:val="24"/>
          <w:szCs w:val="24"/>
          <w:lang w:val="en-MY"/>
        </w:rPr>
        <w:t xml:space="preserve">The initiatives to be funded under this call for proposals should have a maximum budget of </w:t>
      </w:r>
      <w:r w:rsidR="0021349C" w:rsidRPr="00500B59">
        <w:rPr>
          <w:b/>
          <w:bCs/>
          <w:sz w:val="24"/>
          <w:szCs w:val="24"/>
          <w:u w:val="single"/>
          <w:lang w:val="en-MY"/>
        </w:rPr>
        <w:t xml:space="preserve">CHF </w:t>
      </w:r>
      <w:r w:rsidRPr="00500B59">
        <w:rPr>
          <w:b/>
          <w:bCs/>
          <w:sz w:val="24"/>
          <w:szCs w:val="24"/>
          <w:u w:val="single"/>
          <w:lang w:val="en-MY"/>
        </w:rPr>
        <w:t>1</w:t>
      </w:r>
      <w:r w:rsidRPr="00500B59">
        <w:rPr>
          <w:b/>
          <w:sz w:val="24"/>
          <w:szCs w:val="24"/>
          <w:u w:val="single"/>
          <w:lang w:val="en-MY"/>
        </w:rPr>
        <w:t>0,000</w:t>
      </w:r>
      <w:r w:rsidRPr="00500B59">
        <w:rPr>
          <w:sz w:val="24"/>
          <w:szCs w:val="24"/>
          <w:lang w:val="en-MY"/>
        </w:rPr>
        <w:t xml:space="preserve"> and an implementation period of maximum </w:t>
      </w:r>
      <w:r w:rsidR="00B30E55" w:rsidRPr="00500B59">
        <w:rPr>
          <w:b/>
          <w:sz w:val="24"/>
          <w:szCs w:val="24"/>
          <w:u w:val="single"/>
          <w:lang w:val="en-MY"/>
        </w:rPr>
        <w:t>5</w:t>
      </w:r>
      <w:r w:rsidRPr="00500B59">
        <w:rPr>
          <w:b/>
          <w:sz w:val="24"/>
          <w:szCs w:val="24"/>
          <w:u w:val="single"/>
          <w:lang w:val="en-MY"/>
        </w:rPr>
        <w:t xml:space="preserve"> months.</w:t>
      </w:r>
    </w:p>
    <w:p w14:paraId="523691CC" w14:textId="77777777" w:rsidR="00BD41BA" w:rsidRPr="00500B59" w:rsidRDefault="00BD41BA">
      <w:pPr>
        <w:rPr>
          <w:sz w:val="24"/>
          <w:szCs w:val="24"/>
          <w:lang w:val="en-MY"/>
        </w:rPr>
      </w:pPr>
    </w:p>
    <w:p w14:paraId="2AA6FA48" w14:textId="7E599C5B" w:rsidR="739F7164" w:rsidRDefault="739F7164">
      <w:r>
        <w:br w:type="page"/>
      </w:r>
    </w:p>
    <w:p w14:paraId="523691CD" w14:textId="77777777" w:rsidR="00BD41BA" w:rsidRPr="00500B59" w:rsidRDefault="00C95A95">
      <w:pPr>
        <w:rPr>
          <w:b/>
          <w:sz w:val="24"/>
          <w:szCs w:val="24"/>
          <w:u w:val="single"/>
          <w:lang w:val="en-MY"/>
        </w:rPr>
      </w:pPr>
      <w:r w:rsidRPr="00500B59">
        <w:rPr>
          <w:b/>
          <w:sz w:val="24"/>
          <w:szCs w:val="24"/>
          <w:u w:val="single"/>
          <w:lang w:val="en-MY"/>
        </w:rPr>
        <w:lastRenderedPageBreak/>
        <w:t>Timeline</w:t>
      </w:r>
    </w:p>
    <w:p w14:paraId="523691CE" w14:textId="77777777" w:rsidR="00BD41BA" w:rsidRPr="00500B59" w:rsidRDefault="00BD41BA">
      <w:pPr>
        <w:rPr>
          <w:sz w:val="20"/>
          <w:szCs w:val="20"/>
          <w:lang w:val="en-MY"/>
        </w:rPr>
      </w:pPr>
    </w:p>
    <w:tbl>
      <w:tblPr>
        <w:tblW w:w="902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514"/>
        <w:gridCol w:w="4515"/>
      </w:tblGrid>
      <w:tr w:rsidR="00BD41BA" w:rsidRPr="00500B59" w14:paraId="523691D1" w14:textId="77777777" w:rsidTr="48E0E5D5">
        <w:tc>
          <w:tcPr>
            <w:tcW w:w="4514" w:type="dxa"/>
            <w:shd w:val="clear" w:color="auto" w:fill="auto"/>
            <w:tcMar>
              <w:top w:w="100" w:type="dxa"/>
              <w:left w:w="100" w:type="dxa"/>
              <w:bottom w:w="100" w:type="dxa"/>
              <w:right w:w="100" w:type="dxa"/>
            </w:tcMar>
          </w:tcPr>
          <w:p w14:paraId="523691CF" w14:textId="77777777" w:rsidR="00BD41BA" w:rsidRPr="00500B59" w:rsidRDefault="00C95A95">
            <w:pPr>
              <w:widowControl w:val="0"/>
              <w:spacing w:line="240" w:lineRule="auto"/>
              <w:rPr>
                <w:b/>
                <w:sz w:val="20"/>
                <w:szCs w:val="20"/>
                <w:lang w:val="en-MY"/>
              </w:rPr>
            </w:pPr>
            <w:r w:rsidRPr="00500B59">
              <w:rPr>
                <w:b/>
                <w:sz w:val="20"/>
                <w:szCs w:val="20"/>
                <w:lang w:val="en-MY"/>
              </w:rPr>
              <w:t>ACTIVITY</w:t>
            </w:r>
          </w:p>
        </w:tc>
        <w:tc>
          <w:tcPr>
            <w:tcW w:w="4514" w:type="dxa"/>
            <w:shd w:val="clear" w:color="auto" w:fill="auto"/>
            <w:tcMar>
              <w:top w:w="100" w:type="dxa"/>
              <w:left w:w="100" w:type="dxa"/>
              <w:bottom w:w="100" w:type="dxa"/>
              <w:right w:w="100" w:type="dxa"/>
            </w:tcMar>
          </w:tcPr>
          <w:p w14:paraId="523691D0" w14:textId="77777777" w:rsidR="00BD41BA" w:rsidRPr="00500B59" w:rsidRDefault="00C95A95">
            <w:pPr>
              <w:widowControl w:val="0"/>
              <w:spacing w:line="240" w:lineRule="auto"/>
              <w:rPr>
                <w:b/>
                <w:sz w:val="20"/>
                <w:szCs w:val="20"/>
                <w:lang w:val="en-MY"/>
              </w:rPr>
            </w:pPr>
            <w:r w:rsidRPr="00500B59">
              <w:rPr>
                <w:b/>
                <w:sz w:val="20"/>
                <w:szCs w:val="20"/>
                <w:lang w:val="en-MY"/>
              </w:rPr>
              <w:t>DATE</w:t>
            </w:r>
          </w:p>
        </w:tc>
      </w:tr>
      <w:tr w:rsidR="00BD41BA" w:rsidRPr="00500B59" w14:paraId="523691D8" w14:textId="77777777" w:rsidTr="48E0E5D5">
        <w:tc>
          <w:tcPr>
            <w:tcW w:w="4514" w:type="dxa"/>
            <w:shd w:val="clear" w:color="auto" w:fill="auto"/>
            <w:tcMar>
              <w:top w:w="100" w:type="dxa"/>
              <w:left w:w="100" w:type="dxa"/>
              <w:bottom w:w="100" w:type="dxa"/>
              <w:right w:w="100" w:type="dxa"/>
            </w:tcMar>
          </w:tcPr>
          <w:p w14:paraId="523691D5" w14:textId="77777777" w:rsidR="00BD41BA" w:rsidRPr="00500B59" w:rsidRDefault="00C95A95">
            <w:pPr>
              <w:widowControl w:val="0"/>
              <w:spacing w:line="240" w:lineRule="auto"/>
              <w:rPr>
                <w:sz w:val="20"/>
                <w:szCs w:val="20"/>
                <w:lang w:val="en-MY"/>
              </w:rPr>
            </w:pPr>
            <w:r w:rsidRPr="00500B59">
              <w:rPr>
                <w:sz w:val="20"/>
                <w:szCs w:val="20"/>
                <w:lang w:val="en-MY"/>
              </w:rPr>
              <w:t xml:space="preserve">Deadline for proposal submission </w:t>
            </w:r>
          </w:p>
          <w:p w14:paraId="523691D6" w14:textId="77777777" w:rsidR="00BD41BA" w:rsidRPr="00500B59" w:rsidRDefault="00C95A95">
            <w:pPr>
              <w:widowControl w:val="0"/>
              <w:spacing w:line="240" w:lineRule="auto"/>
              <w:rPr>
                <w:sz w:val="20"/>
                <w:szCs w:val="20"/>
                <w:lang w:val="en-MY"/>
              </w:rPr>
            </w:pPr>
            <w:r w:rsidRPr="00500B59">
              <w:rPr>
                <w:sz w:val="20"/>
                <w:szCs w:val="20"/>
                <w:lang w:val="en-MY"/>
              </w:rPr>
              <w:t>(earlier submissions are encouraged)</w:t>
            </w:r>
          </w:p>
        </w:tc>
        <w:tc>
          <w:tcPr>
            <w:tcW w:w="4514" w:type="dxa"/>
            <w:shd w:val="clear" w:color="auto" w:fill="auto"/>
            <w:tcMar>
              <w:top w:w="100" w:type="dxa"/>
              <w:left w:w="100" w:type="dxa"/>
              <w:bottom w:w="100" w:type="dxa"/>
              <w:right w:w="100" w:type="dxa"/>
            </w:tcMar>
          </w:tcPr>
          <w:p w14:paraId="523691D7" w14:textId="631302AF" w:rsidR="00BD41BA" w:rsidRPr="00500B59" w:rsidRDefault="7DDB3E25">
            <w:pPr>
              <w:widowControl w:val="0"/>
              <w:spacing w:line="240" w:lineRule="auto"/>
              <w:rPr>
                <w:sz w:val="20"/>
                <w:szCs w:val="20"/>
                <w:lang w:val="en-MY"/>
              </w:rPr>
            </w:pPr>
            <w:r w:rsidRPr="00500B59">
              <w:rPr>
                <w:sz w:val="20"/>
                <w:szCs w:val="20"/>
                <w:lang w:val="en-MY"/>
              </w:rPr>
              <w:t>1</w:t>
            </w:r>
            <w:r w:rsidR="4A9408D5" w:rsidRPr="00500B59">
              <w:rPr>
                <w:sz w:val="20"/>
                <w:szCs w:val="20"/>
                <w:lang w:val="en-MY"/>
              </w:rPr>
              <w:t>1</w:t>
            </w:r>
            <w:r w:rsidRPr="00500B59">
              <w:rPr>
                <w:sz w:val="20"/>
                <w:szCs w:val="20"/>
                <w:lang w:val="en-MY"/>
              </w:rPr>
              <w:t xml:space="preserve"> </w:t>
            </w:r>
            <w:r w:rsidR="41D1198B" w:rsidRPr="00500B59">
              <w:rPr>
                <w:sz w:val="20"/>
                <w:szCs w:val="20"/>
                <w:lang w:val="en-MY"/>
              </w:rPr>
              <w:t>Octo</w:t>
            </w:r>
            <w:r w:rsidRPr="00500B59">
              <w:rPr>
                <w:sz w:val="20"/>
                <w:szCs w:val="20"/>
                <w:lang w:val="en-MY"/>
              </w:rPr>
              <w:t xml:space="preserve">ber </w:t>
            </w:r>
            <w:r w:rsidR="00C95A95" w:rsidRPr="00500B59">
              <w:rPr>
                <w:sz w:val="20"/>
                <w:szCs w:val="20"/>
                <w:lang w:val="en-MY"/>
              </w:rPr>
              <w:t>2020</w:t>
            </w:r>
          </w:p>
        </w:tc>
      </w:tr>
      <w:tr w:rsidR="00BD41BA" w:rsidRPr="00500B59" w14:paraId="523691DB" w14:textId="77777777" w:rsidTr="48E0E5D5">
        <w:tc>
          <w:tcPr>
            <w:tcW w:w="4514" w:type="dxa"/>
            <w:shd w:val="clear" w:color="auto" w:fill="auto"/>
            <w:tcMar>
              <w:top w:w="100" w:type="dxa"/>
              <w:left w:w="100" w:type="dxa"/>
              <w:bottom w:w="100" w:type="dxa"/>
              <w:right w:w="100" w:type="dxa"/>
            </w:tcMar>
          </w:tcPr>
          <w:p w14:paraId="523691D9" w14:textId="77777777" w:rsidR="00BD41BA" w:rsidRPr="00500B59" w:rsidRDefault="00C95A95">
            <w:pPr>
              <w:widowControl w:val="0"/>
              <w:spacing w:line="240" w:lineRule="auto"/>
              <w:rPr>
                <w:sz w:val="20"/>
                <w:szCs w:val="20"/>
                <w:lang w:val="en-MY"/>
              </w:rPr>
            </w:pPr>
            <w:r w:rsidRPr="00500B59">
              <w:rPr>
                <w:sz w:val="20"/>
                <w:szCs w:val="20"/>
                <w:lang w:val="en-MY"/>
              </w:rPr>
              <w:t xml:space="preserve">1st Review and selection of proposals </w:t>
            </w:r>
          </w:p>
        </w:tc>
        <w:tc>
          <w:tcPr>
            <w:tcW w:w="4514" w:type="dxa"/>
            <w:shd w:val="clear" w:color="auto" w:fill="auto"/>
            <w:tcMar>
              <w:top w:w="100" w:type="dxa"/>
              <w:left w:w="100" w:type="dxa"/>
              <w:bottom w:w="100" w:type="dxa"/>
              <w:right w:w="100" w:type="dxa"/>
            </w:tcMar>
          </w:tcPr>
          <w:p w14:paraId="523691DA" w14:textId="0946F6F4" w:rsidR="00BD41BA" w:rsidRPr="00500B59" w:rsidRDefault="523AB467">
            <w:pPr>
              <w:widowControl w:val="0"/>
              <w:spacing w:line="240" w:lineRule="auto"/>
              <w:rPr>
                <w:sz w:val="20"/>
                <w:szCs w:val="20"/>
                <w:lang w:val="en-MY"/>
              </w:rPr>
            </w:pPr>
            <w:r w:rsidRPr="00500B59">
              <w:rPr>
                <w:sz w:val="20"/>
                <w:szCs w:val="20"/>
                <w:lang w:val="en-MY"/>
              </w:rPr>
              <w:t>12 – 16 Octo</w:t>
            </w:r>
            <w:r w:rsidR="7DDB3E25" w:rsidRPr="00500B59">
              <w:rPr>
                <w:sz w:val="20"/>
                <w:szCs w:val="20"/>
                <w:lang w:val="en-MY"/>
              </w:rPr>
              <w:t>ber</w:t>
            </w:r>
            <w:r w:rsidR="00C95A95" w:rsidRPr="00500B59">
              <w:rPr>
                <w:sz w:val="20"/>
                <w:szCs w:val="20"/>
                <w:lang w:val="en-MY"/>
              </w:rPr>
              <w:t xml:space="preserve"> 2020</w:t>
            </w:r>
          </w:p>
        </w:tc>
      </w:tr>
      <w:tr w:rsidR="00BD41BA" w:rsidRPr="00500B59" w14:paraId="523691DE" w14:textId="77777777" w:rsidTr="48E0E5D5">
        <w:tc>
          <w:tcPr>
            <w:tcW w:w="4514" w:type="dxa"/>
            <w:shd w:val="clear" w:color="auto" w:fill="auto"/>
            <w:tcMar>
              <w:top w:w="100" w:type="dxa"/>
              <w:left w:w="100" w:type="dxa"/>
              <w:bottom w:w="100" w:type="dxa"/>
              <w:right w:w="100" w:type="dxa"/>
            </w:tcMar>
          </w:tcPr>
          <w:p w14:paraId="523691DC" w14:textId="77777777" w:rsidR="00BD41BA" w:rsidRPr="00500B59" w:rsidRDefault="00C95A95">
            <w:pPr>
              <w:widowControl w:val="0"/>
              <w:spacing w:line="240" w:lineRule="auto"/>
              <w:rPr>
                <w:sz w:val="20"/>
                <w:szCs w:val="20"/>
                <w:lang w:val="en-MY"/>
              </w:rPr>
            </w:pPr>
            <w:r w:rsidRPr="00500B59">
              <w:rPr>
                <w:sz w:val="20"/>
                <w:szCs w:val="20"/>
                <w:lang w:val="en-MY"/>
              </w:rPr>
              <w:t>Deadline for resubmission in case of comment from the panel</w:t>
            </w:r>
          </w:p>
        </w:tc>
        <w:tc>
          <w:tcPr>
            <w:tcW w:w="4514" w:type="dxa"/>
            <w:shd w:val="clear" w:color="auto" w:fill="auto"/>
            <w:tcMar>
              <w:top w:w="100" w:type="dxa"/>
              <w:left w:w="100" w:type="dxa"/>
              <w:bottom w:w="100" w:type="dxa"/>
              <w:right w:w="100" w:type="dxa"/>
            </w:tcMar>
          </w:tcPr>
          <w:p w14:paraId="523691DD" w14:textId="6DF82261" w:rsidR="00BD41BA" w:rsidRPr="00500B59" w:rsidRDefault="0F4B45AA">
            <w:pPr>
              <w:widowControl w:val="0"/>
              <w:spacing w:line="240" w:lineRule="auto"/>
              <w:rPr>
                <w:sz w:val="20"/>
                <w:szCs w:val="20"/>
                <w:lang w:val="en-MY"/>
              </w:rPr>
            </w:pPr>
            <w:r w:rsidRPr="00500B59">
              <w:rPr>
                <w:sz w:val="20"/>
                <w:szCs w:val="20"/>
                <w:lang w:val="en-MY"/>
              </w:rPr>
              <w:t xml:space="preserve">23 October </w:t>
            </w:r>
            <w:r w:rsidR="7DDB3E25" w:rsidRPr="00500B59">
              <w:rPr>
                <w:sz w:val="20"/>
                <w:szCs w:val="20"/>
                <w:lang w:val="en-MY"/>
              </w:rPr>
              <w:t>2020</w:t>
            </w:r>
          </w:p>
        </w:tc>
      </w:tr>
      <w:tr w:rsidR="00BD41BA" w:rsidRPr="00500B59" w14:paraId="523691E1" w14:textId="77777777" w:rsidTr="48E0E5D5">
        <w:tc>
          <w:tcPr>
            <w:tcW w:w="4514" w:type="dxa"/>
            <w:shd w:val="clear" w:color="auto" w:fill="auto"/>
            <w:tcMar>
              <w:top w:w="100" w:type="dxa"/>
              <w:left w:w="100" w:type="dxa"/>
              <w:bottom w:w="100" w:type="dxa"/>
              <w:right w:w="100" w:type="dxa"/>
            </w:tcMar>
          </w:tcPr>
          <w:p w14:paraId="523691DF" w14:textId="77777777" w:rsidR="00BD41BA" w:rsidRPr="00500B59" w:rsidRDefault="00C95A95">
            <w:pPr>
              <w:widowControl w:val="0"/>
              <w:spacing w:line="240" w:lineRule="auto"/>
              <w:rPr>
                <w:sz w:val="20"/>
                <w:szCs w:val="20"/>
                <w:lang w:val="en-MY"/>
              </w:rPr>
            </w:pPr>
            <w:r w:rsidRPr="00500B59">
              <w:rPr>
                <w:sz w:val="20"/>
                <w:szCs w:val="20"/>
                <w:lang w:val="en-MY"/>
              </w:rPr>
              <w:t>UCRH Small Grant award announcement</w:t>
            </w:r>
          </w:p>
        </w:tc>
        <w:tc>
          <w:tcPr>
            <w:tcW w:w="4514" w:type="dxa"/>
            <w:shd w:val="clear" w:color="auto" w:fill="auto"/>
            <w:tcMar>
              <w:top w:w="100" w:type="dxa"/>
              <w:left w:w="100" w:type="dxa"/>
              <w:bottom w:w="100" w:type="dxa"/>
              <w:right w:w="100" w:type="dxa"/>
            </w:tcMar>
          </w:tcPr>
          <w:p w14:paraId="523691E0" w14:textId="7F015901" w:rsidR="00BD41BA" w:rsidRPr="00500B59" w:rsidRDefault="471BC4FE">
            <w:pPr>
              <w:widowControl w:val="0"/>
              <w:spacing w:line="240" w:lineRule="auto"/>
              <w:rPr>
                <w:sz w:val="20"/>
                <w:szCs w:val="20"/>
                <w:lang w:val="en-MY"/>
              </w:rPr>
            </w:pPr>
            <w:r w:rsidRPr="00500B59">
              <w:rPr>
                <w:sz w:val="20"/>
                <w:szCs w:val="20"/>
                <w:lang w:val="en-MY"/>
              </w:rPr>
              <w:t>2</w:t>
            </w:r>
            <w:r w:rsidR="7968D907" w:rsidRPr="00500B59">
              <w:rPr>
                <w:sz w:val="20"/>
                <w:szCs w:val="20"/>
                <w:lang w:val="en-MY"/>
              </w:rPr>
              <w:t>9</w:t>
            </w:r>
            <w:r w:rsidR="7DDB3E25" w:rsidRPr="00500B59">
              <w:rPr>
                <w:sz w:val="20"/>
                <w:szCs w:val="20"/>
                <w:lang w:val="en-MY"/>
              </w:rPr>
              <w:t xml:space="preserve"> October</w:t>
            </w:r>
            <w:r w:rsidR="00C95A95" w:rsidRPr="00500B59">
              <w:rPr>
                <w:sz w:val="20"/>
                <w:szCs w:val="20"/>
                <w:lang w:val="en-MY"/>
              </w:rPr>
              <w:t xml:space="preserve"> 2020</w:t>
            </w:r>
          </w:p>
        </w:tc>
      </w:tr>
      <w:tr w:rsidR="00BD41BA" w:rsidRPr="00500B59" w14:paraId="523691E4" w14:textId="77777777" w:rsidTr="48E0E5D5">
        <w:tc>
          <w:tcPr>
            <w:tcW w:w="4514" w:type="dxa"/>
            <w:shd w:val="clear" w:color="auto" w:fill="auto"/>
            <w:tcMar>
              <w:top w:w="100" w:type="dxa"/>
              <w:left w:w="100" w:type="dxa"/>
              <w:bottom w:w="100" w:type="dxa"/>
              <w:right w:w="100" w:type="dxa"/>
            </w:tcMar>
          </w:tcPr>
          <w:p w14:paraId="523691E2" w14:textId="77777777" w:rsidR="00BD41BA" w:rsidRPr="00500B59" w:rsidRDefault="00C95A95">
            <w:pPr>
              <w:widowControl w:val="0"/>
              <w:spacing w:line="240" w:lineRule="auto"/>
              <w:rPr>
                <w:sz w:val="20"/>
                <w:szCs w:val="20"/>
                <w:lang w:val="en-MY"/>
              </w:rPr>
            </w:pPr>
            <w:r w:rsidRPr="00500B59">
              <w:rPr>
                <w:sz w:val="20"/>
                <w:szCs w:val="20"/>
                <w:lang w:val="en-MY"/>
              </w:rPr>
              <w:t>Project agreement(s) signed</w:t>
            </w:r>
          </w:p>
        </w:tc>
        <w:tc>
          <w:tcPr>
            <w:tcW w:w="4514" w:type="dxa"/>
            <w:shd w:val="clear" w:color="auto" w:fill="auto"/>
            <w:tcMar>
              <w:top w:w="100" w:type="dxa"/>
              <w:left w:w="100" w:type="dxa"/>
              <w:bottom w:w="100" w:type="dxa"/>
              <w:right w:w="100" w:type="dxa"/>
            </w:tcMar>
          </w:tcPr>
          <w:p w14:paraId="523691E3" w14:textId="17DC10FB" w:rsidR="00BD41BA" w:rsidRPr="00500B59" w:rsidRDefault="11408BFB">
            <w:pPr>
              <w:widowControl w:val="0"/>
              <w:spacing w:line="240" w:lineRule="auto"/>
              <w:rPr>
                <w:sz w:val="20"/>
                <w:szCs w:val="20"/>
                <w:lang w:val="en-MY"/>
              </w:rPr>
            </w:pPr>
            <w:r w:rsidRPr="00500B59">
              <w:rPr>
                <w:sz w:val="20"/>
                <w:szCs w:val="20"/>
                <w:lang w:val="en-MY"/>
              </w:rPr>
              <w:t>06 Novem</w:t>
            </w:r>
            <w:r w:rsidR="7DDB3E25" w:rsidRPr="00500B59">
              <w:rPr>
                <w:sz w:val="20"/>
                <w:szCs w:val="20"/>
                <w:lang w:val="en-MY"/>
              </w:rPr>
              <w:t>ber</w:t>
            </w:r>
            <w:r w:rsidR="00C95A95" w:rsidRPr="00500B59">
              <w:rPr>
                <w:sz w:val="20"/>
                <w:szCs w:val="20"/>
                <w:lang w:val="en-MY"/>
              </w:rPr>
              <w:t xml:space="preserve"> 2020</w:t>
            </w:r>
          </w:p>
        </w:tc>
      </w:tr>
      <w:tr w:rsidR="00BD41BA" w:rsidRPr="00500B59" w14:paraId="523691E7" w14:textId="77777777" w:rsidTr="48E0E5D5">
        <w:tc>
          <w:tcPr>
            <w:tcW w:w="4514" w:type="dxa"/>
            <w:shd w:val="clear" w:color="auto" w:fill="auto"/>
            <w:tcMar>
              <w:top w:w="100" w:type="dxa"/>
              <w:left w:w="100" w:type="dxa"/>
              <w:bottom w:w="100" w:type="dxa"/>
              <w:right w:w="100" w:type="dxa"/>
            </w:tcMar>
          </w:tcPr>
          <w:p w14:paraId="523691E5" w14:textId="77777777" w:rsidR="00BD41BA" w:rsidRPr="00500B59" w:rsidRDefault="00C95A95">
            <w:pPr>
              <w:widowControl w:val="0"/>
              <w:spacing w:line="240" w:lineRule="auto"/>
              <w:rPr>
                <w:sz w:val="20"/>
                <w:szCs w:val="20"/>
                <w:lang w:val="en-MY"/>
              </w:rPr>
            </w:pPr>
            <w:r w:rsidRPr="00500B59">
              <w:rPr>
                <w:sz w:val="20"/>
                <w:szCs w:val="20"/>
                <w:lang w:val="en-MY"/>
              </w:rPr>
              <w:t xml:space="preserve">Grant payment </w:t>
            </w:r>
          </w:p>
        </w:tc>
        <w:tc>
          <w:tcPr>
            <w:tcW w:w="4514" w:type="dxa"/>
            <w:shd w:val="clear" w:color="auto" w:fill="auto"/>
            <w:tcMar>
              <w:top w:w="100" w:type="dxa"/>
              <w:left w:w="100" w:type="dxa"/>
              <w:bottom w:w="100" w:type="dxa"/>
              <w:right w:w="100" w:type="dxa"/>
            </w:tcMar>
          </w:tcPr>
          <w:p w14:paraId="523691E6" w14:textId="1F6D8750" w:rsidR="00BD41BA" w:rsidRPr="00500B59" w:rsidRDefault="4CE7282D">
            <w:pPr>
              <w:widowControl w:val="0"/>
              <w:spacing w:line="240" w:lineRule="auto"/>
              <w:rPr>
                <w:sz w:val="20"/>
                <w:szCs w:val="20"/>
                <w:lang w:val="en-MY"/>
              </w:rPr>
            </w:pPr>
            <w:r w:rsidRPr="00500B59">
              <w:rPr>
                <w:sz w:val="20"/>
                <w:szCs w:val="20"/>
                <w:lang w:val="en-MY"/>
              </w:rPr>
              <w:t>12 November</w:t>
            </w:r>
            <w:r w:rsidR="00C95A95" w:rsidRPr="00500B59">
              <w:rPr>
                <w:sz w:val="20"/>
                <w:szCs w:val="20"/>
                <w:lang w:val="en-MY"/>
              </w:rPr>
              <w:t xml:space="preserve">2020 </w:t>
            </w:r>
          </w:p>
        </w:tc>
      </w:tr>
      <w:tr w:rsidR="00BD41BA" w:rsidRPr="00500B59" w14:paraId="523691EA" w14:textId="77777777" w:rsidTr="48E0E5D5">
        <w:tc>
          <w:tcPr>
            <w:tcW w:w="4514" w:type="dxa"/>
            <w:shd w:val="clear" w:color="auto" w:fill="auto"/>
            <w:tcMar>
              <w:top w:w="100" w:type="dxa"/>
              <w:left w:w="100" w:type="dxa"/>
              <w:bottom w:w="100" w:type="dxa"/>
              <w:right w:w="100" w:type="dxa"/>
            </w:tcMar>
          </w:tcPr>
          <w:p w14:paraId="523691E8" w14:textId="77777777" w:rsidR="00BD41BA" w:rsidRPr="00500B59" w:rsidRDefault="00C95A95">
            <w:pPr>
              <w:widowControl w:val="0"/>
              <w:spacing w:line="240" w:lineRule="auto"/>
              <w:rPr>
                <w:sz w:val="20"/>
                <w:szCs w:val="20"/>
                <w:lang w:val="en-MY"/>
              </w:rPr>
            </w:pPr>
            <w:r w:rsidRPr="00500B59">
              <w:rPr>
                <w:sz w:val="20"/>
                <w:szCs w:val="20"/>
                <w:lang w:val="en-MY"/>
              </w:rPr>
              <w:t>Project implementation</w:t>
            </w:r>
          </w:p>
        </w:tc>
        <w:tc>
          <w:tcPr>
            <w:tcW w:w="4514" w:type="dxa"/>
            <w:shd w:val="clear" w:color="auto" w:fill="auto"/>
            <w:tcMar>
              <w:top w:w="100" w:type="dxa"/>
              <w:left w:w="100" w:type="dxa"/>
              <w:bottom w:w="100" w:type="dxa"/>
              <w:right w:w="100" w:type="dxa"/>
            </w:tcMar>
          </w:tcPr>
          <w:p w14:paraId="523691E9" w14:textId="4548A54B" w:rsidR="00BD41BA" w:rsidRPr="00500B59" w:rsidRDefault="7CA07FB1">
            <w:pPr>
              <w:widowControl w:val="0"/>
              <w:spacing w:line="240" w:lineRule="auto"/>
              <w:rPr>
                <w:sz w:val="20"/>
                <w:szCs w:val="20"/>
                <w:lang w:val="en-MY"/>
              </w:rPr>
            </w:pPr>
            <w:r w:rsidRPr="00500B59">
              <w:rPr>
                <w:sz w:val="20"/>
                <w:szCs w:val="20"/>
                <w:lang w:val="en-MY"/>
              </w:rPr>
              <w:t>November</w:t>
            </w:r>
            <w:r w:rsidR="6BCE3CF1" w:rsidRPr="00500B59">
              <w:rPr>
                <w:sz w:val="20"/>
                <w:szCs w:val="20"/>
                <w:lang w:val="en-MY"/>
              </w:rPr>
              <w:t xml:space="preserve"> </w:t>
            </w:r>
            <w:r w:rsidR="00C95A95" w:rsidRPr="00500B59">
              <w:rPr>
                <w:sz w:val="20"/>
                <w:szCs w:val="20"/>
                <w:lang w:val="en-MY"/>
              </w:rPr>
              <w:t xml:space="preserve">2020 </w:t>
            </w:r>
            <w:r w:rsidR="7DDB3E25" w:rsidRPr="00500B59">
              <w:rPr>
                <w:sz w:val="20"/>
                <w:szCs w:val="20"/>
                <w:lang w:val="en-MY"/>
              </w:rPr>
              <w:t xml:space="preserve">– </w:t>
            </w:r>
            <w:r w:rsidR="7E607F06" w:rsidRPr="00500B59">
              <w:rPr>
                <w:sz w:val="20"/>
                <w:szCs w:val="20"/>
                <w:lang w:val="en-MY"/>
              </w:rPr>
              <w:t>March</w:t>
            </w:r>
            <w:r w:rsidR="7DDB3E25" w:rsidRPr="00500B59">
              <w:rPr>
                <w:sz w:val="20"/>
                <w:szCs w:val="20"/>
                <w:lang w:val="en-MY"/>
              </w:rPr>
              <w:t xml:space="preserve"> 2021</w:t>
            </w:r>
          </w:p>
        </w:tc>
      </w:tr>
      <w:tr w:rsidR="00BD41BA" w:rsidRPr="00500B59" w14:paraId="523691ED" w14:textId="77777777" w:rsidTr="48E0E5D5">
        <w:trPr>
          <w:trHeight w:val="460"/>
        </w:trPr>
        <w:tc>
          <w:tcPr>
            <w:tcW w:w="4514" w:type="dxa"/>
            <w:shd w:val="clear" w:color="auto" w:fill="auto"/>
            <w:tcMar>
              <w:top w:w="100" w:type="dxa"/>
              <w:left w:w="100" w:type="dxa"/>
              <w:bottom w:w="100" w:type="dxa"/>
              <w:right w:w="100" w:type="dxa"/>
            </w:tcMar>
          </w:tcPr>
          <w:p w14:paraId="523691EB" w14:textId="77777777" w:rsidR="00BD41BA" w:rsidRPr="00500B59" w:rsidRDefault="00C95A95">
            <w:pPr>
              <w:widowControl w:val="0"/>
              <w:spacing w:line="240" w:lineRule="auto"/>
              <w:rPr>
                <w:sz w:val="20"/>
                <w:szCs w:val="20"/>
                <w:lang w:val="en-MY"/>
              </w:rPr>
            </w:pPr>
            <w:r w:rsidRPr="00500B59">
              <w:rPr>
                <w:sz w:val="20"/>
                <w:szCs w:val="20"/>
                <w:lang w:val="en-MY"/>
              </w:rPr>
              <w:t>Interim update</w:t>
            </w:r>
          </w:p>
        </w:tc>
        <w:tc>
          <w:tcPr>
            <w:tcW w:w="4514" w:type="dxa"/>
            <w:shd w:val="clear" w:color="auto" w:fill="auto"/>
            <w:tcMar>
              <w:top w:w="100" w:type="dxa"/>
              <w:left w:w="100" w:type="dxa"/>
              <w:bottom w:w="100" w:type="dxa"/>
              <w:right w:w="100" w:type="dxa"/>
            </w:tcMar>
          </w:tcPr>
          <w:p w14:paraId="523691EC" w14:textId="3F8BF8A5" w:rsidR="00BD41BA" w:rsidRPr="00500B59" w:rsidRDefault="0026799E">
            <w:pPr>
              <w:widowControl w:val="0"/>
              <w:spacing w:line="240" w:lineRule="auto"/>
              <w:rPr>
                <w:sz w:val="20"/>
                <w:szCs w:val="20"/>
                <w:lang w:val="en-MY"/>
              </w:rPr>
            </w:pPr>
            <w:r w:rsidRPr="00500B59">
              <w:rPr>
                <w:sz w:val="20"/>
                <w:szCs w:val="20"/>
                <w:lang w:val="en-MY"/>
              </w:rPr>
              <w:t>January 2021</w:t>
            </w:r>
            <w:r w:rsidR="00C95A95" w:rsidRPr="00500B59">
              <w:rPr>
                <w:sz w:val="20"/>
                <w:szCs w:val="20"/>
                <w:lang w:val="en-MY"/>
              </w:rPr>
              <w:t xml:space="preserve"> </w:t>
            </w:r>
          </w:p>
        </w:tc>
      </w:tr>
      <w:tr w:rsidR="00BD41BA" w:rsidRPr="00500B59" w14:paraId="523691F0" w14:textId="77777777" w:rsidTr="48E0E5D5">
        <w:tc>
          <w:tcPr>
            <w:tcW w:w="4514" w:type="dxa"/>
            <w:shd w:val="clear" w:color="auto" w:fill="auto"/>
            <w:tcMar>
              <w:top w:w="100" w:type="dxa"/>
              <w:left w:w="100" w:type="dxa"/>
              <w:bottom w:w="100" w:type="dxa"/>
              <w:right w:w="100" w:type="dxa"/>
            </w:tcMar>
          </w:tcPr>
          <w:p w14:paraId="523691EE" w14:textId="77777777" w:rsidR="00BD41BA" w:rsidRPr="00500B59" w:rsidRDefault="00C95A95">
            <w:pPr>
              <w:widowControl w:val="0"/>
              <w:spacing w:line="240" w:lineRule="auto"/>
              <w:rPr>
                <w:sz w:val="20"/>
                <w:szCs w:val="20"/>
                <w:lang w:val="en-MY"/>
              </w:rPr>
            </w:pPr>
            <w:r w:rsidRPr="00500B59">
              <w:rPr>
                <w:sz w:val="20"/>
                <w:szCs w:val="20"/>
                <w:lang w:val="en-MY"/>
              </w:rPr>
              <w:t xml:space="preserve">Final deliverables </w:t>
            </w:r>
          </w:p>
        </w:tc>
        <w:tc>
          <w:tcPr>
            <w:tcW w:w="4514" w:type="dxa"/>
            <w:shd w:val="clear" w:color="auto" w:fill="auto"/>
            <w:tcMar>
              <w:top w:w="100" w:type="dxa"/>
              <w:left w:w="100" w:type="dxa"/>
              <w:bottom w:w="100" w:type="dxa"/>
              <w:right w:w="100" w:type="dxa"/>
            </w:tcMar>
          </w:tcPr>
          <w:p w14:paraId="523691EF" w14:textId="28C9266E" w:rsidR="00BD41BA" w:rsidRPr="00500B59" w:rsidRDefault="001852AC">
            <w:pPr>
              <w:widowControl w:val="0"/>
              <w:spacing w:line="240" w:lineRule="auto"/>
              <w:rPr>
                <w:sz w:val="20"/>
                <w:szCs w:val="20"/>
                <w:lang w:val="en-MY"/>
              </w:rPr>
            </w:pPr>
            <w:r w:rsidRPr="00500B59">
              <w:rPr>
                <w:sz w:val="20"/>
                <w:szCs w:val="20"/>
                <w:lang w:val="en-MY"/>
              </w:rPr>
              <w:t>15 April</w:t>
            </w:r>
            <w:r w:rsidR="00C95A95" w:rsidRPr="00500B59">
              <w:rPr>
                <w:sz w:val="20"/>
                <w:szCs w:val="20"/>
                <w:lang w:val="en-MY"/>
              </w:rPr>
              <w:t xml:space="preserve"> 202</w:t>
            </w:r>
            <w:r w:rsidR="0026799E" w:rsidRPr="00500B59">
              <w:rPr>
                <w:sz w:val="20"/>
                <w:szCs w:val="20"/>
                <w:lang w:val="en-MY"/>
              </w:rPr>
              <w:t>1</w:t>
            </w:r>
            <w:r w:rsidR="00C95A95" w:rsidRPr="00500B59">
              <w:rPr>
                <w:sz w:val="20"/>
                <w:szCs w:val="20"/>
                <w:lang w:val="en-MY"/>
              </w:rPr>
              <w:t xml:space="preserve"> </w:t>
            </w:r>
          </w:p>
        </w:tc>
      </w:tr>
    </w:tbl>
    <w:p w14:paraId="523691F1" w14:textId="77777777" w:rsidR="00BD41BA" w:rsidRPr="00500B59" w:rsidRDefault="00BD41BA">
      <w:pPr>
        <w:jc w:val="both"/>
        <w:rPr>
          <w:sz w:val="24"/>
          <w:szCs w:val="24"/>
          <w:lang w:val="en-MY"/>
        </w:rPr>
      </w:pPr>
    </w:p>
    <w:p w14:paraId="523691F2" w14:textId="77777777" w:rsidR="00BD41BA" w:rsidRPr="00500B59" w:rsidRDefault="00BD41BA">
      <w:pPr>
        <w:jc w:val="both"/>
        <w:rPr>
          <w:sz w:val="24"/>
          <w:szCs w:val="24"/>
          <w:lang w:val="en-MY"/>
        </w:rPr>
      </w:pPr>
    </w:p>
    <w:p w14:paraId="523691F3" w14:textId="77777777" w:rsidR="00BD41BA" w:rsidRPr="00500B59" w:rsidRDefault="00C95A95">
      <w:pPr>
        <w:jc w:val="both"/>
        <w:rPr>
          <w:b/>
          <w:sz w:val="24"/>
          <w:szCs w:val="24"/>
          <w:u w:val="single"/>
          <w:lang w:val="en-MY"/>
        </w:rPr>
      </w:pPr>
      <w:r w:rsidRPr="00500B59">
        <w:rPr>
          <w:b/>
          <w:sz w:val="24"/>
          <w:szCs w:val="24"/>
          <w:u w:val="single"/>
          <w:lang w:val="en-MY"/>
        </w:rPr>
        <w:t>Expected Deliverables</w:t>
      </w:r>
    </w:p>
    <w:p w14:paraId="523691F4" w14:textId="77777777" w:rsidR="00BD41BA" w:rsidRPr="00500B59" w:rsidRDefault="00BD41BA">
      <w:pPr>
        <w:jc w:val="both"/>
        <w:rPr>
          <w:b/>
          <w:sz w:val="24"/>
          <w:szCs w:val="24"/>
          <w:lang w:val="en-MY"/>
        </w:rPr>
      </w:pPr>
    </w:p>
    <w:p w14:paraId="523691F5" w14:textId="77777777" w:rsidR="00BD41BA" w:rsidRPr="00500B59" w:rsidRDefault="00C95A95">
      <w:pPr>
        <w:numPr>
          <w:ilvl w:val="0"/>
          <w:numId w:val="5"/>
        </w:numPr>
        <w:jc w:val="both"/>
        <w:rPr>
          <w:b/>
          <w:sz w:val="24"/>
          <w:szCs w:val="24"/>
          <w:lang w:val="en-MY"/>
        </w:rPr>
      </w:pPr>
      <w:r w:rsidRPr="00500B59">
        <w:rPr>
          <w:b/>
          <w:sz w:val="24"/>
          <w:szCs w:val="24"/>
          <w:lang w:val="en-MY"/>
        </w:rPr>
        <w:t>Interim update</w:t>
      </w:r>
    </w:p>
    <w:p w14:paraId="523691F6" w14:textId="77777777" w:rsidR="00BD41BA" w:rsidRPr="00500B59" w:rsidRDefault="00C95A95">
      <w:pPr>
        <w:ind w:left="720"/>
        <w:jc w:val="both"/>
        <w:rPr>
          <w:sz w:val="24"/>
          <w:szCs w:val="24"/>
          <w:lang w:val="en-MY"/>
        </w:rPr>
      </w:pPr>
      <w:r w:rsidRPr="00500B59">
        <w:rPr>
          <w:sz w:val="24"/>
          <w:szCs w:val="24"/>
          <w:lang w:val="en-MY"/>
        </w:rPr>
        <w:t xml:space="preserve">Short report of up to 1000 words focused on initial accomplishments, </w:t>
      </w:r>
      <w:proofErr w:type="gramStart"/>
      <w:r w:rsidRPr="00500B59">
        <w:rPr>
          <w:sz w:val="24"/>
          <w:szCs w:val="24"/>
          <w:lang w:val="en-MY"/>
        </w:rPr>
        <w:t>challenges</w:t>
      </w:r>
      <w:proofErr w:type="gramEnd"/>
      <w:r w:rsidRPr="00500B59">
        <w:rPr>
          <w:sz w:val="24"/>
          <w:szCs w:val="24"/>
          <w:lang w:val="en-MY"/>
        </w:rPr>
        <w:t xml:space="preserve"> and changes to the initial plan, as well as a single page reconciliation of expenditures.</w:t>
      </w:r>
    </w:p>
    <w:p w14:paraId="523691F7" w14:textId="77777777" w:rsidR="00BD41BA" w:rsidRPr="00500B59" w:rsidRDefault="00BD41BA">
      <w:pPr>
        <w:ind w:left="720"/>
        <w:jc w:val="both"/>
        <w:rPr>
          <w:sz w:val="24"/>
          <w:szCs w:val="24"/>
          <w:lang w:val="en-MY"/>
        </w:rPr>
      </w:pPr>
    </w:p>
    <w:p w14:paraId="523691F8" w14:textId="77777777" w:rsidR="00BD41BA" w:rsidRPr="00500B59" w:rsidRDefault="00C95A95">
      <w:pPr>
        <w:numPr>
          <w:ilvl w:val="0"/>
          <w:numId w:val="5"/>
        </w:numPr>
        <w:rPr>
          <w:b/>
          <w:sz w:val="24"/>
          <w:szCs w:val="24"/>
          <w:lang w:val="en-MY"/>
        </w:rPr>
      </w:pPr>
      <w:r w:rsidRPr="00500B59">
        <w:rPr>
          <w:b/>
          <w:sz w:val="24"/>
          <w:szCs w:val="24"/>
          <w:lang w:val="en-MY"/>
        </w:rPr>
        <w:t>Final narrative report</w:t>
      </w:r>
    </w:p>
    <w:p w14:paraId="523691F9" w14:textId="77777777" w:rsidR="00BD41BA" w:rsidRPr="00500B59" w:rsidRDefault="00C95A95">
      <w:pPr>
        <w:ind w:left="720"/>
        <w:jc w:val="both"/>
        <w:rPr>
          <w:sz w:val="24"/>
          <w:szCs w:val="24"/>
          <w:lang w:val="en-MY"/>
        </w:rPr>
      </w:pPr>
      <w:r w:rsidRPr="00500B59">
        <w:rPr>
          <w:sz w:val="24"/>
          <w:szCs w:val="24"/>
          <w:lang w:val="en-MY"/>
        </w:rPr>
        <w:t xml:space="preserve">Comprehensive report of the project development, highlighting the achievements, lessons learned and main results on the proposed outputs. It should be up to 3.000 words. </w:t>
      </w:r>
    </w:p>
    <w:p w14:paraId="523691FA" w14:textId="77777777" w:rsidR="00BD41BA" w:rsidRPr="00500B59" w:rsidRDefault="00BD41BA">
      <w:pPr>
        <w:ind w:left="720"/>
        <w:jc w:val="both"/>
        <w:rPr>
          <w:b/>
          <w:sz w:val="24"/>
          <w:szCs w:val="24"/>
          <w:lang w:val="en-MY"/>
        </w:rPr>
      </w:pPr>
    </w:p>
    <w:p w14:paraId="523691FB" w14:textId="77777777" w:rsidR="00BD41BA" w:rsidRPr="00500B59" w:rsidRDefault="00C95A95">
      <w:pPr>
        <w:numPr>
          <w:ilvl w:val="0"/>
          <w:numId w:val="5"/>
        </w:numPr>
        <w:jc w:val="both"/>
        <w:rPr>
          <w:b/>
          <w:sz w:val="24"/>
          <w:szCs w:val="24"/>
          <w:lang w:val="en-MY"/>
        </w:rPr>
      </w:pPr>
      <w:r w:rsidRPr="00500B59">
        <w:rPr>
          <w:b/>
          <w:sz w:val="24"/>
          <w:szCs w:val="24"/>
          <w:lang w:val="en-MY"/>
        </w:rPr>
        <w:t>Final financial report</w:t>
      </w:r>
    </w:p>
    <w:p w14:paraId="523691FC" w14:textId="77777777" w:rsidR="00BD41BA" w:rsidRPr="00500B59" w:rsidRDefault="00C95A95">
      <w:pPr>
        <w:ind w:left="720"/>
        <w:jc w:val="both"/>
        <w:rPr>
          <w:sz w:val="24"/>
          <w:szCs w:val="24"/>
          <w:lang w:val="en-MY"/>
        </w:rPr>
      </w:pPr>
      <w:r w:rsidRPr="00500B59">
        <w:rPr>
          <w:sz w:val="24"/>
          <w:szCs w:val="24"/>
          <w:lang w:val="en-MY"/>
        </w:rPr>
        <w:t>Single page reconciliation with copies of all receipts.</w:t>
      </w:r>
    </w:p>
    <w:p w14:paraId="523691FD" w14:textId="77777777" w:rsidR="00BD41BA" w:rsidRPr="00500B59" w:rsidRDefault="00BD41BA">
      <w:pPr>
        <w:ind w:left="720"/>
        <w:jc w:val="both"/>
        <w:rPr>
          <w:sz w:val="24"/>
          <w:szCs w:val="24"/>
          <w:lang w:val="en-MY"/>
        </w:rPr>
      </w:pPr>
    </w:p>
    <w:p w14:paraId="523691FE" w14:textId="77777777" w:rsidR="00BD41BA" w:rsidRPr="00500B59" w:rsidRDefault="00C95A95">
      <w:pPr>
        <w:numPr>
          <w:ilvl w:val="0"/>
          <w:numId w:val="5"/>
        </w:numPr>
        <w:jc w:val="both"/>
        <w:rPr>
          <w:b/>
          <w:sz w:val="24"/>
          <w:szCs w:val="24"/>
          <w:lang w:val="en-MY"/>
        </w:rPr>
      </w:pPr>
      <w:r w:rsidRPr="00500B59">
        <w:rPr>
          <w:b/>
          <w:sz w:val="24"/>
          <w:szCs w:val="24"/>
          <w:lang w:val="en-MY"/>
        </w:rPr>
        <w:t>Knowledge product</w:t>
      </w:r>
    </w:p>
    <w:p w14:paraId="523691FF" w14:textId="4F829777" w:rsidR="00BD41BA" w:rsidRPr="00500B59" w:rsidRDefault="00C95A95">
      <w:pPr>
        <w:ind w:left="720"/>
        <w:jc w:val="both"/>
        <w:rPr>
          <w:sz w:val="24"/>
          <w:szCs w:val="24"/>
          <w:lang w:val="en-MY"/>
        </w:rPr>
      </w:pPr>
      <w:r w:rsidRPr="00500B59">
        <w:rPr>
          <w:sz w:val="24"/>
          <w:szCs w:val="24"/>
          <w:lang w:val="en-MY"/>
        </w:rPr>
        <w:t>Documented case study(</w:t>
      </w:r>
      <w:proofErr w:type="spellStart"/>
      <w:r w:rsidRPr="00500B59">
        <w:rPr>
          <w:sz w:val="24"/>
          <w:szCs w:val="24"/>
          <w:lang w:val="en-MY"/>
        </w:rPr>
        <w:t>ies</w:t>
      </w:r>
      <w:proofErr w:type="spellEnd"/>
      <w:r w:rsidRPr="00500B59">
        <w:rPr>
          <w:sz w:val="24"/>
          <w:szCs w:val="24"/>
          <w:lang w:val="en-MY"/>
        </w:rPr>
        <w:t xml:space="preserve">), videos or any other learning product showcasing the impact and relevance of the </w:t>
      </w:r>
      <w:r w:rsidR="00725434" w:rsidRPr="00500B59">
        <w:rPr>
          <w:sz w:val="24"/>
          <w:szCs w:val="24"/>
          <w:lang w:val="en-MY"/>
        </w:rPr>
        <w:t>project.</w:t>
      </w:r>
    </w:p>
    <w:p w14:paraId="52369200" w14:textId="77777777" w:rsidR="00BD41BA" w:rsidRPr="00500B59" w:rsidRDefault="00BD41BA">
      <w:pPr>
        <w:jc w:val="both"/>
        <w:rPr>
          <w:b/>
          <w:sz w:val="24"/>
          <w:szCs w:val="24"/>
          <w:lang w:val="en-MY"/>
        </w:rPr>
      </w:pPr>
    </w:p>
    <w:p w14:paraId="5DC6D5DB" w14:textId="2CA139F3" w:rsidR="739F7164" w:rsidRDefault="739F7164">
      <w:r>
        <w:br w:type="page"/>
      </w:r>
    </w:p>
    <w:p w14:paraId="52369201" w14:textId="77777777" w:rsidR="00BD41BA" w:rsidRPr="00500B59" w:rsidRDefault="00C95A95">
      <w:pPr>
        <w:rPr>
          <w:b/>
          <w:sz w:val="24"/>
          <w:szCs w:val="24"/>
          <w:u w:val="single"/>
          <w:lang w:val="en-MY"/>
        </w:rPr>
      </w:pPr>
      <w:r w:rsidRPr="00500B59">
        <w:rPr>
          <w:b/>
          <w:sz w:val="24"/>
          <w:szCs w:val="24"/>
          <w:u w:val="single"/>
          <w:lang w:val="en-MY"/>
        </w:rPr>
        <w:lastRenderedPageBreak/>
        <w:t xml:space="preserve">Proposal selection criteria </w:t>
      </w:r>
    </w:p>
    <w:p w14:paraId="52369202" w14:textId="77777777" w:rsidR="00BD41BA" w:rsidRPr="00500B59" w:rsidRDefault="00BD41BA">
      <w:pPr>
        <w:rPr>
          <w:b/>
          <w:sz w:val="24"/>
          <w:szCs w:val="24"/>
          <w:u w:val="single"/>
          <w:lang w:val="en-MY"/>
        </w:rPr>
      </w:pPr>
    </w:p>
    <w:p w14:paraId="52369203" w14:textId="77777777" w:rsidR="00BD41BA" w:rsidRPr="00500B59" w:rsidRDefault="00C95A95">
      <w:pPr>
        <w:rPr>
          <w:sz w:val="24"/>
          <w:szCs w:val="24"/>
          <w:lang w:val="en-MY"/>
        </w:rPr>
      </w:pPr>
      <w:proofErr w:type="gramStart"/>
      <w:r w:rsidRPr="00500B59">
        <w:rPr>
          <w:sz w:val="24"/>
          <w:szCs w:val="24"/>
          <w:lang w:val="en-MY"/>
        </w:rPr>
        <w:t>In order to</w:t>
      </w:r>
      <w:proofErr w:type="gramEnd"/>
      <w:r w:rsidRPr="00500B59">
        <w:rPr>
          <w:sz w:val="24"/>
          <w:szCs w:val="24"/>
          <w:lang w:val="en-MY"/>
        </w:rPr>
        <w:t xml:space="preserve"> be selected, the proposal should comply with the following criteria:</w:t>
      </w:r>
    </w:p>
    <w:p w14:paraId="52369204" w14:textId="77777777" w:rsidR="00BD41BA" w:rsidRPr="00500B59" w:rsidRDefault="00BD41BA">
      <w:pPr>
        <w:jc w:val="both"/>
        <w:rPr>
          <w:sz w:val="24"/>
          <w:szCs w:val="24"/>
          <w:lang w:val="en-MY"/>
        </w:rPr>
      </w:pPr>
    </w:p>
    <w:p w14:paraId="2B685569" w14:textId="3432B1CF" w:rsidR="00576721" w:rsidRPr="00500B59" w:rsidRDefault="00C95A95" w:rsidP="00576721">
      <w:pPr>
        <w:numPr>
          <w:ilvl w:val="0"/>
          <w:numId w:val="6"/>
        </w:numPr>
        <w:jc w:val="both"/>
        <w:rPr>
          <w:sz w:val="24"/>
          <w:szCs w:val="24"/>
          <w:lang w:val="en-MY"/>
        </w:rPr>
      </w:pPr>
      <w:r w:rsidRPr="00500B59">
        <w:rPr>
          <w:sz w:val="24"/>
          <w:szCs w:val="24"/>
          <w:lang w:val="en-MY"/>
        </w:rPr>
        <w:t xml:space="preserve">Complete </w:t>
      </w:r>
      <w:r w:rsidR="0008411E">
        <w:rPr>
          <w:sz w:val="24"/>
          <w:szCs w:val="24"/>
          <w:lang w:val="en-MY"/>
        </w:rPr>
        <w:t xml:space="preserve">information in </w:t>
      </w:r>
      <w:r w:rsidRPr="00500B59">
        <w:rPr>
          <w:sz w:val="24"/>
          <w:szCs w:val="24"/>
          <w:lang w:val="en-MY"/>
        </w:rPr>
        <w:t xml:space="preserve">application </w:t>
      </w:r>
      <w:r w:rsidR="0008411E">
        <w:rPr>
          <w:sz w:val="24"/>
          <w:szCs w:val="24"/>
          <w:lang w:val="en-MY"/>
        </w:rPr>
        <w:t>te</w:t>
      </w:r>
      <w:r w:rsidR="006550F4">
        <w:rPr>
          <w:sz w:val="24"/>
          <w:szCs w:val="24"/>
          <w:lang w:val="en-MY"/>
        </w:rPr>
        <w:t>mplate</w:t>
      </w:r>
      <w:r w:rsidR="05F83308" w:rsidRPr="739F7164">
        <w:rPr>
          <w:sz w:val="24"/>
          <w:szCs w:val="24"/>
          <w:lang w:val="en-MY"/>
        </w:rPr>
        <w:t xml:space="preserve"> in Annex 1</w:t>
      </w:r>
    </w:p>
    <w:p w14:paraId="23E5CC6A" w14:textId="3D1F201E" w:rsidR="00576721" w:rsidRPr="006826AD" w:rsidRDefault="00576721" w:rsidP="00576721">
      <w:pPr>
        <w:pStyle w:val="ListParagraph"/>
        <w:numPr>
          <w:ilvl w:val="0"/>
          <w:numId w:val="6"/>
        </w:numPr>
        <w:jc w:val="both"/>
        <w:rPr>
          <w:bCs/>
          <w:sz w:val="24"/>
          <w:szCs w:val="24"/>
          <w:lang w:val="en-MY"/>
        </w:rPr>
      </w:pPr>
      <w:r w:rsidRPr="00500B59">
        <w:rPr>
          <w:bCs/>
          <w:sz w:val="24"/>
          <w:szCs w:val="24"/>
          <w:lang w:val="en-MY"/>
        </w:rPr>
        <w:t xml:space="preserve">Letter of endorsement from </w:t>
      </w:r>
      <w:r w:rsidRPr="006826AD">
        <w:rPr>
          <w:bCs/>
          <w:sz w:val="24"/>
          <w:szCs w:val="24"/>
          <w:lang w:val="en-MY"/>
        </w:rPr>
        <w:t xml:space="preserve">the </w:t>
      </w:r>
      <w:r w:rsidR="00C870EF" w:rsidRPr="006826AD">
        <w:rPr>
          <w:bCs/>
          <w:sz w:val="24"/>
          <w:szCs w:val="24"/>
          <w:lang w:val="en-MY"/>
        </w:rPr>
        <w:t xml:space="preserve">Asia Pacific </w:t>
      </w:r>
      <w:r w:rsidRPr="006826AD">
        <w:rPr>
          <w:bCs/>
          <w:sz w:val="24"/>
          <w:szCs w:val="24"/>
          <w:lang w:val="en-MY"/>
        </w:rPr>
        <w:t xml:space="preserve">National Society </w:t>
      </w:r>
      <w:r w:rsidR="0DD83290" w:rsidRPr="739F7164">
        <w:rPr>
          <w:sz w:val="24"/>
          <w:szCs w:val="24"/>
          <w:lang w:val="en-MY"/>
        </w:rPr>
        <w:t>L</w:t>
      </w:r>
      <w:r w:rsidRPr="739F7164">
        <w:rPr>
          <w:sz w:val="24"/>
          <w:szCs w:val="24"/>
          <w:lang w:val="en-MY"/>
        </w:rPr>
        <w:t>eadership</w:t>
      </w:r>
    </w:p>
    <w:p w14:paraId="52369206" w14:textId="5C740EC3" w:rsidR="00BD41BA" w:rsidRPr="006826AD" w:rsidRDefault="00C95A95">
      <w:pPr>
        <w:numPr>
          <w:ilvl w:val="0"/>
          <w:numId w:val="6"/>
        </w:numPr>
        <w:jc w:val="both"/>
        <w:rPr>
          <w:sz w:val="24"/>
          <w:szCs w:val="24"/>
          <w:lang w:val="en-MY"/>
        </w:rPr>
      </w:pPr>
      <w:r w:rsidRPr="006826AD">
        <w:rPr>
          <w:sz w:val="24"/>
          <w:szCs w:val="24"/>
          <w:lang w:val="en-MY"/>
        </w:rPr>
        <w:t>In line with at least one of the Urban Hub objectives</w:t>
      </w:r>
    </w:p>
    <w:p w14:paraId="52369207" w14:textId="6B6743A7" w:rsidR="00BD41BA" w:rsidRPr="006826AD" w:rsidRDefault="00C95A95">
      <w:pPr>
        <w:numPr>
          <w:ilvl w:val="0"/>
          <w:numId w:val="6"/>
        </w:numPr>
        <w:jc w:val="both"/>
        <w:rPr>
          <w:sz w:val="24"/>
          <w:szCs w:val="24"/>
          <w:lang w:val="en-MY"/>
        </w:rPr>
      </w:pPr>
      <w:r w:rsidRPr="006826AD">
        <w:rPr>
          <w:sz w:val="24"/>
          <w:szCs w:val="24"/>
          <w:lang w:val="en-MY"/>
        </w:rPr>
        <w:t>Considers the multiple dimensions of urban community resilience</w:t>
      </w:r>
      <w:r w:rsidR="00AE0B39" w:rsidRPr="006826AD">
        <w:rPr>
          <w:sz w:val="24"/>
          <w:szCs w:val="24"/>
          <w:lang w:val="en-MY"/>
        </w:rPr>
        <w:t xml:space="preserve"> (</w:t>
      </w:r>
      <w:r w:rsidR="00285C1A" w:rsidRPr="006826AD">
        <w:rPr>
          <w:sz w:val="24"/>
          <w:szCs w:val="24"/>
          <w:lang w:val="en-MY"/>
        </w:rPr>
        <w:t xml:space="preserve">both </w:t>
      </w:r>
      <w:r w:rsidR="00166383" w:rsidRPr="006826AD">
        <w:rPr>
          <w:sz w:val="24"/>
          <w:szCs w:val="24"/>
          <w:lang w:val="en-MY"/>
        </w:rPr>
        <w:t>technical and social dimensions)</w:t>
      </w:r>
      <w:r w:rsidR="006F29A8" w:rsidRPr="006826AD">
        <w:rPr>
          <w:sz w:val="24"/>
          <w:szCs w:val="24"/>
          <w:lang w:val="en-MY"/>
        </w:rPr>
        <w:t xml:space="preserve"> and </w:t>
      </w:r>
      <w:r w:rsidR="006B25EE" w:rsidRPr="006826AD">
        <w:rPr>
          <w:sz w:val="24"/>
          <w:szCs w:val="24"/>
          <w:lang w:val="en-MY"/>
        </w:rPr>
        <w:t xml:space="preserve">demonstrates </w:t>
      </w:r>
      <w:r w:rsidRPr="006826AD">
        <w:rPr>
          <w:sz w:val="24"/>
          <w:szCs w:val="24"/>
          <w:lang w:val="en-MY"/>
        </w:rPr>
        <w:t xml:space="preserve">multidisciplinary and integrated </w:t>
      </w:r>
      <w:r w:rsidR="006B25EE" w:rsidRPr="006826AD">
        <w:rPr>
          <w:sz w:val="24"/>
          <w:szCs w:val="24"/>
          <w:lang w:val="en-MY"/>
        </w:rPr>
        <w:t>approaches</w:t>
      </w:r>
    </w:p>
    <w:p w14:paraId="52369208" w14:textId="55818F33" w:rsidR="00BD41BA" w:rsidRPr="006826AD" w:rsidRDefault="00C95A95">
      <w:pPr>
        <w:numPr>
          <w:ilvl w:val="0"/>
          <w:numId w:val="6"/>
        </w:numPr>
        <w:jc w:val="both"/>
        <w:rPr>
          <w:sz w:val="24"/>
          <w:szCs w:val="24"/>
          <w:lang w:val="en-MY"/>
        </w:rPr>
      </w:pPr>
      <w:r w:rsidRPr="006826AD">
        <w:rPr>
          <w:sz w:val="24"/>
          <w:szCs w:val="24"/>
          <w:lang w:val="en-MY"/>
        </w:rPr>
        <w:t>Encourages networking among R</w:t>
      </w:r>
      <w:r w:rsidR="00C42383">
        <w:rPr>
          <w:sz w:val="24"/>
          <w:szCs w:val="24"/>
          <w:lang w:val="en-MY"/>
        </w:rPr>
        <w:t>ed Cross Red</w:t>
      </w:r>
      <w:r w:rsidR="00E05504">
        <w:rPr>
          <w:sz w:val="24"/>
          <w:szCs w:val="24"/>
          <w:lang w:val="en-MY"/>
        </w:rPr>
        <w:t xml:space="preserve"> Crescent</w:t>
      </w:r>
      <w:r w:rsidRPr="006826AD">
        <w:rPr>
          <w:sz w:val="24"/>
          <w:szCs w:val="24"/>
          <w:lang w:val="en-MY"/>
        </w:rPr>
        <w:t xml:space="preserve"> </w:t>
      </w:r>
      <w:r w:rsidR="0026392C">
        <w:rPr>
          <w:sz w:val="24"/>
          <w:szCs w:val="24"/>
          <w:lang w:val="en-MY"/>
        </w:rPr>
        <w:t>M</w:t>
      </w:r>
      <w:r w:rsidR="00E05504">
        <w:rPr>
          <w:sz w:val="24"/>
          <w:szCs w:val="24"/>
          <w:lang w:val="en-MY"/>
        </w:rPr>
        <w:t>ovement</w:t>
      </w:r>
    </w:p>
    <w:p w14:paraId="52369209" w14:textId="25B2DC48" w:rsidR="00BD41BA" w:rsidRPr="006826AD" w:rsidRDefault="00C95A95">
      <w:pPr>
        <w:numPr>
          <w:ilvl w:val="0"/>
          <w:numId w:val="6"/>
        </w:numPr>
        <w:jc w:val="both"/>
        <w:rPr>
          <w:sz w:val="24"/>
          <w:szCs w:val="24"/>
          <w:lang w:val="en-MY"/>
        </w:rPr>
      </w:pPr>
      <w:r w:rsidRPr="006826AD">
        <w:rPr>
          <w:sz w:val="24"/>
          <w:szCs w:val="24"/>
          <w:lang w:val="en-MY"/>
        </w:rPr>
        <w:t xml:space="preserve">Details engagement of at least one </w:t>
      </w:r>
      <w:r w:rsidR="3B68C979" w:rsidRPr="006826AD">
        <w:rPr>
          <w:sz w:val="24"/>
          <w:szCs w:val="24"/>
          <w:lang w:val="en-MY"/>
        </w:rPr>
        <w:t xml:space="preserve">local </w:t>
      </w:r>
      <w:r w:rsidRPr="006826AD">
        <w:rPr>
          <w:sz w:val="24"/>
          <w:szCs w:val="24"/>
          <w:lang w:val="en-MY"/>
        </w:rPr>
        <w:t>external partner</w:t>
      </w:r>
    </w:p>
    <w:p w14:paraId="5236920A" w14:textId="5A4F0C97" w:rsidR="00BD41BA" w:rsidRPr="00500B59" w:rsidRDefault="00C95A95">
      <w:pPr>
        <w:numPr>
          <w:ilvl w:val="0"/>
          <w:numId w:val="6"/>
        </w:numPr>
        <w:jc w:val="both"/>
        <w:rPr>
          <w:sz w:val="24"/>
          <w:szCs w:val="24"/>
          <w:lang w:val="en-MY"/>
        </w:rPr>
      </w:pPr>
      <w:r w:rsidRPr="006826AD">
        <w:rPr>
          <w:sz w:val="24"/>
          <w:szCs w:val="24"/>
          <w:lang w:val="en-MY"/>
        </w:rPr>
        <w:t>Details co-funding and/or leverages on existing</w:t>
      </w:r>
      <w:r w:rsidRPr="00500B59">
        <w:rPr>
          <w:sz w:val="24"/>
          <w:szCs w:val="24"/>
          <w:lang w:val="en-MY"/>
        </w:rPr>
        <w:t xml:space="preserve"> initiative (matching funds of N</w:t>
      </w:r>
      <w:r w:rsidR="00E05504">
        <w:rPr>
          <w:sz w:val="24"/>
          <w:szCs w:val="24"/>
          <w:lang w:val="en-MY"/>
        </w:rPr>
        <w:t xml:space="preserve">ational </w:t>
      </w:r>
      <w:r w:rsidRPr="00500B59">
        <w:rPr>
          <w:sz w:val="24"/>
          <w:szCs w:val="24"/>
          <w:lang w:val="en-MY"/>
        </w:rPr>
        <w:t>S</w:t>
      </w:r>
      <w:r w:rsidR="00E05504">
        <w:rPr>
          <w:sz w:val="24"/>
          <w:szCs w:val="24"/>
          <w:lang w:val="en-MY"/>
        </w:rPr>
        <w:t>ociety</w:t>
      </w:r>
      <w:r w:rsidRPr="00500B59">
        <w:rPr>
          <w:sz w:val="24"/>
          <w:szCs w:val="24"/>
          <w:lang w:val="en-MY"/>
        </w:rPr>
        <w:t xml:space="preserve"> and/or partners)</w:t>
      </w:r>
    </w:p>
    <w:p w14:paraId="44C1783B" w14:textId="77777777" w:rsidR="00722C76" w:rsidRDefault="00722C76" w:rsidP="006826AD">
      <w:pPr>
        <w:ind w:left="360"/>
        <w:jc w:val="both"/>
        <w:rPr>
          <w:sz w:val="24"/>
          <w:szCs w:val="24"/>
          <w:lang w:val="en-MY"/>
        </w:rPr>
      </w:pPr>
    </w:p>
    <w:p w14:paraId="5236920B" w14:textId="56C32BB9" w:rsidR="00BD41BA" w:rsidRPr="00500B59" w:rsidRDefault="00D77B38" w:rsidP="006826AD">
      <w:pPr>
        <w:ind w:left="360"/>
        <w:jc w:val="both"/>
        <w:rPr>
          <w:sz w:val="24"/>
          <w:szCs w:val="24"/>
          <w:lang w:val="en-MY"/>
        </w:rPr>
      </w:pPr>
      <w:r w:rsidRPr="00500B59">
        <w:rPr>
          <w:sz w:val="24"/>
          <w:szCs w:val="24"/>
          <w:lang w:val="en-MY"/>
        </w:rPr>
        <w:t xml:space="preserve">Note: </w:t>
      </w:r>
      <w:r w:rsidR="00C95A95" w:rsidRPr="00500B59">
        <w:rPr>
          <w:sz w:val="24"/>
          <w:szCs w:val="24"/>
          <w:lang w:val="en-MY"/>
        </w:rPr>
        <w:t xml:space="preserve">The selection panel will be </w:t>
      </w:r>
      <w:r w:rsidR="39426D65" w:rsidRPr="252E32DA">
        <w:rPr>
          <w:sz w:val="24"/>
          <w:szCs w:val="24"/>
          <w:lang w:val="en-MY"/>
        </w:rPr>
        <w:t>comprised of</w:t>
      </w:r>
      <w:r w:rsidR="00C95A95" w:rsidRPr="00500B59">
        <w:rPr>
          <w:sz w:val="24"/>
          <w:szCs w:val="24"/>
          <w:lang w:val="en-MY"/>
        </w:rPr>
        <w:t xml:space="preserve"> IFRC APRO representatives, Reference </w:t>
      </w:r>
      <w:r w:rsidR="004163D2" w:rsidRPr="00500B59">
        <w:rPr>
          <w:sz w:val="24"/>
          <w:szCs w:val="24"/>
          <w:lang w:val="en-MY"/>
        </w:rPr>
        <w:t>Centres</w:t>
      </w:r>
      <w:r w:rsidR="00C95A95" w:rsidRPr="00500B59">
        <w:rPr>
          <w:sz w:val="24"/>
          <w:szCs w:val="24"/>
          <w:lang w:val="en-MY"/>
        </w:rPr>
        <w:t xml:space="preserve"> and </w:t>
      </w:r>
      <w:r w:rsidRPr="00500B59">
        <w:rPr>
          <w:sz w:val="24"/>
          <w:szCs w:val="24"/>
          <w:lang w:val="en-MY"/>
        </w:rPr>
        <w:t>selected</w:t>
      </w:r>
      <w:r w:rsidR="00C95A95" w:rsidRPr="00500B59">
        <w:rPr>
          <w:sz w:val="24"/>
          <w:szCs w:val="24"/>
          <w:lang w:val="en-MY"/>
        </w:rPr>
        <w:t xml:space="preserve"> National Societies that have been engaged with the Urban Hub</w:t>
      </w:r>
      <w:r w:rsidR="005F7E3A">
        <w:rPr>
          <w:sz w:val="24"/>
          <w:szCs w:val="24"/>
          <w:lang w:val="en-MY"/>
        </w:rPr>
        <w:t xml:space="preserve">. </w:t>
      </w:r>
      <w:r w:rsidR="004A79DD">
        <w:rPr>
          <w:sz w:val="24"/>
          <w:szCs w:val="24"/>
          <w:lang w:val="en-MY"/>
        </w:rPr>
        <w:t>The selection panel will determine the number of grants</w:t>
      </w:r>
      <w:r w:rsidR="000109C8">
        <w:rPr>
          <w:sz w:val="24"/>
          <w:szCs w:val="24"/>
          <w:lang w:val="en-MY"/>
        </w:rPr>
        <w:t xml:space="preserve"> based on the number and type of submitted proposals.</w:t>
      </w:r>
    </w:p>
    <w:p w14:paraId="6671FFF2" w14:textId="77777777" w:rsidR="004B76EE" w:rsidRPr="00500B59" w:rsidRDefault="004B76EE">
      <w:pPr>
        <w:jc w:val="both"/>
        <w:rPr>
          <w:b/>
          <w:sz w:val="24"/>
          <w:szCs w:val="24"/>
          <w:lang w:val="en-MY"/>
        </w:rPr>
      </w:pPr>
    </w:p>
    <w:p w14:paraId="4582DD08" w14:textId="77777777" w:rsidR="00CD1BA7" w:rsidRPr="00500B59" w:rsidRDefault="00CD1BA7">
      <w:pPr>
        <w:jc w:val="both"/>
        <w:rPr>
          <w:b/>
          <w:sz w:val="24"/>
          <w:szCs w:val="24"/>
          <w:lang w:val="en-MY"/>
        </w:rPr>
      </w:pPr>
    </w:p>
    <w:p w14:paraId="7934704E" w14:textId="1650B60A" w:rsidR="739F7164" w:rsidRDefault="739F7164">
      <w:r>
        <w:br w:type="page"/>
      </w:r>
    </w:p>
    <w:p w14:paraId="6964CA5B" w14:textId="464CD91B" w:rsidR="1A09F969" w:rsidRDefault="1A09F969" w:rsidP="739F7164">
      <w:pPr>
        <w:rPr>
          <w:b/>
          <w:bCs/>
          <w:sz w:val="24"/>
          <w:szCs w:val="24"/>
          <w:u w:val="single"/>
          <w:lang w:val="en-MY"/>
        </w:rPr>
      </w:pPr>
      <w:r w:rsidRPr="739F7164">
        <w:rPr>
          <w:b/>
          <w:bCs/>
          <w:sz w:val="24"/>
          <w:szCs w:val="24"/>
          <w:u w:val="single"/>
          <w:lang w:val="en-MY"/>
        </w:rPr>
        <w:lastRenderedPageBreak/>
        <w:t>Annex 1:</w:t>
      </w:r>
    </w:p>
    <w:p w14:paraId="7A5234C3" w14:textId="766B2B0D" w:rsidR="739F7164" w:rsidRDefault="739F7164" w:rsidP="739F7164">
      <w:pPr>
        <w:rPr>
          <w:b/>
          <w:bCs/>
          <w:sz w:val="24"/>
          <w:szCs w:val="24"/>
          <w:u w:val="single"/>
          <w:lang w:val="en-MY"/>
        </w:rPr>
      </w:pPr>
    </w:p>
    <w:p w14:paraId="30357F73" w14:textId="0E7C0511" w:rsidR="00832A3C" w:rsidRPr="00832A3C" w:rsidRDefault="00C95A95" w:rsidP="00832A3C">
      <w:pPr>
        <w:rPr>
          <w:sz w:val="24"/>
          <w:szCs w:val="24"/>
          <w:u w:val="single"/>
          <w:lang w:val="en-MY"/>
        </w:rPr>
      </w:pPr>
      <w:r w:rsidRPr="00076EDE">
        <w:rPr>
          <w:b/>
          <w:sz w:val="24"/>
          <w:szCs w:val="24"/>
          <w:lang w:val="en-MY"/>
        </w:rPr>
        <w:t>Please complete</w:t>
      </w:r>
      <w:r w:rsidR="006550F4" w:rsidRPr="00076EDE">
        <w:rPr>
          <w:b/>
          <w:sz w:val="24"/>
          <w:szCs w:val="24"/>
          <w:lang w:val="en-MY"/>
        </w:rPr>
        <w:t xml:space="preserve"> below information</w:t>
      </w:r>
      <w:r w:rsidR="002E4707" w:rsidRPr="00076EDE">
        <w:rPr>
          <w:b/>
          <w:sz w:val="24"/>
          <w:szCs w:val="24"/>
          <w:lang w:val="en-MY"/>
        </w:rPr>
        <w:t xml:space="preserve"> following the template</w:t>
      </w:r>
      <w:r w:rsidR="00832A3C" w:rsidRPr="00076EDE">
        <w:rPr>
          <w:b/>
          <w:sz w:val="24"/>
          <w:szCs w:val="24"/>
          <w:lang w:val="en-MY"/>
        </w:rPr>
        <w:t xml:space="preserve"> a</w:t>
      </w:r>
      <w:r w:rsidR="00832A3C" w:rsidRPr="00076EDE">
        <w:rPr>
          <w:b/>
          <w:lang w:val="en-MY"/>
        </w:rPr>
        <w:t>nd s</w:t>
      </w:r>
      <w:r w:rsidR="00832A3C" w:rsidRPr="00076EDE">
        <w:rPr>
          <w:b/>
          <w:sz w:val="24"/>
          <w:szCs w:val="24"/>
          <w:lang w:val="en-MY"/>
        </w:rPr>
        <w:t>ubmit</w:t>
      </w:r>
      <w:r w:rsidR="00832A3C" w:rsidRPr="00076EDE">
        <w:rPr>
          <w:b/>
          <w:sz w:val="24"/>
          <w:szCs w:val="24"/>
          <w:lang w:val="en-MY"/>
        </w:rPr>
        <w:t xml:space="preserve"> your proposal</w:t>
      </w:r>
      <w:r w:rsidR="00832A3C" w:rsidRPr="00076EDE">
        <w:rPr>
          <w:b/>
          <w:sz w:val="24"/>
          <w:szCs w:val="24"/>
          <w:lang w:val="en-MY"/>
        </w:rPr>
        <w:t xml:space="preserve"> by 11 October 2020</w:t>
      </w:r>
      <w:r w:rsidR="00832A3C" w:rsidRPr="00076EDE">
        <w:rPr>
          <w:b/>
          <w:lang w:val="en-MY"/>
        </w:rPr>
        <w:t> to</w:t>
      </w:r>
      <w:r w:rsidR="00832A3C" w:rsidRPr="00076EDE">
        <w:rPr>
          <w:b/>
          <w:lang w:val="en-MY"/>
        </w:rPr>
        <w:t xml:space="preserve"> Catalina Torres</w:t>
      </w:r>
      <w:r w:rsidR="00076EDE">
        <w:rPr>
          <w:b/>
          <w:lang w:val="en-MY"/>
        </w:rPr>
        <w:t xml:space="preserve">, IFRC Urban Hub Coordinator </w:t>
      </w:r>
      <w:r w:rsidR="00076EDE">
        <w:rPr>
          <w:bCs/>
          <w:lang w:val="en-MY"/>
        </w:rPr>
        <w:t>(</w:t>
      </w:r>
      <w:hyperlink r:id="rId10" w:history="1">
        <w:r w:rsidR="00AE62F7" w:rsidRPr="00E808CD">
          <w:rPr>
            <w:rStyle w:val="Hyperlink"/>
            <w:bCs/>
            <w:lang w:val="en-MY"/>
          </w:rPr>
          <w:t>catalina.torres@ifrc.org</w:t>
        </w:r>
      </w:hyperlink>
      <w:r w:rsidR="00076EDE">
        <w:rPr>
          <w:bCs/>
          <w:lang w:val="en-MY"/>
        </w:rPr>
        <w:t>)</w:t>
      </w:r>
    </w:p>
    <w:p w14:paraId="5236920F" w14:textId="77777777" w:rsidR="00BD41BA" w:rsidRPr="00500B59" w:rsidRDefault="00BD41BA">
      <w:pPr>
        <w:rPr>
          <w:b/>
          <w:sz w:val="24"/>
          <w:szCs w:val="24"/>
          <w:lang w:val="en-MY"/>
        </w:rPr>
      </w:pPr>
    </w:p>
    <w:p w14:paraId="52369210" w14:textId="77777777" w:rsidR="00BD41BA" w:rsidRPr="00500B59" w:rsidRDefault="00C95A95">
      <w:pPr>
        <w:numPr>
          <w:ilvl w:val="0"/>
          <w:numId w:val="3"/>
        </w:numPr>
        <w:ind w:left="450" w:hanging="450"/>
        <w:rPr>
          <w:sz w:val="24"/>
          <w:szCs w:val="24"/>
          <w:lang w:val="en-MY"/>
        </w:rPr>
      </w:pPr>
      <w:r w:rsidRPr="00500B59">
        <w:rPr>
          <w:sz w:val="24"/>
          <w:szCs w:val="24"/>
          <w:u w:val="single"/>
          <w:lang w:val="en-MY"/>
        </w:rPr>
        <w:t>Applicant information</w:t>
      </w:r>
    </w:p>
    <w:p w14:paraId="52369211" w14:textId="77777777" w:rsidR="00BD41BA" w:rsidRPr="00500B59" w:rsidRDefault="00BD41BA">
      <w:pPr>
        <w:rPr>
          <w:sz w:val="24"/>
          <w:szCs w:val="24"/>
          <w:lang w:val="en-MY"/>
        </w:rPr>
      </w:pPr>
    </w:p>
    <w:tbl>
      <w:tblPr>
        <w:tblW w:w="86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10"/>
        <w:gridCol w:w="6330"/>
      </w:tblGrid>
      <w:tr w:rsidR="00BD41BA" w:rsidRPr="00500B59" w14:paraId="52369214" w14:textId="77777777">
        <w:tc>
          <w:tcPr>
            <w:tcW w:w="2310" w:type="dxa"/>
            <w:shd w:val="clear" w:color="auto" w:fill="auto"/>
            <w:tcMar>
              <w:top w:w="100" w:type="dxa"/>
              <w:left w:w="100" w:type="dxa"/>
              <w:bottom w:w="100" w:type="dxa"/>
              <w:right w:w="100" w:type="dxa"/>
            </w:tcMar>
          </w:tcPr>
          <w:p w14:paraId="52369212" w14:textId="77777777" w:rsidR="00BD41BA" w:rsidRPr="00500B59" w:rsidRDefault="00C95A95">
            <w:pPr>
              <w:widowControl w:val="0"/>
              <w:pBdr>
                <w:top w:val="nil"/>
                <w:left w:val="nil"/>
                <w:bottom w:val="nil"/>
                <w:right w:val="nil"/>
                <w:between w:val="nil"/>
              </w:pBdr>
              <w:spacing w:line="240" w:lineRule="auto"/>
              <w:rPr>
                <w:sz w:val="24"/>
                <w:szCs w:val="24"/>
                <w:lang w:val="en-MY"/>
              </w:rPr>
            </w:pPr>
            <w:r w:rsidRPr="00500B59">
              <w:rPr>
                <w:sz w:val="24"/>
                <w:szCs w:val="24"/>
                <w:lang w:val="en-MY"/>
              </w:rPr>
              <w:t>Organization name</w:t>
            </w:r>
          </w:p>
        </w:tc>
        <w:tc>
          <w:tcPr>
            <w:tcW w:w="6330" w:type="dxa"/>
            <w:shd w:val="clear" w:color="auto" w:fill="auto"/>
            <w:tcMar>
              <w:top w:w="100" w:type="dxa"/>
              <w:left w:w="100" w:type="dxa"/>
              <w:bottom w:w="100" w:type="dxa"/>
              <w:right w:w="100" w:type="dxa"/>
            </w:tcMar>
          </w:tcPr>
          <w:p w14:paraId="52369213" w14:textId="77777777" w:rsidR="00BD41BA" w:rsidRPr="00500B59" w:rsidRDefault="00BD41BA">
            <w:pPr>
              <w:widowControl w:val="0"/>
              <w:pBdr>
                <w:top w:val="nil"/>
                <w:left w:val="nil"/>
                <w:bottom w:val="nil"/>
                <w:right w:val="nil"/>
                <w:between w:val="nil"/>
              </w:pBdr>
              <w:spacing w:line="240" w:lineRule="auto"/>
              <w:rPr>
                <w:sz w:val="24"/>
                <w:szCs w:val="24"/>
                <w:lang w:val="en-MY"/>
              </w:rPr>
            </w:pPr>
          </w:p>
        </w:tc>
      </w:tr>
      <w:tr w:rsidR="00BD41BA" w:rsidRPr="00500B59" w14:paraId="52369217" w14:textId="77777777">
        <w:tc>
          <w:tcPr>
            <w:tcW w:w="2310" w:type="dxa"/>
            <w:shd w:val="clear" w:color="auto" w:fill="auto"/>
            <w:tcMar>
              <w:top w:w="100" w:type="dxa"/>
              <w:left w:w="100" w:type="dxa"/>
              <w:bottom w:w="100" w:type="dxa"/>
              <w:right w:w="100" w:type="dxa"/>
            </w:tcMar>
          </w:tcPr>
          <w:p w14:paraId="52369215" w14:textId="77777777" w:rsidR="00BD41BA" w:rsidRPr="00500B59" w:rsidRDefault="00C95A95">
            <w:pPr>
              <w:widowControl w:val="0"/>
              <w:pBdr>
                <w:top w:val="nil"/>
                <w:left w:val="nil"/>
                <w:bottom w:val="nil"/>
                <w:right w:val="nil"/>
                <w:between w:val="nil"/>
              </w:pBdr>
              <w:spacing w:line="240" w:lineRule="auto"/>
              <w:rPr>
                <w:sz w:val="24"/>
                <w:szCs w:val="24"/>
                <w:lang w:val="en-MY"/>
              </w:rPr>
            </w:pPr>
            <w:r w:rsidRPr="00500B59">
              <w:rPr>
                <w:sz w:val="24"/>
                <w:szCs w:val="24"/>
                <w:lang w:val="en-MY"/>
              </w:rPr>
              <w:t>Contact person</w:t>
            </w:r>
          </w:p>
        </w:tc>
        <w:tc>
          <w:tcPr>
            <w:tcW w:w="6330" w:type="dxa"/>
            <w:shd w:val="clear" w:color="auto" w:fill="auto"/>
            <w:tcMar>
              <w:top w:w="100" w:type="dxa"/>
              <w:left w:w="100" w:type="dxa"/>
              <w:bottom w:w="100" w:type="dxa"/>
              <w:right w:w="100" w:type="dxa"/>
            </w:tcMar>
          </w:tcPr>
          <w:p w14:paraId="52369216" w14:textId="77777777" w:rsidR="00BD41BA" w:rsidRPr="00500B59" w:rsidRDefault="00BD41BA">
            <w:pPr>
              <w:widowControl w:val="0"/>
              <w:pBdr>
                <w:top w:val="nil"/>
                <w:left w:val="nil"/>
                <w:bottom w:val="nil"/>
                <w:right w:val="nil"/>
                <w:between w:val="nil"/>
              </w:pBdr>
              <w:spacing w:line="240" w:lineRule="auto"/>
              <w:rPr>
                <w:sz w:val="24"/>
                <w:szCs w:val="24"/>
                <w:lang w:val="en-MY"/>
              </w:rPr>
            </w:pPr>
          </w:p>
        </w:tc>
      </w:tr>
      <w:tr w:rsidR="00BD41BA" w:rsidRPr="00500B59" w14:paraId="5236921A" w14:textId="77777777">
        <w:tc>
          <w:tcPr>
            <w:tcW w:w="2310" w:type="dxa"/>
            <w:shd w:val="clear" w:color="auto" w:fill="auto"/>
            <w:tcMar>
              <w:top w:w="100" w:type="dxa"/>
              <w:left w:w="100" w:type="dxa"/>
              <w:bottom w:w="100" w:type="dxa"/>
              <w:right w:w="100" w:type="dxa"/>
            </w:tcMar>
          </w:tcPr>
          <w:p w14:paraId="52369218" w14:textId="77777777" w:rsidR="00BD41BA" w:rsidRPr="00500B59" w:rsidRDefault="00C95A95">
            <w:pPr>
              <w:widowControl w:val="0"/>
              <w:pBdr>
                <w:top w:val="nil"/>
                <w:left w:val="nil"/>
                <w:bottom w:val="nil"/>
                <w:right w:val="nil"/>
                <w:between w:val="nil"/>
              </w:pBdr>
              <w:spacing w:line="240" w:lineRule="auto"/>
              <w:rPr>
                <w:sz w:val="24"/>
                <w:szCs w:val="24"/>
                <w:lang w:val="en-MY"/>
              </w:rPr>
            </w:pPr>
            <w:r w:rsidRPr="00500B59">
              <w:rPr>
                <w:sz w:val="24"/>
                <w:szCs w:val="24"/>
                <w:lang w:val="en-MY"/>
              </w:rPr>
              <w:t>Contact number</w:t>
            </w:r>
          </w:p>
        </w:tc>
        <w:tc>
          <w:tcPr>
            <w:tcW w:w="6330" w:type="dxa"/>
            <w:shd w:val="clear" w:color="auto" w:fill="auto"/>
            <w:tcMar>
              <w:top w:w="100" w:type="dxa"/>
              <w:left w:w="100" w:type="dxa"/>
              <w:bottom w:w="100" w:type="dxa"/>
              <w:right w:w="100" w:type="dxa"/>
            </w:tcMar>
          </w:tcPr>
          <w:p w14:paraId="52369219" w14:textId="77777777" w:rsidR="00BD41BA" w:rsidRPr="00500B59" w:rsidRDefault="00BD41BA">
            <w:pPr>
              <w:widowControl w:val="0"/>
              <w:pBdr>
                <w:top w:val="nil"/>
                <w:left w:val="nil"/>
                <w:bottom w:val="nil"/>
                <w:right w:val="nil"/>
                <w:between w:val="nil"/>
              </w:pBdr>
              <w:spacing w:line="240" w:lineRule="auto"/>
              <w:rPr>
                <w:sz w:val="24"/>
                <w:szCs w:val="24"/>
                <w:lang w:val="en-MY"/>
              </w:rPr>
            </w:pPr>
          </w:p>
        </w:tc>
      </w:tr>
      <w:tr w:rsidR="00BD41BA" w:rsidRPr="00500B59" w14:paraId="5236921D" w14:textId="77777777">
        <w:tc>
          <w:tcPr>
            <w:tcW w:w="2310" w:type="dxa"/>
            <w:shd w:val="clear" w:color="auto" w:fill="auto"/>
            <w:tcMar>
              <w:top w:w="100" w:type="dxa"/>
              <w:left w:w="100" w:type="dxa"/>
              <w:bottom w:w="100" w:type="dxa"/>
              <w:right w:w="100" w:type="dxa"/>
            </w:tcMar>
          </w:tcPr>
          <w:p w14:paraId="5236921B" w14:textId="77777777" w:rsidR="00BD41BA" w:rsidRPr="00500B59" w:rsidRDefault="00C95A95">
            <w:pPr>
              <w:widowControl w:val="0"/>
              <w:pBdr>
                <w:top w:val="nil"/>
                <w:left w:val="nil"/>
                <w:bottom w:val="nil"/>
                <w:right w:val="nil"/>
                <w:between w:val="nil"/>
              </w:pBdr>
              <w:spacing w:line="240" w:lineRule="auto"/>
              <w:rPr>
                <w:sz w:val="24"/>
                <w:szCs w:val="24"/>
                <w:lang w:val="en-MY"/>
              </w:rPr>
            </w:pPr>
            <w:r w:rsidRPr="00500B59">
              <w:rPr>
                <w:sz w:val="24"/>
                <w:szCs w:val="24"/>
                <w:lang w:val="en-MY"/>
              </w:rPr>
              <w:t>Email</w:t>
            </w:r>
          </w:p>
        </w:tc>
        <w:tc>
          <w:tcPr>
            <w:tcW w:w="6330" w:type="dxa"/>
            <w:shd w:val="clear" w:color="auto" w:fill="auto"/>
            <w:tcMar>
              <w:top w:w="100" w:type="dxa"/>
              <w:left w:w="100" w:type="dxa"/>
              <w:bottom w:w="100" w:type="dxa"/>
              <w:right w:w="100" w:type="dxa"/>
            </w:tcMar>
          </w:tcPr>
          <w:p w14:paraId="5236921C" w14:textId="77777777" w:rsidR="00BD41BA" w:rsidRPr="00500B59" w:rsidRDefault="00BD41BA">
            <w:pPr>
              <w:widowControl w:val="0"/>
              <w:pBdr>
                <w:top w:val="nil"/>
                <w:left w:val="nil"/>
                <w:bottom w:val="nil"/>
                <w:right w:val="nil"/>
                <w:between w:val="nil"/>
              </w:pBdr>
              <w:spacing w:line="240" w:lineRule="auto"/>
              <w:rPr>
                <w:sz w:val="24"/>
                <w:szCs w:val="24"/>
                <w:lang w:val="en-MY"/>
              </w:rPr>
            </w:pPr>
          </w:p>
        </w:tc>
      </w:tr>
    </w:tbl>
    <w:p w14:paraId="5236921E" w14:textId="77777777" w:rsidR="00BD41BA" w:rsidRPr="00500B59" w:rsidRDefault="00C95A95">
      <w:pPr>
        <w:ind w:left="720"/>
        <w:rPr>
          <w:sz w:val="24"/>
          <w:szCs w:val="24"/>
          <w:lang w:val="en-MY"/>
        </w:rPr>
      </w:pPr>
      <w:r w:rsidRPr="00500B59">
        <w:rPr>
          <w:sz w:val="24"/>
          <w:szCs w:val="24"/>
          <w:lang w:val="en-MY"/>
        </w:rPr>
        <w:tab/>
      </w:r>
    </w:p>
    <w:p w14:paraId="70BEB74D" w14:textId="77777777" w:rsidR="002E4707" w:rsidRDefault="002E4707" w:rsidP="002E4707">
      <w:pPr>
        <w:pStyle w:val="ListParagraph"/>
        <w:ind w:left="643"/>
        <w:rPr>
          <w:sz w:val="24"/>
          <w:szCs w:val="24"/>
          <w:u w:val="single"/>
          <w:lang w:val="en-MY"/>
        </w:rPr>
      </w:pPr>
    </w:p>
    <w:p w14:paraId="2C862892" w14:textId="0AA1802B" w:rsidR="002D13DF" w:rsidRPr="00101714" w:rsidRDefault="00101714" w:rsidP="002D13DF">
      <w:pPr>
        <w:pStyle w:val="ListParagraph"/>
        <w:numPr>
          <w:ilvl w:val="0"/>
          <w:numId w:val="3"/>
        </w:numPr>
        <w:rPr>
          <w:sz w:val="24"/>
          <w:szCs w:val="24"/>
          <w:u w:val="single"/>
          <w:lang w:val="en-MY"/>
        </w:rPr>
      </w:pPr>
      <w:r w:rsidRPr="00101714">
        <w:rPr>
          <w:sz w:val="24"/>
          <w:szCs w:val="24"/>
          <w:u w:val="single"/>
          <w:lang w:val="en-MY"/>
        </w:rPr>
        <w:t>Describe your current engagement in urban community resilience activities</w:t>
      </w:r>
    </w:p>
    <w:p w14:paraId="719EB141" w14:textId="7002F0F6" w:rsidR="00101714" w:rsidRDefault="00101714" w:rsidP="00101714">
      <w:pPr>
        <w:pStyle w:val="ListParagraph"/>
        <w:ind w:left="643"/>
        <w:rPr>
          <w:sz w:val="24"/>
          <w:szCs w:val="24"/>
          <w:lang w:val="en-MY"/>
        </w:rPr>
      </w:pPr>
    </w:p>
    <w:p w14:paraId="07AA5762" w14:textId="2CE70652" w:rsidR="00101714" w:rsidRPr="006826AD" w:rsidRDefault="00101714" w:rsidP="006826AD">
      <w:pPr>
        <w:rPr>
          <w:sz w:val="24"/>
          <w:szCs w:val="24"/>
          <w:lang w:val="en-MY"/>
        </w:rPr>
      </w:pPr>
    </w:p>
    <w:p w14:paraId="35EA48B6" w14:textId="77777777" w:rsidR="00101714" w:rsidRPr="002D13DF" w:rsidRDefault="00101714" w:rsidP="00101714">
      <w:pPr>
        <w:pStyle w:val="ListParagraph"/>
        <w:ind w:left="643"/>
        <w:rPr>
          <w:sz w:val="24"/>
          <w:szCs w:val="24"/>
          <w:lang w:val="en-MY"/>
        </w:rPr>
      </w:pPr>
    </w:p>
    <w:p w14:paraId="5236921F" w14:textId="67686F63" w:rsidR="00BD41BA" w:rsidRPr="002D13DF" w:rsidRDefault="00C95A95" w:rsidP="002D13DF">
      <w:pPr>
        <w:pStyle w:val="ListParagraph"/>
        <w:numPr>
          <w:ilvl w:val="0"/>
          <w:numId w:val="3"/>
        </w:numPr>
        <w:rPr>
          <w:sz w:val="24"/>
          <w:szCs w:val="24"/>
          <w:lang w:val="en-MY"/>
        </w:rPr>
      </w:pPr>
      <w:r w:rsidRPr="002D13DF">
        <w:rPr>
          <w:sz w:val="24"/>
          <w:szCs w:val="24"/>
          <w:u w:val="single"/>
          <w:lang w:val="en-MY"/>
        </w:rPr>
        <w:t>Project description</w:t>
      </w:r>
    </w:p>
    <w:p w14:paraId="52369220" w14:textId="77777777" w:rsidR="00BD41BA" w:rsidRPr="00500B59" w:rsidRDefault="00BD41BA">
      <w:pPr>
        <w:ind w:left="720"/>
        <w:rPr>
          <w:sz w:val="24"/>
          <w:szCs w:val="24"/>
          <w:lang w:val="en-MY"/>
        </w:rPr>
      </w:pPr>
    </w:p>
    <w:p w14:paraId="52369221" w14:textId="4DFB7FE3" w:rsidR="00BD41BA" w:rsidRDefault="00C95A95">
      <w:pPr>
        <w:numPr>
          <w:ilvl w:val="1"/>
          <w:numId w:val="1"/>
        </w:numPr>
        <w:ind w:left="1133"/>
        <w:rPr>
          <w:sz w:val="24"/>
          <w:szCs w:val="24"/>
          <w:lang w:val="en-MY"/>
        </w:rPr>
      </w:pPr>
      <w:r w:rsidRPr="00500B59">
        <w:rPr>
          <w:sz w:val="24"/>
          <w:szCs w:val="24"/>
          <w:lang w:val="en-MY"/>
        </w:rPr>
        <w:t>Select categor</w:t>
      </w:r>
      <w:r w:rsidR="000630DC">
        <w:rPr>
          <w:sz w:val="24"/>
          <w:szCs w:val="24"/>
          <w:lang w:val="en-MY"/>
        </w:rPr>
        <w:t>i</w:t>
      </w:r>
      <w:r w:rsidR="00581DDB">
        <w:rPr>
          <w:sz w:val="24"/>
          <w:szCs w:val="24"/>
          <w:lang w:val="en-MY"/>
        </w:rPr>
        <w:t xml:space="preserve">es that </w:t>
      </w:r>
      <w:r w:rsidR="002B352A">
        <w:rPr>
          <w:sz w:val="24"/>
          <w:szCs w:val="24"/>
          <w:lang w:val="en-MY"/>
        </w:rPr>
        <w:t xml:space="preserve">are applicable </w:t>
      </w:r>
      <w:r w:rsidR="00D24875">
        <w:rPr>
          <w:sz w:val="24"/>
          <w:szCs w:val="24"/>
          <w:lang w:val="en-MY"/>
        </w:rPr>
        <w:t>for your proposal</w:t>
      </w:r>
    </w:p>
    <w:p w14:paraId="36C2D674" w14:textId="77777777" w:rsidR="0045052B" w:rsidRPr="00500B59" w:rsidRDefault="0045052B" w:rsidP="0045052B">
      <w:pPr>
        <w:ind w:left="1133"/>
        <w:rPr>
          <w:sz w:val="24"/>
          <w:szCs w:val="24"/>
          <w:lang w:val="en-MY"/>
        </w:rPr>
      </w:pPr>
    </w:p>
    <w:p w14:paraId="52369222" w14:textId="4444BCD9" w:rsidR="00BD41BA" w:rsidRPr="000F1C65" w:rsidRDefault="0045052B">
      <w:pPr>
        <w:ind w:left="720"/>
        <w:rPr>
          <w:sz w:val="24"/>
          <w:szCs w:val="24"/>
          <w:lang w:val="en-MY"/>
        </w:rPr>
      </w:pPr>
      <w:r w:rsidRPr="000F1C65">
        <w:rPr>
          <w:sz w:val="24"/>
          <w:szCs w:val="24"/>
          <w:lang w:val="en-GB"/>
        </w:rPr>
        <w:fldChar w:fldCharType="begin">
          <w:ffData>
            <w:name w:val=""/>
            <w:enabled/>
            <w:calcOnExit w:val="0"/>
            <w:checkBox>
              <w:sizeAuto/>
              <w:default w:val="0"/>
            </w:checkBox>
          </w:ffData>
        </w:fldChar>
      </w:r>
      <w:r w:rsidRPr="000F1C65">
        <w:rPr>
          <w:sz w:val="24"/>
          <w:szCs w:val="24"/>
          <w:lang w:val="en-GB"/>
        </w:rPr>
        <w:instrText xml:space="preserve"> FORMCHECKBOX </w:instrText>
      </w:r>
      <w:r w:rsidR="006E1682">
        <w:rPr>
          <w:sz w:val="24"/>
          <w:szCs w:val="24"/>
          <w:lang w:val="en-GB"/>
        </w:rPr>
      </w:r>
      <w:r w:rsidR="006E1682">
        <w:rPr>
          <w:sz w:val="24"/>
          <w:szCs w:val="24"/>
          <w:lang w:val="en-GB"/>
        </w:rPr>
        <w:fldChar w:fldCharType="separate"/>
      </w:r>
      <w:r w:rsidRPr="000F1C65">
        <w:rPr>
          <w:sz w:val="24"/>
          <w:szCs w:val="24"/>
          <w:lang w:val="en-GB"/>
        </w:rPr>
        <w:fldChar w:fldCharType="end"/>
      </w:r>
      <w:r w:rsidRPr="000F1C65">
        <w:rPr>
          <w:sz w:val="24"/>
          <w:szCs w:val="24"/>
          <w:lang w:val="en-GB"/>
        </w:rPr>
        <w:t xml:space="preserve"> </w:t>
      </w:r>
      <w:r w:rsidR="00D3212F" w:rsidRPr="000F1C65">
        <w:rPr>
          <w:sz w:val="24"/>
          <w:szCs w:val="24"/>
          <w:lang w:val="en-MY"/>
        </w:rPr>
        <w:t xml:space="preserve"> Learning and </w:t>
      </w:r>
      <w:r w:rsidR="00056572">
        <w:rPr>
          <w:sz w:val="24"/>
          <w:szCs w:val="24"/>
          <w:lang w:val="en-MY"/>
        </w:rPr>
        <w:t>k</w:t>
      </w:r>
      <w:r w:rsidR="00D3212F" w:rsidRPr="000F1C65">
        <w:rPr>
          <w:sz w:val="24"/>
          <w:szCs w:val="24"/>
          <w:lang w:val="en-MY"/>
        </w:rPr>
        <w:t xml:space="preserve">nowledge </w:t>
      </w:r>
      <w:r w:rsidR="00056572">
        <w:rPr>
          <w:sz w:val="24"/>
          <w:szCs w:val="24"/>
          <w:lang w:val="en-MY"/>
        </w:rPr>
        <w:t>m</w:t>
      </w:r>
      <w:r w:rsidR="00D3212F" w:rsidRPr="000F1C65">
        <w:rPr>
          <w:sz w:val="24"/>
          <w:szCs w:val="24"/>
          <w:lang w:val="en-MY"/>
        </w:rPr>
        <w:t>anagement</w:t>
      </w:r>
    </w:p>
    <w:p w14:paraId="6FF9A59B" w14:textId="1365813D" w:rsidR="0045052B" w:rsidRPr="000F1C65" w:rsidRDefault="0045052B">
      <w:pPr>
        <w:ind w:left="720"/>
        <w:rPr>
          <w:sz w:val="24"/>
          <w:szCs w:val="24"/>
          <w:lang w:val="en-MY"/>
        </w:rPr>
      </w:pPr>
      <w:r w:rsidRPr="000F1C65">
        <w:rPr>
          <w:sz w:val="24"/>
          <w:szCs w:val="24"/>
          <w:lang w:val="en-GB"/>
        </w:rPr>
        <w:fldChar w:fldCharType="begin">
          <w:ffData>
            <w:name w:val=""/>
            <w:enabled/>
            <w:calcOnExit w:val="0"/>
            <w:checkBox>
              <w:sizeAuto/>
              <w:default w:val="0"/>
            </w:checkBox>
          </w:ffData>
        </w:fldChar>
      </w:r>
      <w:r w:rsidRPr="000F1C65">
        <w:rPr>
          <w:sz w:val="24"/>
          <w:szCs w:val="24"/>
          <w:lang w:val="en-GB"/>
        </w:rPr>
        <w:instrText xml:space="preserve"> FORMCHECKBOX </w:instrText>
      </w:r>
      <w:r w:rsidR="006E1682">
        <w:rPr>
          <w:sz w:val="24"/>
          <w:szCs w:val="24"/>
          <w:lang w:val="en-GB"/>
        </w:rPr>
      </w:r>
      <w:r w:rsidR="006E1682">
        <w:rPr>
          <w:sz w:val="24"/>
          <w:szCs w:val="24"/>
          <w:lang w:val="en-GB"/>
        </w:rPr>
        <w:fldChar w:fldCharType="separate"/>
      </w:r>
      <w:r w:rsidRPr="000F1C65">
        <w:rPr>
          <w:sz w:val="24"/>
          <w:szCs w:val="24"/>
          <w:lang w:val="en-GB"/>
        </w:rPr>
        <w:fldChar w:fldCharType="end"/>
      </w:r>
      <w:r w:rsidR="000F1C65" w:rsidRPr="000F1C65">
        <w:rPr>
          <w:sz w:val="24"/>
          <w:szCs w:val="24"/>
          <w:lang w:val="en-GB"/>
        </w:rPr>
        <w:t xml:space="preserve">  Adaptation of </w:t>
      </w:r>
      <w:r w:rsidR="00056572">
        <w:rPr>
          <w:sz w:val="24"/>
          <w:szCs w:val="24"/>
          <w:lang w:val="en-GB"/>
        </w:rPr>
        <w:t>e</w:t>
      </w:r>
      <w:r w:rsidR="000F1C65" w:rsidRPr="000F1C65">
        <w:rPr>
          <w:sz w:val="24"/>
          <w:szCs w:val="24"/>
          <w:lang w:val="en-GB"/>
        </w:rPr>
        <w:t xml:space="preserve">xisting </w:t>
      </w:r>
      <w:r w:rsidR="00056572">
        <w:rPr>
          <w:sz w:val="24"/>
          <w:szCs w:val="24"/>
          <w:lang w:val="en-GB"/>
        </w:rPr>
        <w:t>t</w:t>
      </w:r>
      <w:r w:rsidR="000F1C65" w:rsidRPr="000F1C65">
        <w:rPr>
          <w:sz w:val="24"/>
          <w:szCs w:val="24"/>
          <w:lang w:val="en-GB"/>
        </w:rPr>
        <w:t>ools</w:t>
      </w:r>
    </w:p>
    <w:p w14:paraId="48232DEB" w14:textId="4F24AE1E" w:rsidR="0045052B" w:rsidRPr="000F1C65" w:rsidRDefault="0045052B" w:rsidP="0045052B">
      <w:pPr>
        <w:ind w:left="720"/>
        <w:rPr>
          <w:sz w:val="24"/>
          <w:szCs w:val="24"/>
          <w:lang w:val="en-MY"/>
        </w:rPr>
      </w:pPr>
      <w:r w:rsidRPr="000F1C65">
        <w:rPr>
          <w:sz w:val="24"/>
          <w:szCs w:val="24"/>
          <w:lang w:val="en-GB"/>
        </w:rPr>
        <w:fldChar w:fldCharType="begin">
          <w:ffData>
            <w:name w:val=""/>
            <w:enabled/>
            <w:calcOnExit w:val="0"/>
            <w:checkBox>
              <w:sizeAuto/>
              <w:default w:val="0"/>
            </w:checkBox>
          </w:ffData>
        </w:fldChar>
      </w:r>
      <w:r w:rsidRPr="000F1C65">
        <w:rPr>
          <w:sz w:val="24"/>
          <w:szCs w:val="24"/>
          <w:lang w:val="en-GB"/>
        </w:rPr>
        <w:instrText xml:space="preserve"> FORMCHECKBOX </w:instrText>
      </w:r>
      <w:r w:rsidR="006E1682">
        <w:rPr>
          <w:sz w:val="24"/>
          <w:szCs w:val="24"/>
          <w:lang w:val="en-GB"/>
        </w:rPr>
      </w:r>
      <w:r w:rsidR="006E1682">
        <w:rPr>
          <w:sz w:val="24"/>
          <w:szCs w:val="24"/>
          <w:lang w:val="en-GB"/>
        </w:rPr>
        <w:fldChar w:fldCharType="separate"/>
      </w:r>
      <w:r w:rsidRPr="000F1C65">
        <w:rPr>
          <w:sz w:val="24"/>
          <w:szCs w:val="24"/>
          <w:lang w:val="en-GB"/>
        </w:rPr>
        <w:fldChar w:fldCharType="end"/>
      </w:r>
      <w:r w:rsidR="00062D84">
        <w:rPr>
          <w:sz w:val="24"/>
          <w:szCs w:val="24"/>
          <w:lang w:val="en-GB"/>
        </w:rPr>
        <w:t xml:space="preserve">  Capacity </w:t>
      </w:r>
      <w:r w:rsidR="00056572">
        <w:rPr>
          <w:sz w:val="24"/>
          <w:szCs w:val="24"/>
          <w:lang w:val="en-GB"/>
        </w:rPr>
        <w:t>b</w:t>
      </w:r>
      <w:r w:rsidR="00062D84">
        <w:rPr>
          <w:sz w:val="24"/>
          <w:szCs w:val="24"/>
          <w:lang w:val="en-GB"/>
        </w:rPr>
        <w:t>uild</w:t>
      </w:r>
      <w:r w:rsidR="00056572">
        <w:rPr>
          <w:sz w:val="24"/>
          <w:szCs w:val="24"/>
          <w:lang w:val="en-GB"/>
        </w:rPr>
        <w:t>ing</w:t>
      </w:r>
      <w:r w:rsidR="00B72673">
        <w:rPr>
          <w:sz w:val="24"/>
          <w:szCs w:val="24"/>
          <w:lang w:val="en-GB"/>
        </w:rPr>
        <w:t>/training</w:t>
      </w:r>
    </w:p>
    <w:p w14:paraId="65533933" w14:textId="77777777" w:rsidR="00D3212F" w:rsidRPr="00500B59" w:rsidRDefault="00D3212F">
      <w:pPr>
        <w:ind w:left="720"/>
        <w:rPr>
          <w:sz w:val="24"/>
          <w:szCs w:val="24"/>
          <w:lang w:val="en-MY"/>
        </w:rPr>
      </w:pPr>
    </w:p>
    <w:p w14:paraId="52369223" w14:textId="77777777" w:rsidR="00BD41BA" w:rsidRPr="00500B59" w:rsidRDefault="00BD41BA">
      <w:pPr>
        <w:rPr>
          <w:sz w:val="24"/>
          <w:szCs w:val="24"/>
          <w:lang w:val="en-MY"/>
        </w:rPr>
      </w:pPr>
    </w:p>
    <w:p w14:paraId="52369224" w14:textId="39A7E1BE" w:rsidR="00BD41BA" w:rsidRPr="00500B59" w:rsidRDefault="00C95A95">
      <w:pPr>
        <w:numPr>
          <w:ilvl w:val="1"/>
          <w:numId w:val="1"/>
        </w:numPr>
        <w:ind w:left="1133"/>
        <w:rPr>
          <w:sz w:val="24"/>
          <w:szCs w:val="24"/>
          <w:lang w:val="en-MY"/>
        </w:rPr>
      </w:pPr>
      <w:r w:rsidRPr="00500B59">
        <w:rPr>
          <w:sz w:val="24"/>
          <w:szCs w:val="24"/>
          <w:lang w:val="en-MY"/>
        </w:rPr>
        <w:t xml:space="preserve">Describe the need. (Why is this project important?) - </w:t>
      </w:r>
      <w:r w:rsidRPr="00500B59">
        <w:rPr>
          <w:i/>
          <w:sz w:val="24"/>
          <w:szCs w:val="24"/>
          <w:lang w:val="en-MY"/>
        </w:rPr>
        <w:t>maximum 400 words</w:t>
      </w:r>
    </w:p>
    <w:p w14:paraId="52369225" w14:textId="5F8B0253" w:rsidR="00BD41BA" w:rsidRDefault="00BD41BA">
      <w:pPr>
        <w:ind w:left="1133" w:hanging="360"/>
        <w:rPr>
          <w:sz w:val="24"/>
          <w:szCs w:val="24"/>
          <w:lang w:val="en-MY"/>
        </w:rPr>
      </w:pPr>
    </w:p>
    <w:p w14:paraId="72E52602" w14:textId="77777777" w:rsidR="002E4707" w:rsidRPr="00500B59" w:rsidRDefault="002E4707">
      <w:pPr>
        <w:ind w:left="1133" w:hanging="360"/>
        <w:rPr>
          <w:sz w:val="24"/>
          <w:szCs w:val="24"/>
          <w:lang w:val="en-MY"/>
        </w:rPr>
      </w:pPr>
    </w:p>
    <w:p w14:paraId="52369226" w14:textId="77777777" w:rsidR="00BD41BA" w:rsidRPr="00500B59" w:rsidRDefault="00BD41BA">
      <w:pPr>
        <w:ind w:left="1133" w:hanging="360"/>
        <w:rPr>
          <w:sz w:val="24"/>
          <w:szCs w:val="24"/>
          <w:lang w:val="en-MY"/>
        </w:rPr>
      </w:pPr>
    </w:p>
    <w:p w14:paraId="52369227" w14:textId="77777777" w:rsidR="00BD41BA" w:rsidRPr="00500B59" w:rsidRDefault="00C95A95">
      <w:pPr>
        <w:numPr>
          <w:ilvl w:val="1"/>
          <w:numId w:val="1"/>
        </w:numPr>
        <w:ind w:left="1133"/>
        <w:rPr>
          <w:sz w:val="24"/>
          <w:szCs w:val="24"/>
          <w:lang w:val="en-MY"/>
        </w:rPr>
      </w:pPr>
      <w:r w:rsidRPr="00500B59">
        <w:rPr>
          <w:sz w:val="24"/>
          <w:szCs w:val="24"/>
          <w:lang w:val="en-MY"/>
        </w:rPr>
        <w:t xml:space="preserve">Describe which stakeholders will be involved in the project (partnerships are encouraged) - </w:t>
      </w:r>
      <w:r w:rsidRPr="00500B59">
        <w:rPr>
          <w:i/>
          <w:sz w:val="24"/>
          <w:szCs w:val="24"/>
          <w:lang w:val="en-MY"/>
        </w:rPr>
        <w:t>maximum 200 words</w:t>
      </w:r>
    </w:p>
    <w:p w14:paraId="52369228" w14:textId="5BEFFE3B" w:rsidR="00BD41BA" w:rsidRDefault="00BD41BA">
      <w:pPr>
        <w:ind w:left="1133" w:hanging="360"/>
        <w:rPr>
          <w:sz w:val="24"/>
          <w:szCs w:val="24"/>
          <w:lang w:val="en-MY"/>
        </w:rPr>
      </w:pPr>
    </w:p>
    <w:p w14:paraId="20F8FFAB" w14:textId="77777777" w:rsidR="002E4707" w:rsidRPr="00500B59" w:rsidRDefault="002E4707">
      <w:pPr>
        <w:ind w:left="1133" w:hanging="360"/>
        <w:rPr>
          <w:sz w:val="24"/>
          <w:szCs w:val="24"/>
          <w:lang w:val="en-MY"/>
        </w:rPr>
      </w:pPr>
    </w:p>
    <w:p w14:paraId="52369229" w14:textId="77777777" w:rsidR="00BD41BA" w:rsidRPr="00500B59" w:rsidRDefault="00BD41BA">
      <w:pPr>
        <w:ind w:left="1133" w:hanging="360"/>
        <w:rPr>
          <w:sz w:val="24"/>
          <w:szCs w:val="24"/>
          <w:lang w:val="en-MY"/>
        </w:rPr>
      </w:pPr>
    </w:p>
    <w:p w14:paraId="5236922A" w14:textId="42B25A70" w:rsidR="00BD41BA" w:rsidRPr="00500B59" w:rsidRDefault="00C95A95">
      <w:pPr>
        <w:numPr>
          <w:ilvl w:val="1"/>
          <w:numId w:val="1"/>
        </w:numPr>
        <w:ind w:left="1133"/>
        <w:rPr>
          <w:sz w:val="24"/>
          <w:szCs w:val="24"/>
          <w:lang w:val="en-MY"/>
        </w:rPr>
      </w:pPr>
      <w:r w:rsidRPr="00500B59">
        <w:rPr>
          <w:sz w:val="24"/>
          <w:szCs w:val="24"/>
          <w:lang w:val="en-MY"/>
        </w:rPr>
        <w:t xml:space="preserve">Describe the geographic coverage of the project </w:t>
      </w:r>
      <w:r w:rsidR="3BC0663D" w:rsidRPr="252E32DA">
        <w:rPr>
          <w:sz w:val="24"/>
          <w:szCs w:val="24"/>
          <w:lang w:val="en-MY"/>
        </w:rPr>
        <w:t xml:space="preserve">- </w:t>
      </w:r>
      <w:r w:rsidRPr="00500B59">
        <w:rPr>
          <w:i/>
          <w:sz w:val="24"/>
          <w:szCs w:val="24"/>
          <w:lang w:val="en-MY"/>
        </w:rPr>
        <w:t>maximum 100 words</w:t>
      </w:r>
    </w:p>
    <w:p w14:paraId="5236922B" w14:textId="0B74FB9F" w:rsidR="00BD41BA" w:rsidRDefault="00BD41BA">
      <w:pPr>
        <w:ind w:left="1133" w:hanging="360"/>
        <w:rPr>
          <w:sz w:val="24"/>
          <w:szCs w:val="24"/>
          <w:lang w:val="en-MY"/>
        </w:rPr>
      </w:pPr>
    </w:p>
    <w:p w14:paraId="553BE0CE" w14:textId="77777777" w:rsidR="002E4707" w:rsidRPr="00500B59" w:rsidRDefault="002E4707">
      <w:pPr>
        <w:ind w:left="1133" w:hanging="360"/>
        <w:rPr>
          <w:sz w:val="24"/>
          <w:szCs w:val="24"/>
          <w:lang w:val="en-MY"/>
        </w:rPr>
      </w:pPr>
    </w:p>
    <w:p w14:paraId="5236922C" w14:textId="77777777" w:rsidR="00BD41BA" w:rsidRPr="00500B59" w:rsidRDefault="00BD41BA">
      <w:pPr>
        <w:ind w:left="1133" w:hanging="360"/>
        <w:rPr>
          <w:sz w:val="24"/>
          <w:szCs w:val="24"/>
          <w:lang w:val="en-MY"/>
        </w:rPr>
      </w:pPr>
    </w:p>
    <w:p w14:paraId="5236922D" w14:textId="77777777" w:rsidR="00BD41BA" w:rsidRPr="00500B59" w:rsidRDefault="00C95A95">
      <w:pPr>
        <w:numPr>
          <w:ilvl w:val="1"/>
          <w:numId w:val="1"/>
        </w:numPr>
        <w:ind w:left="1133"/>
        <w:rPr>
          <w:sz w:val="24"/>
          <w:szCs w:val="24"/>
          <w:lang w:val="en-MY"/>
        </w:rPr>
      </w:pPr>
      <w:r w:rsidRPr="00500B59">
        <w:rPr>
          <w:sz w:val="24"/>
          <w:szCs w:val="24"/>
          <w:lang w:val="en-MY"/>
        </w:rPr>
        <w:t xml:space="preserve">Describe the main goal you expect to </w:t>
      </w:r>
      <w:proofErr w:type="gramStart"/>
      <w:r w:rsidRPr="00500B59">
        <w:rPr>
          <w:sz w:val="24"/>
          <w:szCs w:val="24"/>
          <w:lang w:val="en-MY"/>
        </w:rPr>
        <w:t>achieve  -</w:t>
      </w:r>
      <w:proofErr w:type="gramEnd"/>
      <w:r w:rsidRPr="00500B59">
        <w:rPr>
          <w:sz w:val="24"/>
          <w:szCs w:val="24"/>
          <w:lang w:val="en-MY"/>
        </w:rPr>
        <w:t xml:space="preserve"> </w:t>
      </w:r>
      <w:r w:rsidRPr="00500B59">
        <w:rPr>
          <w:i/>
          <w:sz w:val="24"/>
          <w:szCs w:val="24"/>
          <w:lang w:val="en-MY"/>
        </w:rPr>
        <w:t>maximum 100 words</w:t>
      </w:r>
    </w:p>
    <w:p w14:paraId="5236922E" w14:textId="77777777" w:rsidR="00BD41BA" w:rsidRPr="00500B59" w:rsidRDefault="00BD41BA">
      <w:pPr>
        <w:ind w:left="1133" w:hanging="360"/>
        <w:rPr>
          <w:sz w:val="24"/>
          <w:szCs w:val="24"/>
          <w:lang w:val="en-MY"/>
        </w:rPr>
      </w:pPr>
    </w:p>
    <w:p w14:paraId="5236922F" w14:textId="77777777" w:rsidR="00BD41BA" w:rsidRPr="00500B59" w:rsidRDefault="00BD41BA">
      <w:pPr>
        <w:ind w:left="1133" w:hanging="360"/>
        <w:rPr>
          <w:sz w:val="24"/>
          <w:szCs w:val="24"/>
          <w:lang w:val="en-MY"/>
        </w:rPr>
      </w:pPr>
    </w:p>
    <w:p w14:paraId="1EB9FCF9" w14:textId="7BC435C4" w:rsidR="739F7164" w:rsidRDefault="739F7164" w:rsidP="739F7164">
      <w:pPr>
        <w:ind w:left="1133" w:hanging="360"/>
        <w:rPr>
          <w:sz w:val="24"/>
          <w:szCs w:val="24"/>
          <w:lang w:val="en-MY"/>
        </w:rPr>
      </w:pPr>
    </w:p>
    <w:p w14:paraId="6B683D80" w14:textId="73133A8A" w:rsidR="739F7164" w:rsidRDefault="739F7164" w:rsidP="739F7164">
      <w:pPr>
        <w:ind w:left="1133" w:hanging="360"/>
        <w:rPr>
          <w:sz w:val="24"/>
          <w:szCs w:val="24"/>
          <w:lang w:val="en-MY"/>
        </w:rPr>
      </w:pPr>
    </w:p>
    <w:p w14:paraId="52369230" w14:textId="77777777" w:rsidR="00BD41BA" w:rsidRPr="00500B59" w:rsidRDefault="00C95A95">
      <w:pPr>
        <w:numPr>
          <w:ilvl w:val="1"/>
          <w:numId w:val="1"/>
        </w:numPr>
        <w:ind w:left="1133"/>
        <w:rPr>
          <w:sz w:val="24"/>
          <w:szCs w:val="24"/>
          <w:lang w:val="en-MY"/>
        </w:rPr>
      </w:pPr>
      <w:r w:rsidRPr="00500B59">
        <w:rPr>
          <w:sz w:val="24"/>
          <w:szCs w:val="24"/>
          <w:lang w:val="en-MY"/>
        </w:rPr>
        <w:t>Specify the main expected outputs of the project (main tangible products), activities (to achieve the outputs) and the specific timeline.</w:t>
      </w:r>
    </w:p>
    <w:p w14:paraId="52369231" w14:textId="77777777" w:rsidR="00BD41BA" w:rsidRPr="00500B59" w:rsidRDefault="00BD41BA">
      <w:pPr>
        <w:ind w:left="1440"/>
        <w:rPr>
          <w:sz w:val="24"/>
          <w:szCs w:val="24"/>
          <w:lang w:val="en-MY"/>
        </w:rPr>
      </w:pPr>
    </w:p>
    <w:p w14:paraId="52369232" w14:textId="77777777" w:rsidR="00BD41BA" w:rsidRPr="00500B59" w:rsidRDefault="00BD41BA">
      <w:pPr>
        <w:ind w:left="1440"/>
        <w:rPr>
          <w:sz w:val="24"/>
          <w:szCs w:val="24"/>
          <w:lang w:val="en-MY"/>
        </w:rPr>
      </w:pPr>
    </w:p>
    <w:tbl>
      <w:tblPr>
        <w:tblW w:w="7575"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55"/>
        <w:gridCol w:w="1920"/>
      </w:tblGrid>
      <w:tr w:rsidR="00BD41BA" w:rsidRPr="00500B59" w14:paraId="52369234" w14:textId="77777777">
        <w:trPr>
          <w:trHeight w:val="440"/>
        </w:trPr>
        <w:tc>
          <w:tcPr>
            <w:tcW w:w="7575" w:type="dxa"/>
            <w:gridSpan w:val="2"/>
            <w:shd w:val="clear" w:color="auto" w:fill="auto"/>
            <w:tcMar>
              <w:top w:w="100" w:type="dxa"/>
              <w:left w:w="100" w:type="dxa"/>
              <w:bottom w:w="100" w:type="dxa"/>
              <w:right w:w="100" w:type="dxa"/>
            </w:tcMar>
          </w:tcPr>
          <w:p w14:paraId="52369233" w14:textId="77777777" w:rsidR="00BD41BA" w:rsidRPr="00500B59" w:rsidRDefault="00C95A95">
            <w:pPr>
              <w:widowControl w:val="0"/>
              <w:pBdr>
                <w:top w:val="nil"/>
                <w:left w:val="nil"/>
                <w:bottom w:val="nil"/>
                <w:right w:val="nil"/>
                <w:between w:val="nil"/>
              </w:pBdr>
              <w:spacing w:line="240" w:lineRule="auto"/>
              <w:rPr>
                <w:b/>
                <w:i/>
                <w:color w:val="999999"/>
                <w:sz w:val="24"/>
                <w:szCs w:val="24"/>
                <w:u w:val="single"/>
                <w:lang w:val="en-MY"/>
              </w:rPr>
            </w:pPr>
            <w:proofErr w:type="gramStart"/>
            <w:r w:rsidRPr="00500B59">
              <w:rPr>
                <w:b/>
                <w:sz w:val="24"/>
                <w:szCs w:val="24"/>
                <w:u w:val="single"/>
                <w:lang w:val="en-MY"/>
              </w:rPr>
              <w:t xml:space="preserve">Goal </w:t>
            </w:r>
            <w:r w:rsidRPr="00500B59">
              <w:rPr>
                <w:b/>
                <w:i/>
                <w:color w:val="999999"/>
                <w:sz w:val="24"/>
                <w:szCs w:val="24"/>
                <w:u w:val="single"/>
                <w:lang w:val="en-MY"/>
              </w:rPr>
              <w:t xml:space="preserve"> Insert</w:t>
            </w:r>
            <w:proofErr w:type="gramEnd"/>
            <w:r w:rsidRPr="00500B59">
              <w:rPr>
                <w:b/>
                <w:i/>
                <w:color w:val="999999"/>
                <w:sz w:val="24"/>
                <w:szCs w:val="24"/>
                <w:u w:val="single"/>
                <w:lang w:val="en-MY"/>
              </w:rPr>
              <w:t xml:space="preserve"> main goal of the project</w:t>
            </w:r>
          </w:p>
        </w:tc>
      </w:tr>
      <w:tr w:rsidR="00BD41BA" w:rsidRPr="00500B59" w14:paraId="52369237" w14:textId="77777777">
        <w:trPr>
          <w:trHeight w:val="440"/>
        </w:trPr>
        <w:tc>
          <w:tcPr>
            <w:tcW w:w="5655" w:type="dxa"/>
            <w:shd w:val="clear" w:color="auto" w:fill="auto"/>
            <w:tcMar>
              <w:top w:w="100" w:type="dxa"/>
              <w:left w:w="100" w:type="dxa"/>
              <w:bottom w:w="100" w:type="dxa"/>
              <w:right w:w="100" w:type="dxa"/>
            </w:tcMar>
          </w:tcPr>
          <w:p w14:paraId="52369235" w14:textId="77777777" w:rsidR="00BD41BA" w:rsidRPr="00500B59" w:rsidRDefault="00C95A95">
            <w:pPr>
              <w:widowControl w:val="0"/>
              <w:pBdr>
                <w:top w:val="nil"/>
                <w:left w:val="nil"/>
                <w:bottom w:val="nil"/>
                <w:right w:val="nil"/>
                <w:between w:val="nil"/>
              </w:pBdr>
              <w:spacing w:line="240" w:lineRule="auto"/>
              <w:rPr>
                <w:b/>
                <w:sz w:val="24"/>
                <w:szCs w:val="24"/>
                <w:lang w:val="en-MY"/>
              </w:rPr>
            </w:pPr>
            <w:r w:rsidRPr="00500B59">
              <w:rPr>
                <w:b/>
                <w:sz w:val="24"/>
                <w:szCs w:val="24"/>
                <w:lang w:val="en-MY"/>
              </w:rPr>
              <w:t xml:space="preserve">Output 1. </w:t>
            </w:r>
            <w:r w:rsidRPr="00500B59">
              <w:rPr>
                <w:i/>
                <w:color w:val="999999"/>
                <w:sz w:val="24"/>
                <w:szCs w:val="24"/>
                <w:lang w:val="en-MY"/>
              </w:rPr>
              <w:t xml:space="preserve">Insert output </w:t>
            </w:r>
          </w:p>
        </w:tc>
        <w:tc>
          <w:tcPr>
            <w:tcW w:w="1920" w:type="dxa"/>
            <w:shd w:val="clear" w:color="auto" w:fill="auto"/>
            <w:tcMar>
              <w:top w:w="100" w:type="dxa"/>
              <w:left w:w="100" w:type="dxa"/>
              <w:bottom w:w="100" w:type="dxa"/>
              <w:right w:w="100" w:type="dxa"/>
            </w:tcMar>
          </w:tcPr>
          <w:p w14:paraId="52369236" w14:textId="77777777" w:rsidR="00BD41BA" w:rsidRPr="00500B59" w:rsidRDefault="00C95A95">
            <w:pPr>
              <w:widowControl w:val="0"/>
              <w:pBdr>
                <w:top w:val="nil"/>
                <w:left w:val="nil"/>
                <w:bottom w:val="nil"/>
                <w:right w:val="nil"/>
                <w:between w:val="nil"/>
              </w:pBdr>
              <w:spacing w:line="240" w:lineRule="auto"/>
              <w:rPr>
                <w:b/>
                <w:sz w:val="24"/>
                <w:szCs w:val="24"/>
                <w:lang w:val="en-MY"/>
              </w:rPr>
            </w:pPr>
            <w:r w:rsidRPr="00500B59">
              <w:rPr>
                <w:b/>
                <w:sz w:val="24"/>
                <w:szCs w:val="24"/>
                <w:lang w:val="en-MY"/>
              </w:rPr>
              <w:t>Timeline</w:t>
            </w:r>
          </w:p>
        </w:tc>
      </w:tr>
      <w:tr w:rsidR="00BD41BA" w:rsidRPr="00500B59" w14:paraId="5236923A" w14:textId="77777777">
        <w:trPr>
          <w:trHeight w:val="440"/>
        </w:trPr>
        <w:tc>
          <w:tcPr>
            <w:tcW w:w="5655" w:type="dxa"/>
            <w:shd w:val="clear" w:color="auto" w:fill="auto"/>
            <w:tcMar>
              <w:top w:w="100" w:type="dxa"/>
              <w:left w:w="100" w:type="dxa"/>
              <w:bottom w:w="100" w:type="dxa"/>
              <w:right w:w="100" w:type="dxa"/>
            </w:tcMar>
          </w:tcPr>
          <w:p w14:paraId="52369238" w14:textId="77777777" w:rsidR="00BD41BA" w:rsidRPr="00500B59" w:rsidRDefault="00C95A95">
            <w:pPr>
              <w:widowControl w:val="0"/>
              <w:pBdr>
                <w:top w:val="nil"/>
                <w:left w:val="nil"/>
                <w:bottom w:val="nil"/>
                <w:right w:val="nil"/>
                <w:between w:val="nil"/>
              </w:pBdr>
              <w:spacing w:line="240" w:lineRule="auto"/>
              <w:rPr>
                <w:b/>
                <w:sz w:val="24"/>
                <w:szCs w:val="24"/>
                <w:lang w:val="en-MY"/>
              </w:rPr>
            </w:pPr>
            <w:r w:rsidRPr="00500B59">
              <w:rPr>
                <w:sz w:val="24"/>
                <w:szCs w:val="24"/>
                <w:lang w:val="en-MY"/>
              </w:rPr>
              <w:t xml:space="preserve">Activity 1.1. </w:t>
            </w:r>
            <w:r w:rsidRPr="00500B59">
              <w:rPr>
                <w:i/>
                <w:color w:val="999999"/>
                <w:sz w:val="24"/>
                <w:szCs w:val="24"/>
                <w:lang w:val="en-MY"/>
              </w:rPr>
              <w:t>Insert activity</w:t>
            </w:r>
          </w:p>
        </w:tc>
        <w:tc>
          <w:tcPr>
            <w:tcW w:w="1920" w:type="dxa"/>
            <w:shd w:val="clear" w:color="auto" w:fill="auto"/>
            <w:tcMar>
              <w:top w:w="100" w:type="dxa"/>
              <w:left w:w="100" w:type="dxa"/>
              <w:bottom w:w="100" w:type="dxa"/>
              <w:right w:w="100" w:type="dxa"/>
            </w:tcMar>
          </w:tcPr>
          <w:p w14:paraId="52369239" w14:textId="77777777" w:rsidR="00BD41BA" w:rsidRPr="00500B59" w:rsidRDefault="00C95A95">
            <w:pPr>
              <w:widowControl w:val="0"/>
              <w:spacing w:line="240" w:lineRule="auto"/>
              <w:rPr>
                <w:b/>
                <w:sz w:val="24"/>
                <w:szCs w:val="24"/>
                <w:lang w:val="en-MY"/>
              </w:rPr>
            </w:pPr>
            <w:r w:rsidRPr="00500B59">
              <w:rPr>
                <w:i/>
                <w:color w:val="999999"/>
                <w:sz w:val="24"/>
                <w:szCs w:val="24"/>
                <w:lang w:val="en-MY"/>
              </w:rPr>
              <w:t>x days/weeks</w:t>
            </w:r>
          </w:p>
        </w:tc>
      </w:tr>
      <w:tr w:rsidR="00BD41BA" w:rsidRPr="00500B59" w14:paraId="5236923D" w14:textId="77777777">
        <w:tc>
          <w:tcPr>
            <w:tcW w:w="5655" w:type="dxa"/>
            <w:shd w:val="clear" w:color="auto" w:fill="auto"/>
            <w:tcMar>
              <w:top w:w="100" w:type="dxa"/>
              <w:left w:w="100" w:type="dxa"/>
              <w:bottom w:w="100" w:type="dxa"/>
              <w:right w:w="100" w:type="dxa"/>
            </w:tcMar>
          </w:tcPr>
          <w:p w14:paraId="5236923B" w14:textId="77777777" w:rsidR="00BD41BA" w:rsidRPr="00500B59" w:rsidRDefault="00C95A95">
            <w:pPr>
              <w:widowControl w:val="0"/>
              <w:spacing w:line="240" w:lineRule="auto"/>
              <w:rPr>
                <w:b/>
                <w:sz w:val="24"/>
                <w:szCs w:val="24"/>
                <w:lang w:val="en-MY"/>
              </w:rPr>
            </w:pPr>
            <w:r w:rsidRPr="00500B59">
              <w:rPr>
                <w:sz w:val="24"/>
                <w:szCs w:val="24"/>
                <w:lang w:val="en-MY"/>
              </w:rPr>
              <w:t>Activity 1.2.</w:t>
            </w:r>
            <w:r w:rsidRPr="00500B59">
              <w:rPr>
                <w:b/>
                <w:sz w:val="24"/>
                <w:szCs w:val="24"/>
                <w:lang w:val="en-MY"/>
              </w:rPr>
              <w:t xml:space="preserve"> </w:t>
            </w:r>
            <w:r w:rsidRPr="00500B59">
              <w:rPr>
                <w:i/>
                <w:color w:val="999999"/>
                <w:sz w:val="24"/>
                <w:szCs w:val="24"/>
                <w:lang w:val="en-MY"/>
              </w:rPr>
              <w:t>Insert activity</w:t>
            </w:r>
          </w:p>
        </w:tc>
        <w:tc>
          <w:tcPr>
            <w:tcW w:w="1920" w:type="dxa"/>
            <w:shd w:val="clear" w:color="auto" w:fill="auto"/>
            <w:tcMar>
              <w:top w:w="100" w:type="dxa"/>
              <w:left w:w="100" w:type="dxa"/>
              <w:bottom w:w="100" w:type="dxa"/>
              <w:right w:w="100" w:type="dxa"/>
            </w:tcMar>
          </w:tcPr>
          <w:p w14:paraId="5236923C" w14:textId="77777777" w:rsidR="00BD41BA" w:rsidRPr="00500B59" w:rsidRDefault="00C95A95">
            <w:pPr>
              <w:widowControl w:val="0"/>
              <w:spacing w:line="240" w:lineRule="auto"/>
              <w:rPr>
                <w:b/>
                <w:sz w:val="24"/>
                <w:szCs w:val="24"/>
                <w:lang w:val="en-MY"/>
              </w:rPr>
            </w:pPr>
            <w:r w:rsidRPr="00500B59">
              <w:rPr>
                <w:i/>
                <w:color w:val="999999"/>
                <w:sz w:val="24"/>
                <w:szCs w:val="24"/>
                <w:lang w:val="en-MY"/>
              </w:rPr>
              <w:t>x days/weeks</w:t>
            </w:r>
          </w:p>
        </w:tc>
      </w:tr>
      <w:tr w:rsidR="00BD41BA" w:rsidRPr="00500B59" w14:paraId="52369240" w14:textId="77777777">
        <w:tc>
          <w:tcPr>
            <w:tcW w:w="5655" w:type="dxa"/>
            <w:shd w:val="clear" w:color="auto" w:fill="auto"/>
            <w:tcMar>
              <w:top w:w="100" w:type="dxa"/>
              <w:left w:w="100" w:type="dxa"/>
              <w:bottom w:w="100" w:type="dxa"/>
              <w:right w:w="100" w:type="dxa"/>
            </w:tcMar>
          </w:tcPr>
          <w:p w14:paraId="5236923E" w14:textId="77777777" w:rsidR="00BD41BA" w:rsidRPr="00500B59" w:rsidRDefault="00C95A95">
            <w:pPr>
              <w:widowControl w:val="0"/>
              <w:spacing w:line="240" w:lineRule="auto"/>
              <w:rPr>
                <w:sz w:val="24"/>
                <w:szCs w:val="24"/>
                <w:lang w:val="en-MY"/>
              </w:rPr>
            </w:pPr>
            <w:r w:rsidRPr="00500B59">
              <w:rPr>
                <w:sz w:val="24"/>
                <w:szCs w:val="24"/>
                <w:lang w:val="en-MY"/>
              </w:rPr>
              <w:t xml:space="preserve">Activity 1.3. </w:t>
            </w:r>
            <w:r w:rsidRPr="00500B59">
              <w:rPr>
                <w:i/>
                <w:color w:val="999999"/>
                <w:sz w:val="24"/>
                <w:szCs w:val="24"/>
                <w:lang w:val="en-MY"/>
              </w:rPr>
              <w:t>Insert activity</w:t>
            </w:r>
          </w:p>
        </w:tc>
        <w:tc>
          <w:tcPr>
            <w:tcW w:w="1920" w:type="dxa"/>
            <w:shd w:val="clear" w:color="auto" w:fill="auto"/>
            <w:tcMar>
              <w:top w:w="100" w:type="dxa"/>
              <w:left w:w="100" w:type="dxa"/>
              <w:bottom w:w="100" w:type="dxa"/>
              <w:right w:w="100" w:type="dxa"/>
            </w:tcMar>
          </w:tcPr>
          <w:p w14:paraId="5236923F" w14:textId="77777777" w:rsidR="00BD41BA" w:rsidRPr="00500B59" w:rsidRDefault="00C95A95">
            <w:pPr>
              <w:widowControl w:val="0"/>
              <w:spacing w:line="240" w:lineRule="auto"/>
              <w:rPr>
                <w:b/>
                <w:sz w:val="24"/>
                <w:szCs w:val="24"/>
                <w:lang w:val="en-MY"/>
              </w:rPr>
            </w:pPr>
            <w:r w:rsidRPr="00500B59">
              <w:rPr>
                <w:i/>
                <w:color w:val="999999"/>
                <w:sz w:val="24"/>
                <w:szCs w:val="24"/>
                <w:lang w:val="en-MY"/>
              </w:rPr>
              <w:t>x days/weeks</w:t>
            </w:r>
          </w:p>
        </w:tc>
      </w:tr>
      <w:tr w:rsidR="00BD41BA" w:rsidRPr="00500B59" w14:paraId="52369243" w14:textId="77777777">
        <w:tc>
          <w:tcPr>
            <w:tcW w:w="5655" w:type="dxa"/>
            <w:shd w:val="clear" w:color="auto" w:fill="auto"/>
            <w:tcMar>
              <w:top w:w="100" w:type="dxa"/>
              <w:left w:w="100" w:type="dxa"/>
              <w:bottom w:w="100" w:type="dxa"/>
              <w:right w:w="100" w:type="dxa"/>
            </w:tcMar>
          </w:tcPr>
          <w:p w14:paraId="52369241" w14:textId="42AAA1AA" w:rsidR="00BD41BA" w:rsidRPr="00500B59" w:rsidRDefault="00C95A95">
            <w:pPr>
              <w:widowControl w:val="0"/>
              <w:spacing w:line="240" w:lineRule="auto"/>
              <w:rPr>
                <w:b/>
                <w:sz w:val="24"/>
                <w:szCs w:val="24"/>
                <w:lang w:val="en-MY"/>
              </w:rPr>
            </w:pPr>
            <w:r w:rsidRPr="006826AD">
              <w:rPr>
                <w:b/>
                <w:sz w:val="24"/>
                <w:szCs w:val="24"/>
                <w:lang w:val="en-MY"/>
              </w:rPr>
              <w:t xml:space="preserve">Output </w:t>
            </w:r>
            <w:r w:rsidR="000C2179" w:rsidRPr="006826AD">
              <w:rPr>
                <w:b/>
                <w:sz w:val="24"/>
                <w:szCs w:val="24"/>
                <w:lang w:val="en-MY"/>
              </w:rPr>
              <w:t>2</w:t>
            </w:r>
            <w:r w:rsidRPr="006826AD">
              <w:rPr>
                <w:b/>
                <w:sz w:val="24"/>
                <w:szCs w:val="24"/>
                <w:lang w:val="en-MY"/>
              </w:rPr>
              <w:t>.</w:t>
            </w:r>
            <w:r w:rsidRPr="00500B59">
              <w:rPr>
                <w:b/>
                <w:sz w:val="24"/>
                <w:szCs w:val="24"/>
                <w:lang w:val="en-MY"/>
              </w:rPr>
              <w:t xml:space="preserve"> </w:t>
            </w:r>
            <w:r w:rsidRPr="00500B59">
              <w:rPr>
                <w:i/>
                <w:color w:val="999999"/>
                <w:sz w:val="24"/>
                <w:szCs w:val="24"/>
                <w:lang w:val="en-MY"/>
              </w:rPr>
              <w:t xml:space="preserve">Insert output </w:t>
            </w:r>
          </w:p>
        </w:tc>
        <w:tc>
          <w:tcPr>
            <w:tcW w:w="1920" w:type="dxa"/>
            <w:shd w:val="clear" w:color="auto" w:fill="auto"/>
            <w:tcMar>
              <w:top w:w="100" w:type="dxa"/>
              <w:left w:w="100" w:type="dxa"/>
              <w:bottom w:w="100" w:type="dxa"/>
              <w:right w:w="100" w:type="dxa"/>
            </w:tcMar>
          </w:tcPr>
          <w:p w14:paraId="52369242" w14:textId="77777777" w:rsidR="00BD41BA" w:rsidRPr="00500B59" w:rsidRDefault="00C95A95">
            <w:pPr>
              <w:widowControl w:val="0"/>
              <w:spacing w:line="240" w:lineRule="auto"/>
              <w:rPr>
                <w:b/>
                <w:sz w:val="24"/>
                <w:szCs w:val="24"/>
                <w:lang w:val="en-MY"/>
              </w:rPr>
            </w:pPr>
            <w:r w:rsidRPr="00500B59">
              <w:rPr>
                <w:b/>
                <w:sz w:val="24"/>
                <w:szCs w:val="24"/>
                <w:lang w:val="en-MY"/>
              </w:rPr>
              <w:t>Timeline</w:t>
            </w:r>
          </w:p>
        </w:tc>
      </w:tr>
      <w:tr w:rsidR="00BD41BA" w:rsidRPr="00500B59" w14:paraId="52369246" w14:textId="77777777">
        <w:tc>
          <w:tcPr>
            <w:tcW w:w="5655" w:type="dxa"/>
            <w:shd w:val="clear" w:color="auto" w:fill="auto"/>
            <w:tcMar>
              <w:top w:w="100" w:type="dxa"/>
              <w:left w:w="100" w:type="dxa"/>
              <w:bottom w:w="100" w:type="dxa"/>
              <w:right w:w="100" w:type="dxa"/>
            </w:tcMar>
          </w:tcPr>
          <w:p w14:paraId="52369244" w14:textId="77777777" w:rsidR="00BD41BA" w:rsidRPr="00500B59" w:rsidRDefault="00C95A95">
            <w:pPr>
              <w:widowControl w:val="0"/>
              <w:spacing w:line="240" w:lineRule="auto"/>
              <w:rPr>
                <w:sz w:val="24"/>
                <w:szCs w:val="24"/>
                <w:lang w:val="en-MY"/>
              </w:rPr>
            </w:pPr>
            <w:r w:rsidRPr="00500B59">
              <w:rPr>
                <w:sz w:val="24"/>
                <w:szCs w:val="24"/>
                <w:lang w:val="en-MY"/>
              </w:rPr>
              <w:t xml:space="preserve">Activity 2.1. </w:t>
            </w:r>
            <w:r w:rsidRPr="00500B59">
              <w:rPr>
                <w:i/>
                <w:color w:val="999999"/>
                <w:sz w:val="24"/>
                <w:szCs w:val="24"/>
                <w:lang w:val="en-MY"/>
              </w:rPr>
              <w:t>Insert activity</w:t>
            </w:r>
          </w:p>
        </w:tc>
        <w:tc>
          <w:tcPr>
            <w:tcW w:w="1920" w:type="dxa"/>
            <w:shd w:val="clear" w:color="auto" w:fill="auto"/>
            <w:tcMar>
              <w:top w:w="100" w:type="dxa"/>
              <w:left w:w="100" w:type="dxa"/>
              <w:bottom w:w="100" w:type="dxa"/>
              <w:right w:w="100" w:type="dxa"/>
            </w:tcMar>
          </w:tcPr>
          <w:p w14:paraId="52369245" w14:textId="77777777" w:rsidR="00BD41BA" w:rsidRPr="00500B59" w:rsidRDefault="00C95A95">
            <w:pPr>
              <w:widowControl w:val="0"/>
              <w:spacing w:line="240" w:lineRule="auto"/>
              <w:rPr>
                <w:b/>
                <w:sz w:val="24"/>
                <w:szCs w:val="24"/>
                <w:lang w:val="en-MY"/>
              </w:rPr>
            </w:pPr>
            <w:r w:rsidRPr="00500B59">
              <w:rPr>
                <w:i/>
                <w:color w:val="999999"/>
                <w:sz w:val="24"/>
                <w:szCs w:val="24"/>
                <w:lang w:val="en-MY"/>
              </w:rPr>
              <w:t>x days/weeks</w:t>
            </w:r>
          </w:p>
        </w:tc>
      </w:tr>
      <w:tr w:rsidR="00BD41BA" w:rsidRPr="00500B59" w14:paraId="52369249" w14:textId="77777777">
        <w:tc>
          <w:tcPr>
            <w:tcW w:w="5655" w:type="dxa"/>
            <w:shd w:val="clear" w:color="auto" w:fill="auto"/>
            <w:tcMar>
              <w:top w:w="100" w:type="dxa"/>
              <w:left w:w="100" w:type="dxa"/>
              <w:bottom w:w="100" w:type="dxa"/>
              <w:right w:w="100" w:type="dxa"/>
            </w:tcMar>
          </w:tcPr>
          <w:p w14:paraId="52369247" w14:textId="77777777" w:rsidR="00BD41BA" w:rsidRPr="00500B59" w:rsidRDefault="00C95A95">
            <w:pPr>
              <w:widowControl w:val="0"/>
              <w:spacing w:line="240" w:lineRule="auto"/>
              <w:rPr>
                <w:sz w:val="24"/>
                <w:szCs w:val="24"/>
                <w:lang w:val="en-MY"/>
              </w:rPr>
            </w:pPr>
            <w:r w:rsidRPr="00500B59">
              <w:rPr>
                <w:sz w:val="24"/>
                <w:szCs w:val="24"/>
                <w:lang w:val="en-MY"/>
              </w:rPr>
              <w:t xml:space="preserve">Activity 2.2. </w:t>
            </w:r>
            <w:r w:rsidRPr="00500B59">
              <w:rPr>
                <w:i/>
                <w:color w:val="999999"/>
                <w:sz w:val="24"/>
                <w:szCs w:val="24"/>
                <w:lang w:val="en-MY"/>
              </w:rPr>
              <w:t>Insert activity</w:t>
            </w:r>
          </w:p>
        </w:tc>
        <w:tc>
          <w:tcPr>
            <w:tcW w:w="1920" w:type="dxa"/>
            <w:shd w:val="clear" w:color="auto" w:fill="auto"/>
            <w:tcMar>
              <w:top w:w="100" w:type="dxa"/>
              <w:left w:w="100" w:type="dxa"/>
              <w:bottom w:w="100" w:type="dxa"/>
              <w:right w:w="100" w:type="dxa"/>
            </w:tcMar>
          </w:tcPr>
          <w:p w14:paraId="52369248" w14:textId="77777777" w:rsidR="00BD41BA" w:rsidRPr="00500B59" w:rsidRDefault="00C95A95">
            <w:pPr>
              <w:widowControl w:val="0"/>
              <w:spacing w:line="240" w:lineRule="auto"/>
              <w:rPr>
                <w:b/>
                <w:sz w:val="24"/>
                <w:szCs w:val="24"/>
                <w:lang w:val="en-MY"/>
              </w:rPr>
            </w:pPr>
            <w:r w:rsidRPr="00500B59">
              <w:rPr>
                <w:i/>
                <w:color w:val="999999"/>
                <w:sz w:val="24"/>
                <w:szCs w:val="24"/>
                <w:lang w:val="en-MY"/>
              </w:rPr>
              <w:t>x days/weeks</w:t>
            </w:r>
          </w:p>
        </w:tc>
      </w:tr>
      <w:tr w:rsidR="00BD41BA" w:rsidRPr="00500B59" w14:paraId="5236924C" w14:textId="77777777">
        <w:tc>
          <w:tcPr>
            <w:tcW w:w="5655" w:type="dxa"/>
            <w:shd w:val="clear" w:color="auto" w:fill="auto"/>
            <w:tcMar>
              <w:top w:w="100" w:type="dxa"/>
              <w:left w:w="100" w:type="dxa"/>
              <w:bottom w:w="100" w:type="dxa"/>
              <w:right w:w="100" w:type="dxa"/>
            </w:tcMar>
          </w:tcPr>
          <w:p w14:paraId="5236924A" w14:textId="77777777" w:rsidR="00BD41BA" w:rsidRPr="00500B59" w:rsidRDefault="00C95A95">
            <w:pPr>
              <w:widowControl w:val="0"/>
              <w:spacing w:line="240" w:lineRule="auto"/>
              <w:rPr>
                <w:sz w:val="24"/>
                <w:szCs w:val="24"/>
                <w:lang w:val="en-MY"/>
              </w:rPr>
            </w:pPr>
            <w:r w:rsidRPr="00500B59">
              <w:rPr>
                <w:sz w:val="24"/>
                <w:szCs w:val="24"/>
                <w:lang w:val="en-MY"/>
              </w:rPr>
              <w:t xml:space="preserve">Activity 2.3. </w:t>
            </w:r>
            <w:r w:rsidRPr="00500B59">
              <w:rPr>
                <w:i/>
                <w:color w:val="999999"/>
                <w:sz w:val="24"/>
                <w:szCs w:val="24"/>
                <w:lang w:val="en-MY"/>
              </w:rPr>
              <w:t>Insert activity</w:t>
            </w:r>
          </w:p>
        </w:tc>
        <w:tc>
          <w:tcPr>
            <w:tcW w:w="1920" w:type="dxa"/>
            <w:shd w:val="clear" w:color="auto" w:fill="auto"/>
            <w:tcMar>
              <w:top w:w="100" w:type="dxa"/>
              <w:left w:w="100" w:type="dxa"/>
              <w:bottom w:w="100" w:type="dxa"/>
              <w:right w:w="100" w:type="dxa"/>
            </w:tcMar>
          </w:tcPr>
          <w:p w14:paraId="5236924B" w14:textId="77777777" w:rsidR="00BD41BA" w:rsidRPr="00500B59" w:rsidRDefault="00C95A95">
            <w:pPr>
              <w:widowControl w:val="0"/>
              <w:spacing w:line="240" w:lineRule="auto"/>
              <w:rPr>
                <w:b/>
                <w:sz w:val="24"/>
                <w:szCs w:val="24"/>
                <w:lang w:val="en-MY"/>
              </w:rPr>
            </w:pPr>
            <w:r w:rsidRPr="00500B59">
              <w:rPr>
                <w:i/>
                <w:color w:val="999999"/>
                <w:sz w:val="24"/>
                <w:szCs w:val="24"/>
                <w:lang w:val="en-MY"/>
              </w:rPr>
              <w:t>x days/weeks</w:t>
            </w:r>
          </w:p>
        </w:tc>
      </w:tr>
    </w:tbl>
    <w:p w14:paraId="5236924D" w14:textId="77777777" w:rsidR="00BD41BA" w:rsidRPr="00500B59" w:rsidRDefault="00BD41BA">
      <w:pPr>
        <w:ind w:left="1440"/>
        <w:rPr>
          <w:sz w:val="24"/>
          <w:szCs w:val="24"/>
          <w:lang w:val="en-MY"/>
        </w:rPr>
      </w:pPr>
    </w:p>
    <w:p w14:paraId="5236924E" w14:textId="77777777" w:rsidR="00BD41BA" w:rsidRPr="00500B59" w:rsidRDefault="00BD41BA">
      <w:pPr>
        <w:rPr>
          <w:sz w:val="24"/>
          <w:szCs w:val="24"/>
          <w:lang w:val="en-MY"/>
        </w:rPr>
      </w:pPr>
    </w:p>
    <w:p w14:paraId="5236924F" w14:textId="1E7F2881" w:rsidR="00BD41BA" w:rsidRPr="00500B59" w:rsidRDefault="00C95A95">
      <w:pPr>
        <w:numPr>
          <w:ilvl w:val="1"/>
          <w:numId w:val="1"/>
        </w:numPr>
        <w:ind w:left="1133"/>
        <w:rPr>
          <w:sz w:val="24"/>
          <w:szCs w:val="24"/>
          <w:lang w:val="en-MY"/>
        </w:rPr>
      </w:pPr>
      <w:r w:rsidRPr="00500B59">
        <w:rPr>
          <w:sz w:val="24"/>
          <w:szCs w:val="24"/>
          <w:lang w:val="en-MY"/>
        </w:rPr>
        <w:t xml:space="preserve">Submit Budget </w:t>
      </w:r>
    </w:p>
    <w:p w14:paraId="52369250" w14:textId="77777777" w:rsidR="00BD41BA" w:rsidRPr="00500B59" w:rsidRDefault="00BD41BA">
      <w:pPr>
        <w:ind w:left="1133" w:hanging="360"/>
        <w:rPr>
          <w:sz w:val="24"/>
          <w:szCs w:val="24"/>
          <w:lang w:val="en-MY"/>
        </w:rPr>
      </w:pPr>
    </w:p>
    <w:tbl>
      <w:tblPr>
        <w:tblW w:w="7890" w:type="dxa"/>
        <w:tblInd w:w="12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385"/>
        <w:gridCol w:w="2505"/>
      </w:tblGrid>
      <w:tr w:rsidR="00BD41BA" w:rsidRPr="00500B59" w14:paraId="52369252" w14:textId="77777777">
        <w:trPr>
          <w:trHeight w:val="440"/>
        </w:trPr>
        <w:tc>
          <w:tcPr>
            <w:tcW w:w="7890" w:type="dxa"/>
            <w:gridSpan w:val="2"/>
            <w:shd w:val="clear" w:color="auto" w:fill="auto"/>
            <w:tcMar>
              <w:top w:w="100" w:type="dxa"/>
              <w:left w:w="100" w:type="dxa"/>
              <w:bottom w:w="100" w:type="dxa"/>
              <w:right w:w="100" w:type="dxa"/>
            </w:tcMar>
          </w:tcPr>
          <w:p w14:paraId="52369251" w14:textId="77777777" w:rsidR="00BD41BA" w:rsidRPr="00500B59" w:rsidRDefault="00C95A95">
            <w:pPr>
              <w:widowControl w:val="0"/>
              <w:pBdr>
                <w:top w:val="nil"/>
                <w:left w:val="nil"/>
                <w:bottom w:val="nil"/>
                <w:right w:val="nil"/>
                <w:between w:val="nil"/>
              </w:pBdr>
              <w:spacing w:line="240" w:lineRule="auto"/>
              <w:jc w:val="center"/>
              <w:rPr>
                <w:b/>
                <w:sz w:val="24"/>
                <w:szCs w:val="24"/>
                <w:lang w:val="en-MY"/>
              </w:rPr>
            </w:pPr>
            <w:r w:rsidRPr="00500B59">
              <w:rPr>
                <w:b/>
                <w:sz w:val="24"/>
                <w:szCs w:val="24"/>
                <w:lang w:val="en-MY"/>
              </w:rPr>
              <w:t>SUMMARY OF COSTS (CHF)</w:t>
            </w:r>
          </w:p>
        </w:tc>
      </w:tr>
      <w:tr w:rsidR="00BD41BA" w:rsidRPr="00500B59" w14:paraId="52369255" w14:textId="77777777">
        <w:tc>
          <w:tcPr>
            <w:tcW w:w="5385" w:type="dxa"/>
            <w:shd w:val="clear" w:color="auto" w:fill="auto"/>
            <w:tcMar>
              <w:top w:w="100" w:type="dxa"/>
              <w:left w:w="100" w:type="dxa"/>
              <w:bottom w:w="100" w:type="dxa"/>
              <w:right w:w="100" w:type="dxa"/>
            </w:tcMar>
          </w:tcPr>
          <w:p w14:paraId="52369253" w14:textId="77777777" w:rsidR="00BD41BA" w:rsidRPr="00500B59" w:rsidRDefault="00C95A95">
            <w:pPr>
              <w:widowControl w:val="0"/>
              <w:pBdr>
                <w:top w:val="nil"/>
                <w:left w:val="nil"/>
                <w:bottom w:val="nil"/>
                <w:right w:val="nil"/>
                <w:between w:val="nil"/>
              </w:pBdr>
              <w:spacing w:line="240" w:lineRule="auto"/>
              <w:jc w:val="center"/>
              <w:rPr>
                <w:b/>
                <w:sz w:val="24"/>
                <w:szCs w:val="24"/>
                <w:lang w:val="en-MY"/>
              </w:rPr>
            </w:pPr>
            <w:r w:rsidRPr="00500B59">
              <w:rPr>
                <w:b/>
                <w:sz w:val="24"/>
                <w:szCs w:val="24"/>
                <w:lang w:val="en-MY"/>
              </w:rPr>
              <w:t>Description</w:t>
            </w:r>
          </w:p>
        </w:tc>
        <w:tc>
          <w:tcPr>
            <w:tcW w:w="2505" w:type="dxa"/>
            <w:shd w:val="clear" w:color="auto" w:fill="auto"/>
            <w:tcMar>
              <w:top w:w="100" w:type="dxa"/>
              <w:left w:w="100" w:type="dxa"/>
              <w:bottom w:w="100" w:type="dxa"/>
              <w:right w:w="100" w:type="dxa"/>
            </w:tcMar>
          </w:tcPr>
          <w:p w14:paraId="52369254" w14:textId="77777777" w:rsidR="00BD41BA" w:rsidRPr="00500B59" w:rsidRDefault="00C95A95">
            <w:pPr>
              <w:widowControl w:val="0"/>
              <w:pBdr>
                <w:top w:val="nil"/>
                <w:left w:val="nil"/>
                <w:bottom w:val="nil"/>
                <w:right w:val="nil"/>
                <w:between w:val="nil"/>
              </w:pBdr>
              <w:spacing w:line="240" w:lineRule="auto"/>
              <w:jc w:val="center"/>
              <w:rPr>
                <w:b/>
                <w:sz w:val="24"/>
                <w:szCs w:val="24"/>
                <w:lang w:val="en-MY"/>
              </w:rPr>
            </w:pPr>
            <w:r w:rsidRPr="00500B59">
              <w:rPr>
                <w:b/>
                <w:sz w:val="24"/>
                <w:szCs w:val="24"/>
                <w:lang w:val="en-MY"/>
              </w:rPr>
              <w:t>Amount</w:t>
            </w:r>
          </w:p>
        </w:tc>
      </w:tr>
      <w:tr w:rsidR="00BD41BA" w:rsidRPr="00500B59" w14:paraId="52369258" w14:textId="77777777">
        <w:tc>
          <w:tcPr>
            <w:tcW w:w="5385" w:type="dxa"/>
            <w:shd w:val="clear" w:color="auto" w:fill="auto"/>
            <w:tcMar>
              <w:top w:w="100" w:type="dxa"/>
              <w:left w:w="100" w:type="dxa"/>
              <w:bottom w:w="100" w:type="dxa"/>
              <w:right w:w="100" w:type="dxa"/>
            </w:tcMar>
          </w:tcPr>
          <w:p w14:paraId="52369256" w14:textId="77777777" w:rsidR="00BD41BA" w:rsidRPr="00500B59" w:rsidRDefault="00C95A95">
            <w:pPr>
              <w:widowControl w:val="0"/>
              <w:spacing w:line="240" w:lineRule="auto"/>
              <w:rPr>
                <w:sz w:val="24"/>
                <w:szCs w:val="24"/>
                <w:lang w:val="en-MY"/>
              </w:rPr>
            </w:pPr>
            <w:r w:rsidRPr="00500B59">
              <w:rPr>
                <w:i/>
                <w:color w:val="999999"/>
                <w:sz w:val="24"/>
                <w:szCs w:val="24"/>
                <w:lang w:val="en-MY"/>
              </w:rPr>
              <w:t>Insert budget line</w:t>
            </w:r>
          </w:p>
        </w:tc>
        <w:tc>
          <w:tcPr>
            <w:tcW w:w="2505" w:type="dxa"/>
            <w:shd w:val="clear" w:color="auto" w:fill="auto"/>
            <w:tcMar>
              <w:top w:w="100" w:type="dxa"/>
              <w:left w:w="100" w:type="dxa"/>
              <w:bottom w:w="100" w:type="dxa"/>
              <w:right w:w="100" w:type="dxa"/>
            </w:tcMar>
          </w:tcPr>
          <w:p w14:paraId="52369257" w14:textId="77777777" w:rsidR="00BD41BA" w:rsidRPr="00500B59" w:rsidRDefault="00C95A95">
            <w:pPr>
              <w:widowControl w:val="0"/>
              <w:spacing w:line="240" w:lineRule="auto"/>
              <w:rPr>
                <w:sz w:val="24"/>
                <w:szCs w:val="24"/>
                <w:lang w:val="en-MY"/>
              </w:rPr>
            </w:pPr>
            <w:r w:rsidRPr="00500B59">
              <w:rPr>
                <w:i/>
                <w:color w:val="999999"/>
                <w:sz w:val="24"/>
                <w:szCs w:val="24"/>
                <w:lang w:val="en-MY"/>
              </w:rPr>
              <w:t>Insert amount in CHF</w:t>
            </w:r>
          </w:p>
        </w:tc>
      </w:tr>
      <w:tr w:rsidR="00BD41BA" w:rsidRPr="00500B59" w14:paraId="5236925B" w14:textId="77777777">
        <w:tc>
          <w:tcPr>
            <w:tcW w:w="5385" w:type="dxa"/>
            <w:shd w:val="clear" w:color="auto" w:fill="auto"/>
            <w:tcMar>
              <w:top w:w="100" w:type="dxa"/>
              <w:left w:w="100" w:type="dxa"/>
              <w:bottom w:w="100" w:type="dxa"/>
              <w:right w:w="100" w:type="dxa"/>
            </w:tcMar>
          </w:tcPr>
          <w:p w14:paraId="52369259" w14:textId="77777777" w:rsidR="00BD41BA" w:rsidRPr="00500B59" w:rsidRDefault="00C95A95">
            <w:pPr>
              <w:widowControl w:val="0"/>
              <w:spacing w:line="240" w:lineRule="auto"/>
              <w:rPr>
                <w:sz w:val="24"/>
                <w:szCs w:val="24"/>
                <w:lang w:val="en-MY"/>
              </w:rPr>
            </w:pPr>
            <w:r w:rsidRPr="00500B59">
              <w:rPr>
                <w:i/>
                <w:color w:val="999999"/>
                <w:sz w:val="24"/>
                <w:szCs w:val="24"/>
                <w:lang w:val="en-MY"/>
              </w:rPr>
              <w:t>Insert budget line</w:t>
            </w:r>
          </w:p>
        </w:tc>
        <w:tc>
          <w:tcPr>
            <w:tcW w:w="2505" w:type="dxa"/>
            <w:shd w:val="clear" w:color="auto" w:fill="auto"/>
            <w:tcMar>
              <w:top w:w="100" w:type="dxa"/>
              <w:left w:w="100" w:type="dxa"/>
              <w:bottom w:w="100" w:type="dxa"/>
              <w:right w:w="100" w:type="dxa"/>
            </w:tcMar>
          </w:tcPr>
          <w:p w14:paraId="5236925A" w14:textId="77777777" w:rsidR="00BD41BA" w:rsidRPr="00500B59" w:rsidRDefault="00C95A95">
            <w:pPr>
              <w:widowControl w:val="0"/>
              <w:spacing w:line="240" w:lineRule="auto"/>
              <w:rPr>
                <w:sz w:val="24"/>
                <w:szCs w:val="24"/>
                <w:lang w:val="en-MY"/>
              </w:rPr>
            </w:pPr>
            <w:r w:rsidRPr="00500B59">
              <w:rPr>
                <w:i/>
                <w:color w:val="999999"/>
                <w:sz w:val="24"/>
                <w:szCs w:val="24"/>
                <w:lang w:val="en-MY"/>
              </w:rPr>
              <w:t>Insert amount in CHF</w:t>
            </w:r>
          </w:p>
        </w:tc>
      </w:tr>
      <w:tr w:rsidR="00BD41BA" w:rsidRPr="00500B59" w14:paraId="5236925E" w14:textId="77777777">
        <w:tc>
          <w:tcPr>
            <w:tcW w:w="5385" w:type="dxa"/>
            <w:shd w:val="clear" w:color="auto" w:fill="auto"/>
            <w:tcMar>
              <w:top w:w="100" w:type="dxa"/>
              <w:left w:w="100" w:type="dxa"/>
              <w:bottom w:w="100" w:type="dxa"/>
              <w:right w:w="100" w:type="dxa"/>
            </w:tcMar>
          </w:tcPr>
          <w:p w14:paraId="5236925C" w14:textId="77777777" w:rsidR="00BD41BA" w:rsidRPr="00500B59" w:rsidRDefault="00C95A95">
            <w:pPr>
              <w:widowControl w:val="0"/>
              <w:spacing w:line="240" w:lineRule="auto"/>
              <w:rPr>
                <w:sz w:val="24"/>
                <w:szCs w:val="24"/>
                <w:lang w:val="en-MY"/>
              </w:rPr>
            </w:pPr>
            <w:r w:rsidRPr="00500B59">
              <w:rPr>
                <w:i/>
                <w:color w:val="999999"/>
                <w:sz w:val="24"/>
                <w:szCs w:val="24"/>
                <w:lang w:val="en-MY"/>
              </w:rPr>
              <w:t>Insert budget line</w:t>
            </w:r>
          </w:p>
        </w:tc>
        <w:tc>
          <w:tcPr>
            <w:tcW w:w="2505" w:type="dxa"/>
            <w:shd w:val="clear" w:color="auto" w:fill="auto"/>
            <w:tcMar>
              <w:top w:w="100" w:type="dxa"/>
              <w:left w:w="100" w:type="dxa"/>
              <w:bottom w:w="100" w:type="dxa"/>
              <w:right w:w="100" w:type="dxa"/>
            </w:tcMar>
          </w:tcPr>
          <w:p w14:paraId="5236925D" w14:textId="77777777" w:rsidR="00BD41BA" w:rsidRPr="00500B59" w:rsidRDefault="00C95A95">
            <w:pPr>
              <w:widowControl w:val="0"/>
              <w:spacing w:line="240" w:lineRule="auto"/>
              <w:rPr>
                <w:sz w:val="24"/>
                <w:szCs w:val="24"/>
                <w:lang w:val="en-MY"/>
              </w:rPr>
            </w:pPr>
            <w:r w:rsidRPr="00500B59">
              <w:rPr>
                <w:i/>
                <w:color w:val="999999"/>
                <w:sz w:val="24"/>
                <w:szCs w:val="24"/>
                <w:lang w:val="en-MY"/>
              </w:rPr>
              <w:t>Insert amount in CHF</w:t>
            </w:r>
          </w:p>
        </w:tc>
      </w:tr>
      <w:tr w:rsidR="00BD41BA" w:rsidRPr="00500B59" w14:paraId="52369261" w14:textId="77777777">
        <w:tc>
          <w:tcPr>
            <w:tcW w:w="5385" w:type="dxa"/>
            <w:shd w:val="clear" w:color="auto" w:fill="auto"/>
            <w:tcMar>
              <w:top w:w="100" w:type="dxa"/>
              <w:left w:w="100" w:type="dxa"/>
              <w:bottom w:w="100" w:type="dxa"/>
              <w:right w:w="100" w:type="dxa"/>
            </w:tcMar>
          </w:tcPr>
          <w:p w14:paraId="5236925F" w14:textId="77777777" w:rsidR="00BD41BA" w:rsidRPr="00500B59" w:rsidRDefault="00C95A95">
            <w:pPr>
              <w:widowControl w:val="0"/>
              <w:spacing w:line="240" w:lineRule="auto"/>
              <w:rPr>
                <w:sz w:val="24"/>
                <w:szCs w:val="24"/>
                <w:lang w:val="en-MY"/>
              </w:rPr>
            </w:pPr>
            <w:r w:rsidRPr="00500B59">
              <w:rPr>
                <w:i/>
                <w:color w:val="999999"/>
                <w:sz w:val="24"/>
                <w:szCs w:val="24"/>
                <w:lang w:val="en-MY"/>
              </w:rPr>
              <w:t>Insert budget line</w:t>
            </w:r>
          </w:p>
        </w:tc>
        <w:tc>
          <w:tcPr>
            <w:tcW w:w="2505" w:type="dxa"/>
            <w:shd w:val="clear" w:color="auto" w:fill="auto"/>
            <w:tcMar>
              <w:top w:w="100" w:type="dxa"/>
              <w:left w:w="100" w:type="dxa"/>
              <w:bottom w:w="100" w:type="dxa"/>
              <w:right w:w="100" w:type="dxa"/>
            </w:tcMar>
          </w:tcPr>
          <w:p w14:paraId="52369260" w14:textId="77777777" w:rsidR="00BD41BA" w:rsidRPr="00500B59" w:rsidRDefault="00C95A95">
            <w:pPr>
              <w:widowControl w:val="0"/>
              <w:spacing w:line="240" w:lineRule="auto"/>
              <w:rPr>
                <w:sz w:val="24"/>
                <w:szCs w:val="24"/>
                <w:lang w:val="en-MY"/>
              </w:rPr>
            </w:pPr>
            <w:r w:rsidRPr="00500B59">
              <w:rPr>
                <w:i/>
                <w:color w:val="999999"/>
                <w:sz w:val="24"/>
                <w:szCs w:val="24"/>
                <w:lang w:val="en-MY"/>
              </w:rPr>
              <w:t>Insert amount in CHF</w:t>
            </w:r>
          </w:p>
        </w:tc>
      </w:tr>
    </w:tbl>
    <w:p w14:paraId="52369262" w14:textId="77777777" w:rsidR="00CE1875" w:rsidRPr="00CE1875" w:rsidRDefault="00CE1875" w:rsidP="00CE1875">
      <w:pPr>
        <w:ind w:left="1133" w:hanging="360"/>
        <w:rPr>
          <w:sz w:val="24"/>
          <w:szCs w:val="24"/>
          <w:lang w:val="en-MY"/>
        </w:rPr>
      </w:pPr>
    </w:p>
    <w:p w14:paraId="5DF6F810" w14:textId="231F69A2" w:rsidR="008C2CEF" w:rsidRPr="00500B59" w:rsidRDefault="00C95A95">
      <w:pPr>
        <w:numPr>
          <w:ilvl w:val="1"/>
          <w:numId w:val="1"/>
        </w:numPr>
        <w:ind w:left="1133"/>
        <w:rPr>
          <w:sz w:val="24"/>
          <w:szCs w:val="24"/>
          <w:lang w:val="en-MY"/>
        </w:rPr>
      </w:pPr>
      <w:r w:rsidRPr="00500B59">
        <w:rPr>
          <w:sz w:val="24"/>
          <w:szCs w:val="24"/>
          <w:lang w:val="en-MY"/>
        </w:rPr>
        <w:t xml:space="preserve">Justify how this project aligns with the Urban Hub objectives - </w:t>
      </w:r>
      <w:r w:rsidRPr="00500B59">
        <w:rPr>
          <w:i/>
          <w:sz w:val="24"/>
          <w:szCs w:val="24"/>
          <w:lang w:val="en-MY"/>
        </w:rPr>
        <w:t>maximum 500 words</w:t>
      </w:r>
    </w:p>
    <w:p w14:paraId="52369264" w14:textId="77777777" w:rsidR="00BD41BA" w:rsidRPr="00500B59" w:rsidRDefault="00BD41BA">
      <w:pPr>
        <w:rPr>
          <w:lang w:val="en-MY"/>
        </w:rPr>
      </w:pPr>
    </w:p>
    <w:p w14:paraId="52369265" w14:textId="77777777" w:rsidR="00BD41BA" w:rsidRPr="00500B59" w:rsidRDefault="00BD41BA">
      <w:pPr>
        <w:rPr>
          <w:lang w:val="en-MY"/>
        </w:rPr>
      </w:pPr>
    </w:p>
    <w:sectPr w:rsidR="00BD41BA" w:rsidRPr="00500B59">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88877" w14:textId="77777777" w:rsidR="00E76C56" w:rsidRDefault="00E76C56" w:rsidP="00FA724E">
      <w:pPr>
        <w:spacing w:line="240" w:lineRule="auto"/>
      </w:pPr>
      <w:r>
        <w:separator/>
      </w:r>
    </w:p>
  </w:endnote>
  <w:endnote w:type="continuationSeparator" w:id="0">
    <w:p w14:paraId="20222DF5" w14:textId="77777777" w:rsidR="00E76C56" w:rsidRDefault="00E76C56" w:rsidP="00FA724E">
      <w:pPr>
        <w:spacing w:line="240" w:lineRule="auto"/>
      </w:pPr>
      <w:r>
        <w:continuationSeparator/>
      </w:r>
    </w:p>
  </w:endnote>
  <w:endnote w:type="continuationNotice" w:id="1">
    <w:p w14:paraId="5C3607D6" w14:textId="77777777" w:rsidR="00E76C56" w:rsidRDefault="00E76C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697F" w14:textId="77777777" w:rsidR="00A559FA" w:rsidRDefault="00A55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6ACE" w14:textId="6A344F72" w:rsidR="00FA724E" w:rsidRDefault="00FA724E">
    <w:pPr>
      <w:pStyle w:val="Footer"/>
    </w:pPr>
    <w:r>
      <w:rPr>
        <w:noProof/>
      </w:rPr>
      <mc:AlternateContent>
        <mc:Choice Requires="wps">
          <w:drawing>
            <wp:anchor distT="0" distB="0" distL="114300" distR="114300" simplePos="0" relativeHeight="251658240" behindDoc="0" locked="0" layoutInCell="0" allowOverlap="1" wp14:anchorId="73D8AC11" wp14:editId="463D3158">
              <wp:simplePos x="0" y="0"/>
              <wp:positionH relativeFrom="page">
                <wp:posOffset>0</wp:posOffset>
              </wp:positionH>
              <wp:positionV relativeFrom="page">
                <wp:posOffset>10225405</wp:posOffset>
              </wp:positionV>
              <wp:extent cx="7562215" cy="273050"/>
              <wp:effectExtent l="0" t="0" r="0" b="12700"/>
              <wp:wrapNone/>
              <wp:docPr id="1" name="MSIPCMc2224c91b514a5e4fc2c30a2"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D8BFF" w14:textId="16669CAD" w:rsidR="00FA724E" w:rsidRPr="00FA724E" w:rsidRDefault="00FA724E" w:rsidP="00FA724E">
                          <w:pPr>
                            <w:rPr>
                              <w:rFonts w:ascii="Calibri" w:hAnsi="Calibri" w:cs="Calibri"/>
                              <w:color w:val="000000"/>
                              <w:sz w:val="20"/>
                            </w:rPr>
                          </w:pPr>
                          <w:proofErr w:type="spellStart"/>
                          <w:r w:rsidRPr="00FA724E">
                            <w:rPr>
                              <w:rFonts w:ascii="Calibri" w:hAnsi="Calibri" w:cs="Calibri"/>
                              <w:color w:val="000000"/>
                              <w:sz w:val="20"/>
                            </w:rPr>
                            <w:t>Public</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D8AC11" id="_x0000_t202" coordsize="21600,21600" o:spt="202" path="m,l,21600r21600,l21600,xe">
              <v:stroke joinstyle="miter"/>
              <v:path gradientshapeok="t" o:connecttype="rect"/>
            </v:shapetype>
            <v:shape id="MSIPCMc2224c91b514a5e4fc2c30a2" o:spid="_x0000_s1026" type="#_x0000_t202" alt="{&quot;HashCode&quot;:-45436510,&quot;Height&quot;:841.0,&quot;Width&quot;:595.0,&quot;Placement&quot;:&quot;Footer&quot;,&quot;Index&quot;:&quot;Primary&quot;,&quot;Section&quot;:1,&quot;Top&quot;:0.0,&quot;Left&quot;:0.0}" style="position:absolute;margin-left:0;margin-top:805.15pt;width:595.4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4orwIAAEYFAAAOAAAAZHJzL2Uyb0RvYy54bWysVEtv2zAMvg/YfxB02GmtH7HT1qtTZCmy&#10;FUjbAOnQsyLLsQFbVCWlcTbsv4+ylXTtdhp2kfgSHx9JXV51bUOehTY1yJxGpyElQnIoarnJ6beH&#10;+ck5JcYyWbAGpMjpXhh6NXn/7nKnMhFDBU0hNEEn0mQ7ldPKWpUFgeGVaJk5BSUkKkvQLbPI6k1Q&#10;aLZD720TxGE4DnagC6WBC2NQej0o6aT3X5aC2/uyNMKSJqeYm+1P3Z9rdwaTS5ZtNFNVzX0a7B+y&#10;aFktMejR1TWzjGx1/YertuYaDJT2lEMbQFnWXPQ1YDVR+KaaVcWU6GtBcIw6wmT+n1t+97zUpC6w&#10;d5RI1mKLblc3y9ktj+M44RfROo0Sloqk5DEfhSympBCGI4I/PjxtwX76ykw1g0IMXHaSpMlonEbh&#10;R68W9aayXnme4IB4xWNd2MrL04v0KF82jItWyMObwWQOYIUeaO/gRhai8w6Ga6nrlun9K6sVTgCO&#10;preL/NsHUF4SHgMvRHmIicKfbjJ2ymQI0EohRLb7DJ1DycsNCl3Du1K37sZWEtTjjO2PcyU6SzgK&#10;z9JxHEcpJRx18dkoTPvBC15eK23sFwEtcURONWbdjxN7XhiLEdH0YOKCSZjXTdPPbiPJLqfjEbp8&#10;pcEXjcSHroYhV0fZbt35AtZQ7LEuDcNOGMXnNQZfMGOXTOMSYCm42PYej7IBDAKeoqQC/f1vcmeP&#10;s4laSna4VDk1T1umBSXNjcSpjdMkDN0a9hwSuicuoiRBZn2Qym07A1xYHElMqyedrW0OZKmhfcTF&#10;n7pwqGKSY9Ccrg/kzCKHCvw4uJhOexoXTjG7kCvFnWuHlsP0oXtkWnngLbbsDg57x7I3+A+2A87T&#10;rYWy7pvjkB3g9IDjsvY98x+L+w1+53url+9v8gsAAP//AwBQSwMEFAAGAAgAAAAhAGSfj7XeAAAA&#10;CwEAAA8AAABkcnMvZG93bnJldi54bWxMj8FOwzAQRO9I/IO1SNyoHSIqEuJUVaUiwQFB6Ae48ZKk&#10;2OvIdtrw9zgnOO7MaPZNtZmtYWf0YXAkIVsJYEit0wN1Eg6f+7tHYCEq0so4Qgk/GGBTX19VqtTu&#10;Qh94bmLHUgmFUknoYxxLzkPbo1Vh5Uak5H05b1VMp++49uqSyq3h90KsuVUDpQ+9GnHXY/vdTFbC&#10;FqcsvJj96Xk4NO+vp7fo9a6Q8vZm3j4BizjHvzAs+Akd6sR0dBPpwIyENCQmdZ2JHNjiZ4UogB0X&#10;7SHPgdcV/7+h/gUAAP//AwBQSwECLQAUAAYACAAAACEAtoM4kv4AAADhAQAAEwAAAAAAAAAAAAAA&#10;AAAAAAAAW0NvbnRlbnRfVHlwZXNdLnhtbFBLAQItABQABgAIAAAAIQA4/SH/1gAAAJQBAAALAAAA&#10;AAAAAAAAAAAAAC8BAABfcmVscy8ucmVsc1BLAQItABQABgAIAAAAIQDGgY4orwIAAEYFAAAOAAAA&#10;AAAAAAAAAAAAAC4CAABkcnMvZTJvRG9jLnhtbFBLAQItABQABgAIAAAAIQBkn4+13gAAAAsBAAAP&#10;AAAAAAAAAAAAAAAAAAkFAABkcnMvZG93bnJldi54bWxQSwUGAAAAAAQABADzAAAAFAYAAAAA&#10;" o:allowincell="f" filled="f" stroked="f" strokeweight=".5pt">
              <v:textbox inset="20pt,0,,0">
                <w:txbxContent>
                  <w:p w14:paraId="30AD8BFF" w14:textId="16669CAD" w:rsidR="00FA724E" w:rsidRPr="00FA724E" w:rsidRDefault="00FA724E" w:rsidP="00FA724E">
                    <w:pPr>
                      <w:rPr>
                        <w:rFonts w:ascii="Calibri" w:hAnsi="Calibri" w:cs="Calibri"/>
                        <w:color w:val="000000"/>
                        <w:sz w:val="20"/>
                      </w:rPr>
                    </w:pPr>
                    <w:proofErr w:type="spellStart"/>
                    <w:r w:rsidRPr="00FA724E">
                      <w:rPr>
                        <w:rFonts w:ascii="Calibri" w:hAnsi="Calibri" w:cs="Calibri"/>
                        <w:color w:val="000000"/>
                        <w:sz w:val="20"/>
                      </w:rPr>
                      <w:t>Public</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D483" w14:textId="77777777" w:rsidR="00A559FA" w:rsidRDefault="00A55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CB58B" w14:textId="77777777" w:rsidR="00E76C56" w:rsidRDefault="00E76C56" w:rsidP="00FA724E">
      <w:pPr>
        <w:spacing w:line="240" w:lineRule="auto"/>
      </w:pPr>
      <w:r>
        <w:separator/>
      </w:r>
    </w:p>
  </w:footnote>
  <w:footnote w:type="continuationSeparator" w:id="0">
    <w:p w14:paraId="18727AD1" w14:textId="77777777" w:rsidR="00E76C56" w:rsidRDefault="00E76C56" w:rsidP="00FA724E">
      <w:pPr>
        <w:spacing w:line="240" w:lineRule="auto"/>
      </w:pPr>
      <w:r>
        <w:continuationSeparator/>
      </w:r>
    </w:p>
  </w:footnote>
  <w:footnote w:type="continuationNotice" w:id="1">
    <w:p w14:paraId="3DE8C64F" w14:textId="77777777" w:rsidR="00E76C56" w:rsidRDefault="00E76C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67AD" w14:textId="77777777" w:rsidR="00A559FA" w:rsidRDefault="00A55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2E33" w14:textId="77777777" w:rsidR="00A559FA" w:rsidRDefault="00A55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7144" w14:textId="77777777" w:rsidR="00A559FA" w:rsidRDefault="00A55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148"/>
    <w:multiLevelType w:val="multilevel"/>
    <w:tmpl w:val="A5F4F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D0AC5"/>
    <w:multiLevelType w:val="multilevel"/>
    <w:tmpl w:val="A5CCF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597F68"/>
    <w:multiLevelType w:val="multilevel"/>
    <w:tmpl w:val="1FCE9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414231"/>
    <w:multiLevelType w:val="multilevel"/>
    <w:tmpl w:val="2DB4C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5A3634"/>
    <w:multiLevelType w:val="multilevel"/>
    <w:tmpl w:val="6788241C"/>
    <w:lvl w:ilvl="0">
      <w:start w:val="1"/>
      <w:numFmt w:val="decimal"/>
      <w:lvlText w:val="%1."/>
      <w:lvlJc w:val="left"/>
      <w:pPr>
        <w:ind w:left="64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276ED3"/>
    <w:multiLevelType w:val="multilevel"/>
    <w:tmpl w:val="E44264D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BA"/>
    <w:rsid w:val="00002CC9"/>
    <w:rsid w:val="00004A75"/>
    <w:rsid w:val="00004F5E"/>
    <w:rsid w:val="000109C8"/>
    <w:rsid w:val="00056572"/>
    <w:rsid w:val="00062D84"/>
    <w:rsid w:val="000630DC"/>
    <w:rsid w:val="00073852"/>
    <w:rsid w:val="00076EDE"/>
    <w:rsid w:val="0008411E"/>
    <w:rsid w:val="000C2179"/>
    <w:rsid w:val="000C5E95"/>
    <w:rsid w:val="000E378A"/>
    <w:rsid w:val="000F1C65"/>
    <w:rsid w:val="00101714"/>
    <w:rsid w:val="00131FEE"/>
    <w:rsid w:val="00166383"/>
    <w:rsid w:val="00172A24"/>
    <w:rsid w:val="001852AC"/>
    <w:rsid w:val="0019060B"/>
    <w:rsid w:val="001E177B"/>
    <w:rsid w:val="001F775F"/>
    <w:rsid w:val="00212008"/>
    <w:rsid w:val="0021349C"/>
    <w:rsid w:val="00222A26"/>
    <w:rsid w:val="0026392C"/>
    <w:rsid w:val="0026799E"/>
    <w:rsid w:val="00285C1A"/>
    <w:rsid w:val="002A55B5"/>
    <w:rsid w:val="002B352A"/>
    <w:rsid w:val="002D13DF"/>
    <w:rsid w:val="002E4707"/>
    <w:rsid w:val="00315915"/>
    <w:rsid w:val="00346D57"/>
    <w:rsid w:val="00375E58"/>
    <w:rsid w:val="00393FE6"/>
    <w:rsid w:val="00400EBB"/>
    <w:rsid w:val="004163D2"/>
    <w:rsid w:val="00421770"/>
    <w:rsid w:val="00437894"/>
    <w:rsid w:val="0045052B"/>
    <w:rsid w:val="00456EA4"/>
    <w:rsid w:val="004828F2"/>
    <w:rsid w:val="00493397"/>
    <w:rsid w:val="004A2F6A"/>
    <w:rsid w:val="004A79DD"/>
    <w:rsid w:val="004B1979"/>
    <w:rsid w:val="004B76EE"/>
    <w:rsid w:val="00500B59"/>
    <w:rsid w:val="00510518"/>
    <w:rsid w:val="00576721"/>
    <w:rsid w:val="00581DDB"/>
    <w:rsid w:val="005C5F3A"/>
    <w:rsid w:val="005E7873"/>
    <w:rsid w:val="005F7E3A"/>
    <w:rsid w:val="00654993"/>
    <w:rsid w:val="006550F4"/>
    <w:rsid w:val="00663638"/>
    <w:rsid w:val="006826AD"/>
    <w:rsid w:val="006B25EE"/>
    <w:rsid w:val="006E1682"/>
    <w:rsid w:val="006F29A8"/>
    <w:rsid w:val="006F3E01"/>
    <w:rsid w:val="007065E1"/>
    <w:rsid w:val="00713AA8"/>
    <w:rsid w:val="00722C76"/>
    <w:rsid w:val="00725434"/>
    <w:rsid w:val="00743F34"/>
    <w:rsid w:val="00762384"/>
    <w:rsid w:val="00784F43"/>
    <w:rsid w:val="007A0DCA"/>
    <w:rsid w:val="007C40E8"/>
    <w:rsid w:val="00806937"/>
    <w:rsid w:val="00816DCD"/>
    <w:rsid w:val="008203E2"/>
    <w:rsid w:val="00832A3C"/>
    <w:rsid w:val="008607B0"/>
    <w:rsid w:val="00874D90"/>
    <w:rsid w:val="00891AF0"/>
    <w:rsid w:val="008A1BCB"/>
    <w:rsid w:val="008A1F19"/>
    <w:rsid w:val="008B4ED9"/>
    <w:rsid w:val="008C2CEF"/>
    <w:rsid w:val="0090484A"/>
    <w:rsid w:val="009270F4"/>
    <w:rsid w:val="009D5909"/>
    <w:rsid w:val="009E511D"/>
    <w:rsid w:val="009F6BFC"/>
    <w:rsid w:val="00A019CB"/>
    <w:rsid w:val="00A13CED"/>
    <w:rsid w:val="00A24153"/>
    <w:rsid w:val="00A409EF"/>
    <w:rsid w:val="00A559FA"/>
    <w:rsid w:val="00A82ACE"/>
    <w:rsid w:val="00A92519"/>
    <w:rsid w:val="00AE0B39"/>
    <w:rsid w:val="00AE62F7"/>
    <w:rsid w:val="00AE7822"/>
    <w:rsid w:val="00AF7B28"/>
    <w:rsid w:val="00B13766"/>
    <w:rsid w:val="00B14F33"/>
    <w:rsid w:val="00B30E55"/>
    <w:rsid w:val="00B56571"/>
    <w:rsid w:val="00B72673"/>
    <w:rsid w:val="00B917AB"/>
    <w:rsid w:val="00BB7F2D"/>
    <w:rsid w:val="00BD41BA"/>
    <w:rsid w:val="00BF2D65"/>
    <w:rsid w:val="00C20358"/>
    <w:rsid w:val="00C42383"/>
    <w:rsid w:val="00C54306"/>
    <w:rsid w:val="00C66294"/>
    <w:rsid w:val="00C73A9E"/>
    <w:rsid w:val="00C870EF"/>
    <w:rsid w:val="00C90603"/>
    <w:rsid w:val="00C932FC"/>
    <w:rsid w:val="00C95A95"/>
    <w:rsid w:val="00CA73B3"/>
    <w:rsid w:val="00CD1BA7"/>
    <w:rsid w:val="00CE1875"/>
    <w:rsid w:val="00D20F8C"/>
    <w:rsid w:val="00D24875"/>
    <w:rsid w:val="00D3212F"/>
    <w:rsid w:val="00D53552"/>
    <w:rsid w:val="00D77B38"/>
    <w:rsid w:val="00D875D0"/>
    <w:rsid w:val="00DB33EE"/>
    <w:rsid w:val="00DF2DA8"/>
    <w:rsid w:val="00E05504"/>
    <w:rsid w:val="00E07E33"/>
    <w:rsid w:val="00E10A9C"/>
    <w:rsid w:val="00E45B0B"/>
    <w:rsid w:val="00E46122"/>
    <w:rsid w:val="00E76C56"/>
    <w:rsid w:val="00E84E89"/>
    <w:rsid w:val="00EC091F"/>
    <w:rsid w:val="00ED00A3"/>
    <w:rsid w:val="00F16DB6"/>
    <w:rsid w:val="00F26A0D"/>
    <w:rsid w:val="00F51128"/>
    <w:rsid w:val="00F56BA6"/>
    <w:rsid w:val="00F661D1"/>
    <w:rsid w:val="00FA724E"/>
    <w:rsid w:val="00FC7533"/>
    <w:rsid w:val="00FD2035"/>
    <w:rsid w:val="047C80A2"/>
    <w:rsid w:val="05F83308"/>
    <w:rsid w:val="06DB4240"/>
    <w:rsid w:val="0BA58E9F"/>
    <w:rsid w:val="0DD83290"/>
    <w:rsid w:val="0F4B45AA"/>
    <w:rsid w:val="10524CEC"/>
    <w:rsid w:val="11408BFB"/>
    <w:rsid w:val="12879B90"/>
    <w:rsid w:val="14F69363"/>
    <w:rsid w:val="191F193A"/>
    <w:rsid w:val="19213AB9"/>
    <w:rsid w:val="1A09F969"/>
    <w:rsid w:val="1A9DCD15"/>
    <w:rsid w:val="1AD64650"/>
    <w:rsid w:val="1C805BC5"/>
    <w:rsid w:val="1E064496"/>
    <w:rsid w:val="252E32DA"/>
    <w:rsid w:val="26577EAC"/>
    <w:rsid w:val="26B03FB8"/>
    <w:rsid w:val="26E75D27"/>
    <w:rsid w:val="28BD5029"/>
    <w:rsid w:val="29B2141E"/>
    <w:rsid w:val="2FB3F1EA"/>
    <w:rsid w:val="35112C4F"/>
    <w:rsid w:val="36C93E4D"/>
    <w:rsid w:val="39426D65"/>
    <w:rsid w:val="3B68C979"/>
    <w:rsid w:val="3BC0663D"/>
    <w:rsid w:val="3CFA9931"/>
    <w:rsid w:val="3D1F0C37"/>
    <w:rsid w:val="3DCE7DA2"/>
    <w:rsid w:val="41D1198B"/>
    <w:rsid w:val="44C69801"/>
    <w:rsid w:val="471BC4FE"/>
    <w:rsid w:val="48E0E5D5"/>
    <w:rsid w:val="4A9408D5"/>
    <w:rsid w:val="4AE8BED4"/>
    <w:rsid w:val="4CE7282D"/>
    <w:rsid w:val="4EEF446C"/>
    <w:rsid w:val="50E145EE"/>
    <w:rsid w:val="523AB467"/>
    <w:rsid w:val="54FD7366"/>
    <w:rsid w:val="57D272F0"/>
    <w:rsid w:val="5D5A6333"/>
    <w:rsid w:val="5DE88939"/>
    <w:rsid w:val="62434DD6"/>
    <w:rsid w:val="6327EEEE"/>
    <w:rsid w:val="636848A2"/>
    <w:rsid w:val="63D2ACA9"/>
    <w:rsid w:val="67E4EE29"/>
    <w:rsid w:val="681FBF60"/>
    <w:rsid w:val="69241F37"/>
    <w:rsid w:val="69334745"/>
    <w:rsid w:val="69C7189D"/>
    <w:rsid w:val="6BCE3CF1"/>
    <w:rsid w:val="739F7164"/>
    <w:rsid w:val="76A32E5D"/>
    <w:rsid w:val="7968D907"/>
    <w:rsid w:val="7CA07FB1"/>
    <w:rsid w:val="7DDB3E25"/>
    <w:rsid w:val="7DF603A0"/>
    <w:rsid w:val="7E607F0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691A4"/>
  <w15:docId w15:val="{B922465A-12D0-442E-B1F5-7C99F9A3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M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661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D1"/>
    <w:rPr>
      <w:rFonts w:ascii="Segoe UI" w:hAnsi="Segoe UI" w:cs="Segoe UI"/>
      <w:sz w:val="18"/>
      <w:szCs w:val="18"/>
    </w:rPr>
  </w:style>
  <w:style w:type="paragraph" w:styleId="ListParagraph">
    <w:name w:val="List Paragraph"/>
    <w:basedOn w:val="Normal"/>
    <w:uiPriority w:val="34"/>
    <w:qFormat/>
    <w:rsid w:val="004B76EE"/>
    <w:pPr>
      <w:ind w:left="720"/>
      <w:contextualSpacing/>
    </w:pPr>
  </w:style>
  <w:style w:type="paragraph" w:styleId="Header">
    <w:name w:val="header"/>
    <w:basedOn w:val="Normal"/>
    <w:link w:val="HeaderChar"/>
    <w:uiPriority w:val="99"/>
    <w:unhideWhenUsed/>
    <w:rsid w:val="00FA724E"/>
    <w:pPr>
      <w:tabs>
        <w:tab w:val="center" w:pos="4513"/>
        <w:tab w:val="right" w:pos="9026"/>
      </w:tabs>
      <w:spacing w:line="240" w:lineRule="auto"/>
    </w:pPr>
  </w:style>
  <w:style w:type="character" w:customStyle="1" w:styleId="HeaderChar">
    <w:name w:val="Header Char"/>
    <w:basedOn w:val="DefaultParagraphFont"/>
    <w:link w:val="Header"/>
    <w:uiPriority w:val="99"/>
    <w:rsid w:val="00FA724E"/>
  </w:style>
  <w:style w:type="paragraph" w:styleId="Footer">
    <w:name w:val="footer"/>
    <w:basedOn w:val="Normal"/>
    <w:link w:val="FooterChar"/>
    <w:uiPriority w:val="99"/>
    <w:unhideWhenUsed/>
    <w:rsid w:val="00FA724E"/>
    <w:pPr>
      <w:tabs>
        <w:tab w:val="center" w:pos="4513"/>
        <w:tab w:val="right" w:pos="9026"/>
      </w:tabs>
      <w:spacing w:line="240" w:lineRule="auto"/>
    </w:pPr>
  </w:style>
  <w:style w:type="character" w:customStyle="1" w:styleId="FooterChar">
    <w:name w:val="Footer Char"/>
    <w:basedOn w:val="DefaultParagraphFont"/>
    <w:link w:val="Footer"/>
    <w:uiPriority w:val="99"/>
    <w:rsid w:val="00FA724E"/>
  </w:style>
  <w:style w:type="paragraph" w:styleId="CommentText">
    <w:name w:val="annotation text"/>
    <w:basedOn w:val="Normal"/>
    <w:link w:val="CommentTextChar"/>
    <w:uiPriority w:val="99"/>
    <w:semiHidden/>
    <w:unhideWhenUsed/>
    <w:rsid w:val="00315915"/>
    <w:pPr>
      <w:spacing w:line="240" w:lineRule="auto"/>
    </w:pPr>
    <w:rPr>
      <w:sz w:val="20"/>
      <w:szCs w:val="20"/>
    </w:rPr>
  </w:style>
  <w:style w:type="character" w:customStyle="1" w:styleId="CommentTextChar">
    <w:name w:val="Comment Text Char"/>
    <w:basedOn w:val="DefaultParagraphFont"/>
    <w:link w:val="CommentText"/>
    <w:uiPriority w:val="99"/>
    <w:semiHidden/>
    <w:rsid w:val="00315915"/>
    <w:rPr>
      <w:sz w:val="20"/>
      <w:szCs w:val="20"/>
    </w:rPr>
  </w:style>
  <w:style w:type="character" w:styleId="CommentReference">
    <w:name w:val="annotation reference"/>
    <w:basedOn w:val="DefaultParagraphFont"/>
    <w:uiPriority w:val="99"/>
    <w:semiHidden/>
    <w:unhideWhenUsed/>
    <w:rsid w:val="00315915"/>
    <w:rPr>
      <w:sz w:val="16"/>
      <w:szCs w:val="16"/>
    </w:rPr>
  </w:style>
  <w:style w:type="paragraph" w:styleId="CommentSubject">
    <w:name w:val="annotation subject"/>
    <w:basedOn w:val="CommentText"/>
    <w:next w:val="CommentText"/>
    <w:link w:val="CommentSubjectChar"/>
    <w:uiPriority w:val="99"/>
    <w:semiHidden/>
    <w:unhideWhenUsed/>
    <w:rsid w:val="00002CC9"/>
    <w:rPr>
      <w:b/>
      <w:bCs/>
    </w:rPr>
  </w:style>
  <w:style w:type="character" w:customStyle="1" w:styleId="CommentSubjectChar">
    <w:name w:val="Comment Subject Char"/>
    <w:basedOn w:val="CommentTextChar"/>
    <w:link w:val="CommentSubject"/>
    <w:uiPriority w:val="99"/>
    <w:semiHidden/>
    <w:rsid w:val="00002CC9"/>
    <w:rPr>
      <w:b/>
      <w:bCs/>
      <w:sz w:val="20"/>
      <w:szCs w:val="20"/>
    </w:rPr>
  </w:style>
  <w:style w:type="paragraph" w:customStyle="1" w:styleId="paragraph">
    <w:name w:val="paragraph"/>
    <w:basedOn w:val="Normal"/>
    <w:rsid w:val="00832A3C"/>
    <w:pPr>
      <w:spacing w:before="100" w:beforeAutospacing="1" w:after="100" w:afterAutospacing="1" w:line="240" w:lineRule="auto"/>
    </w:pPr>
    <w:rPr>
      <w:rFonts w:ascii="Calibri" w:eastAsia="Times New Roman" w:hAnsi="Calibri" w:cs="Calibri"/>
      <w:lang w:val="en-MY"/>
    </w:rPr>
  </w:style>
  <w:style w:type="character" w:customStyle="1" w:styleId="normaltextrun">
    <w:name w:val="normaltextrun"/>
    <w:basedOn w:val="DefaultParagraphFont"/>
    <w:rsid w:val="00832A3C"/>
  </w:style>
  <w:style w:type="character" w:customStyle="1" w:styleId="eop">
    <w:name w:val="eop"/>
    <w:basedOn w:val="DefaultParagraphFont"/>
    <w:rsid w:val="00832A3C"/>
  </w:style>
  <w:style w:type="character" w:styleId="Hyperlink">
    <w:name w:val="Hyperlink"/>
    <w:basedOn w:val="DefaultParagraphFont"/>
    <w:uiPriority w:val="99"/>
    <w:unhideWhenUsed/>
    <w:rsid w:val="00832A3C"/>
    <w:rPr>
      <w:color w:val="0000FF" w:themeColor="hyperlink"/>
      <w:u w:val="single"/>
    </w:rPr>
  </w:style>
  <w:style w:type="character" w:styleId="UnresolvedMention">
    <w:name w:val="Unresolved Mention"/>
    <w:basedOn w:val="DefaultParagraphFont"/>
    <w:uiPriority w:val="99"/>
    <w:semiHidden/>
    <w:unhideWhenUsed/>
    <w:rsid w:val="0083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96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atalina.torres@ifr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16BE0B997C04EAE9544C183727D25" ma:contentTypeVersion="8" ma:contentTypeDescription="Create a new document." ma:contentTypeScope="" ma:versionID="cd6ffbd97bea2d19a0b47e0cae05b783">
  <xsd:schema xmlns:xsd="http://www.w3.org/2001/XMLSchema" xmlns:xs="http://www.w3.org/2001/XMLSchema" xmlns:p="http://schemas.microsoft.com/office/2006/metadata/properties" xmlns:ns2="1368d6b4-2218-41b0-ba40-7253a8c4f0b0" targetNamespace="http://schemas.microsoft.com/office/2006/metadata/properties" ma:root="true" ma:fieldsID="1dae350969eff23a38d552e3e4543958" ns2:_="">
    <xsd:import namespace="1368d6b4-2218-41b0-ba40-7253a8c4f0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8d6b4-2218-41b0-ba40-7253a8c4f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39406-224E-4B9C-985F-6A698C3E45F5}">
  <ds:schemaRefs>
    <ds:schemaRef ds:uri="http://schemas.microsoft.com/sharepoint/v3/contenttype/forms"/>
  </ds:schemaRefs>
</ds:datastoreItem>
</file>

<file path=customXml/itemProps2.xml><?xml version="1.0" encoding="utf-8"?>
<ds:datastoreItem xmlns:ds="http://schemas.openxmlformats.org/officeDocument/2006/customXml" ds:itemID="{2098BF9D-98FC-4CE5-B5B5-7B4DF5DCC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8d6b4-2218-41b0-ba40-7253a8c4f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5F7D9-AF10-48F6-AAEC-FC712CC71BB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368d6b4-2218-41b0-ba40-7253a8c4f0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Pauliina SALMELA-ECKSTEIN</dc:creator>
  <cp:keywords/>
  <cp:lastModifiedBy>Sanna Pauliina SALMELA-ECKSTEIN</cp:lastModifiedBy>
  <cp:revision>2</cp:revision>
  <cp:lastPrinted>2020-09-17T16:37:00Z</cp:lastPrinted>
  <dcterms:created xsi:type="dcterms:W3CDTF">2020-09-18T01:53:00Z</dcterms:created>
  <dcterms:modified xsi:type="dcterms:W3CDTF">2020-09-18T01:53:00Z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0x0101008A616BE0B997C04EAE9544C183727D25</vt:lpwstr>
  </property>
  <property fmtid="{D5CDD505-2E9C-101B-9397-08002B2CF9AE}" pid="3" name="MSIP_Label_caf3f7fd-5cd4-4287-9002-aceb9af13c42_Enabled">
    <vt:lpwstr>true</vt:lpwstr>
  </property>
  <property fmtid="{D5CDD505-2E9C-101B-9397-08002B2CF9AE}" pid="4" name="MSIP_Label_caf3f7fd-5cd4-4287-9002-aceb9af13c42_SetDate">
    <vt:lpwstr>2020-09-17T10:11:09Z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8b03f472-8d7c-4513-b412-e47c04a7a201</vt:lpwstr>
  </property>
  <property fmtid="{D5CDD505-2E9C-101B-9397-08002B2CF9AE}" pid="9" name="MSIP_Label_caf3f7fd-5cd4-4287-9002-aceb9af13c42_ContentBits">
    <vt:lpwstr>2</vt:lpwstr>
  </property>
</Properties>
</file>