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E3B48" w:rsidTr="00FE3B48">
        <w:tc>
          <w:tcPr>
            <w:tcW w:w="9288" w:type="dxa"/>
            <w:shd w:val="clear" w:color="auto" w:fill="BFBFBF" w:themeFill="background1" w:themeFillShade="BF"/>
          </w:tcPr>
          <w:p w:rsidR="00FE3B48" w:rsidRDefault="00FE3B48" w:rsidP="00FE3B48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FE3B48">
              <w:rPr>
                <w:b/>
                <w:sz w:val="28"/>
              </w:rPr>
              <w:t xml:space="preserve">MEDIA AND COMMUNICATION </w:t>
            </w:r>
          </w:p>
          <w:p w:rsidR="00FE3B48" w:rsidRDefault="00FE3B48" w:rsidP="00FE3B48">
            <w:pPr>
              <w:jc w:val="center"/>
              <w:rPr>
                <w:b/>
                <w:sz w:val="28"/>
              </w:rPr>
            </w:pPr>
            <w:r w:rsidRPr="00FE3B48">
              <w:rPr>
                <w:b/>
                <w:sz w:val="28"/>
              </w:rPr>
              <w:t>DURING AN EUCP MISSION</w:t>
            </w:r>
          </w:p>
        </w:tc>
      </w:tr>
    </w:tbl>
    <w:p w:rsidR="00D946F6" w:rsidRDefault="00D946F6" w:rsidP="009E10C1">
      <w:pPr>
        <w:spacing w:after="0" w:line="240" w:lineRule="auto"/>
        <w:rPr>
          <w:u w:val="single"/>
        </w:rPr>
      </w:pPr>
    </w:p>
    <w:p w:rsidR="0099764D" w:rsidRDefault="00C06D7D" w:rsidP="00C06D7D">
      <w:pPr>
        <w:spacing w:after="0" w:line="240" w:lineRule="auto"/>
        <w:jc w:val="both"/>
      </w:pPr>
      <w:r w:rsidRPr="00C06D7D">
        <w:t xml:space="preserve">EUCP Missions are excellent </w:t>
      </w:r>
      <w:r>
        <w:t xml:space="preserve">opportunities to share positive stories about the EU and inform the public about our actions. </w:t>
      </w:r>
      <w:r w:rsidR="0099764D">
        <w:t>Civil protection</w:t>
      </w:r>
      <w:r>
        <w:t xml:space="preserve"> operations are </w:t>
      </w:r>
      <w:r w:rsidR="00A6201F">
        <w:t xml:space="preserve">usually </w:t>
      </w:r>
      <w:r>
        <w:t>spectacular, fast-paced</w:t>
      </w:r>
      <w:r w:rsidR="0099764D">
        <w:t xml:space="preserve"> and efficient. They</w:t>
      </w:r>
      <w:r>
        <w:t xml:space="preserve"> portray EU solidarity in action</w:t>
      </w:r>
      <w:r w:rsidR="0099764D">
        <w:t xml:space="preserve">, and </w:t>
      </w:r>
      <w:r>
        <w:t xml:space="preserve">usually happen when media interest is at its highest. </w:t>
      </w:r>
    </w:p>
    <w:p w:rsidR="0099764D" w:rsidRPr="00214C66" w:rsidRDefault="0099764D" w:rsidP="00C06D7D">
      <w:pPr>
        <w:spacing w:after="0" w:line="240" w:lineRule="auto"/>
        <w:jc w:val="both"/>
        <w:rPr>
          <w:sz w:val="18"/>
        </w:rPr>
      </w:pPr>
    </w:p>
    <w:p w:rsidR="009E10C1" w:rsidRPr="00143016" w:rsidRDefault="009E10C1" w:rsidP="00C06D7D">
      <w:pPr>
        <w:pBdr>
          <w:bottom w:val="single" w:sz="12" w:space="1" w:color="auto"/>
        </w:pBdr>
        <w:spacing w:after="0" w:line="240" w:lineRule="auto"/>
        <w:jc w:val="both"/>
        <w:rPr>
          <w:sz w:val="24"/>
        </w:rPr>
      </w:pPr>
      <w:r w:rsidRPr="00143016">
        <w:rPr>
          <w:sz w:val="24"/>
        </w:rPr>
        <w:t xml:space="preserve">1. </w:t>
      </w:r>
      <w:r w:rsidR="0004603C" w:rsidRPr="00143016">
        <w:rPr>
          <w:sz w:val="24"/>
        </w:rPr>
        <w:t xml:space="preserve">MANAGING </w:t>
      </w:r>
      <w:r w:rsidR="00FE3B48" w:rsidRPr="00143016">
        <w:rPr>
          <w:sz w:val="24"/>
        </w:rPr>
        <w:t>MEDIA RELATIONS</w:t>
      </w:r>
    </w:p>
    <w:p w:rsidR="009E10C1" w:rsidRDefault="009E10C1" w:rsidP="00C06D7D">
      <w:pPr>
        <w:spacing w:after="0" w:line="240" w:lineRule="auto"/>
        <w:jc w:val="both"/>
      </w:pPr>
    </w:p>
    <w:p w:rsidR="009E10C1" w:rsidRDefault="009E10C1" w:rsidP="00C06D7D">
      <w:pPr>
        <w:spacing w:after="0" w:line="240" w:lineRule="auto"/>
        <w:jc w:val="both"/>
      </w:pPr>
      <w:r w:rsidRPr="00F0363B">
        <w:rPr>
          <w:b/>
        </w:rPr>
        <w:t>DG ECHO spokesperson speaks on behalf of the Commission</w:t>
      </w:r>
      <w:r>
        <w:t xml:space="preserve">. He is briefed on a daily basis through </w:t>
      </w:r>
      <w:r w:rsidRPr="00F0363B">
        <w:rPr>
          <w:b/>
        </w:rPr>
        <w:t>Lines to Take (LTTs)</w:t>
      </w:r>
      <w:r>
        <w:t xml:space="preserve"> drafted by Unit D2, in consultation with the ERCC</w:t>
      </w:r>
      <w:r w:rsidR="00834A35">
        <w:t>,</w:t>
      </w:r>
      <w:r>
        <w:t xml:space="preserve"> the </w:t>
      </w:r>
      <w:r w:rsidR="00834A35">
        <w:t>geographic</w:t>
      </w:r>
      <w:r w:rsidR="00A90A12">
        <w:t>al</w:t>
      </w:r>
      <w:r w:rsidR="00834A35">
        <w:t xml:space="preserve"> desk</w:t>
      </w:r>
      <w:r w:rsidR="00A90A12">
        <w:t xml:space="preserve"> officer</w:t>
      </w:r>
      <w:r w:rsidR="00834A35">
        <w:t xml:space="preserve"> and </w:t>
      </w:r>
      <w:r w:rsidR="009F04D2">
        <w:t>communication</w:t>
      </w:r>
      <w:r>
        <w:t xml:space="preserve"> officer</w:t>
      </w:r>
      <w:r w:rsidR="009F04D2">
        <w:t>s in unit</w:t>
      </w:r>
      <w:r w:rsidR="00834A35">
        <w:t>s</w:t>
      </w:r>
      <w:r w:rsidR="009F04D2">
        <w:t xml:space="preserve"> B1</w:t>
      </w:r>
      <w:r w:rsidR="00834A35">
        <w:t>/C1 when relevant</w:t>
      </w:r>
      <w:r>
        <w:t>.</w:t>
      </w:r>
    </w:p>
    <w:p w:rsidR="009E10C1" w:rsidRDefault="009E10C1" w:rsidP="00C06D7D">
      <w:pPr>
        <w:spacing w:after="0" w:line="240" w:lineRule="auto"/>
        <w:jc w:val="both"/>
      </w:pPr>
    </w:p>
    <w:p w:rsidR="009E10C1" w:rsidRDefault="009E10C1" w:rsidP="00C06D7D">
      <w:pPr>
        <w:spacing w:after="0" w:line="240" w:lineRule="auto"/>
        <w:jc w:val="both"/>
      </w:pPr>
      <w:r w:rsidRPr="00D946F6">
        <w:rPr>
          <w:b/>
        </w:rPr>
        <w:t xml:space="preserve">The Team Leader </w:t>
      </w:r>
      <w:r w:rsidR="00764135" w:rsidRPr="00764135">
        <w:t>of the EUCP team</w:t>
      </w:r>
      <w:r w:rsidR="00764135">
        <w:rPr>
          <w:b/>
        </w:rPr>
        <w:t xml:space="preserve"> </w:t>
      </w:r>
      <w:r w:rsidR="008712E5" w:rsidRPr="008712E5">
        <w:t>supervises</w:t>
      </w:r>
      <w:r w:rsidRPr="008712E5">
        <w:t xml:space="preserve"> </w:t>
      </w:r>
      <w:r w:rsidRPr="00D946F6">
        <w:t xml:space="preserve">media </w:t>
      </w:r>
      <w:r w:rsidR="008712E5">
        <w:t xml:space="preserve">relations </w:t>
      </w:r>
      <w:r w:rsidRPr="00D946F6">
        <w:t>and communication</w:t>
      </w:r>
      <w:r w:rsidR="00D946F6" w:rsidRPr="00D946F6">
        <w:t xml:space="preserve"> during the mission</w:t>
      </w:r>
      <w:r>
        <w:t xml:space="preserve">. The </w:t>
      </w:r>
      <w:r w:rsidR="00D946F6">
        <w:rPr>
          <w:b/>
        </w:rPr>
        <w:t>ERCC Lia</w:t>
      </w:r>
      <w:r w:rsidRPr="00D946F6">
        <w:rPr>
          <w:b/>
        </w:rPr>
        <w:t xml:space="preserve">ison </w:t>
      </w:r>
      <w:r w:rsidR="00D946F6">
        <w:rPr>
          <w:b/>
        </w:rPr>
        <w:t>O</w:t>
      </w:r>
      <w:r w:rsidRPr="00D946F6">
        <w:rPr>
          <w:b/>
        </w:rPr>
        <w:t>fficer</w:t>
      </w:r>
      <w:r>
        <w:t xml:space="preserve"> also play</w:t>
      </w:r>
      <w:r w:rsidR="00764135">
        <w:t>s</w:t>
      </w:r>
      <w:r>
        <w:t xml:space="preserve"> an important role.</w:t>
      </w:r>
      <w:r w:rsidR="008712E5">
        <w:t xml:space="preserve"> When the </w:t>
      </w:r>
      <w:r w:rsidR="008712E5" w:rsidRPr="00834A35">
        <w:rPr>
          <w:b/>
        </w:rPr>
        <w:t>Regional Information Officer</w:t>
      </w:r>
      <w:r w:rsidR="008712E5">
        <w:t xml:space="preserve"> is present, he is in charge of communication activities.</w:t>
      </w:r>
    </w:p>
    <w:p w:rsidR="009E10C1" w:rsidRDefault="009E10C1" w:rsidP="00C06D7D">
      <w:pPr>
        <w:spacing w:after="0" w:line="240" w:lineRule="auto"/>
        <w:jc w:val="both"/>
      </w:pPr>
    </w:p>
    <w:p w:rsidR="009E10C1" w:rsidRDefault="009E10C1" w:rsidP="00C06D7D">
      <w:pPr>
        <w:spacing w:after="0" w:line="240" w:lineRule="auto"/>
        <w:jc w:val="both"/>
      </w:pPr>
      <w:r>
        <w:t xml:space="preserve">When speaking to the media, members of the EUCP Team </w:t>
      </w:r>
      <w:r w:rsidRPr="00D946F6">
        <w:rPr>
          <w:b/>
        </w:rPr>
        <w:t>speak on behalf of the mission</w:t>
      </w:r>
      <w:r>
        <w:t xml:space="preserve">, not on behalf of the EU, Participating States or the Commission. </w:t>
      </w:r>
    </w:p>
    <w:p w:rsidR="009E10C1" w:rsidRDefault="009E10C1" w:rsidP="00C06D7D">
      <w:pPr>
        <w:spacing w:after="0" w:line="240" w:lineRule="auto"/>
        <w:jc w:val="both"/>
      </w:pPr>
    </w:p>
    <w:p w:rsidR="009E10C1" w:rsidRDefault="009E10C1" w:rsidP="00C06D7D">
      <w:pPr>
        <w:spacing w:after="0" w:line="240" w:lineRule="auto"/>
        <w:jc w:val="both"/>
      </w:pPr>
      <w:r>
        <w:t xml:space="preserve">Before </w:t>
      </w:r>
      <w:r w:rsidR="00256538">
        <w:t xml:space="preserve">a team member speaks </w:t>
      </w:r>
      <w:r>
        <w:t>to the media, the spokesperson has to agree</w:t>
      </w:r>
      <w:r w:rsidR="00FE0DAF">
        <w:t xml:space="preserve"> and the ERCC should be informed</w:t>
      </w:r>
      <w:r>
        <w:t xml:space="preserve">. </w:t>
      </w:r>
      <w:r w:rsidR="00764135">
        <w:t>A</w:t>
      </w:r>
      <w:r>
        <w:t xml:space="preserve"> </w:t>
      </w:r>
      <w:r w:rsidRPr="00256538">
        <w:rPr>
          <w:b/>
        </w:rPr>
        <w:t xml:space="preserve">media request form </w:t>
      </w:r>
      <w:r w:rsidRPr="00764135">
        <w:t>must be filled in with as much detail as possible</w:t>
      </w:r>
      <w:r w:rsidR="00256538" w:rsidRPr="00764135">
        <w:t>,</w:t>
      </w:r>
      <w:r w:rsidR="00256538" w:rsidRPr="00256538">
        <w:rPr>
          <w:b/>
        </w:rPr>
        <w:t xml:space="preserve"> prior to</w:t>
      </w:r>
      <w:r w:rsidR="00256538">
        <w:rPr>
          <w:b/>
        </w:rPr>
        <w:t xml:space="preserve"> an</w:t>
      </w:r>
      <w:r w:rsidR="00256538" w:rsidRPr="00256538">
        <w:rPr>
          <w:b/>
        </w:rPr>
        <w:t xml:space="preserve"> interview</w:t>
      </w:r>
      <w:r>
        <w:t xml:space="preserve">. </w:t>
      </w:r>
      <w:r w:rsidR="00FE0DAF">
        <w:t>This form will be sent from the ERCC to the spokesperson</w:t>
      </w:r>
      <w:r w:rsidR="009F04D2">
        <w:t xml:space="preserve"> and the Communication Adviser in Cabinet</w:t>
      </w:r>
      <w:r w:rsidR="00FE0DAF">
        <w:t xml:space="preserve">. </w:t>
      </w:r>
      <w:r>
        <w:t>It is sometimes possible to get a "blanket authorisation" for the entire duration of the mission, in a non-politically sensitive context</w:t>
      </w:r>
      <w:r w:rsidR="00256538">
        <w:t xml:space="preserve"> (</w:t>
      </w:r>
      <w:r w:rsidR="00256538" w:rsidRPr="0001428D">
        <w:rPr>
          <w:highlight w:val="yellow"/>
        </w:rPr>
        <w:t>ANNEX</w:t>
      </w:r>
      <w:r w:rsidR="00256538">
        <w:t>)</w:t>
      </w:r>
      <w:r>
        <w:t>.</w:t>
      </w:r>
    </w:p>
    <w:p w:rsidR="009E10C1" w:rsidRDefault="009E10C1" w:rsidP="00C06D7D">
      <w:pPr>
        <w:spacing w:after="0" w:line="240" w:lineRule="auto"/>
        <w:jc w:val="both"/>
      </w:pPr>
    </w:p>
    <w:p w:rsidR="009E10C1" w:rsidRDefault="009E10C1" w:rsidP="00C06D7D">
      <w:pPr>
        <w:spacing w:after="0" w:line="240" w:lineRule="auto"/>
        <w:jc w:val="both"/>
      </w:pPr>
      <w:r>
        <w:t xml:space="preserve">The EUCP Team should </w:t>
      </w:r>
      <w:r w:rsidRPr="009323B7">
        <w:rPr>
          <w:b/>
        </w:rPr>
        <w:t>report back to the ERCC any contacts with the media</w:t>
      </w:r>
      <w:r>
        <w:t xml:space="preserve"> (who, when, what</w:t>
      </w:r>
      <w:r w:rsidR="009323B7">
        <w:t xml:space="preserve">) and </w:t>
      </w:r>
      <w:r>
        <w:t>provide article or video link</w:t>
      </w:r>
      <w:r w:rsidR="009323B7">
        <w:t>s</w:t>
      </w:r>
      <w:r>
        <w:t>.</w:t>
      </w:r>
      <w:r w:rsidR="000846E8">
        <w:t xml:space="preserve"> The ERCC should forward this information to the communication and geographical units.</w:t>
      </w:r>
    </w:p>
    <w:p w:rsidR="009E10C1" w:rsidRDefault="009E10C1" w:rsidP="00C06D7D">
      <w:pPr>
        <w:spacing w:after="0" w:line="240" w:lineRule="auto"/>
        <w:jc w:val="both"/>
      </w:pPr>
    </w:p>
    <w:p w:rsidR="00634027" w:rsidRDefault="00634027" w:rsidP="00C06D7D">
      <w:pPr>
        <w:spacing w:after="0" w:line="240" w:lineRule="auto"/>
        <w:jc w:val="both"/>
      </w:pPr>
      <w:r>
        <w:t xml:space="preserve">The </w:t>
      </w:r>
      <w:r w:rsidRPr="009323B7">
        <w:rPr>
          <w:b/>
        </w:rPr>
        <w:t xml:space="preserve">EU Delegation </w:t>
      </w:r>
      <w:r w:rsidRPr="009323B7">
        <w:t>staff</w:t>
      </w:r>
      <w:r>
        <w:t xml:space="preserve"> can be extremely helpful, as they know the local </w:t>
      </w:r>
      <w:r w:rsidR="0001428D">
        <w:t xml:space="preserve">political </w:t>
      </w:r>
      <w:r>
        <w:t xml:space="preserve">context and the media landscape. Get in touch with the Delegation's press officer </w:t>
      </w:r>
      <w:r w:rsidR="00FE0DAF">
        <w:t>to</w:t>
      </w:r>
      <w:r>
        <w:t xml:space="preserve"> make sure they relay your work on their local platforms</w:t>
      </w:r>
      <w:r w:rsidR="0001428D">
        <w:t xml:space="preserve"> and that you agree </w:t>
      </w:r>
      <w:r w:rsidR="00764135">
        <w:t xml:space="preserve">together </w:t>
      </w:r>
      <w:r w:rsidR="0001428D">
        <w:t>on a "line to take"</w:t>
      </w:r>
      <w:r>
        <w:t>.</w:t>
      </w:r>
    </w:p>
    <w:p w:rsidR="00634027" w:rsidRPr="00214C66" w:rsidRDefault="00634027" w:rsidP="00C06D7D">
      <w:pPr>
        <w:spacing w:after="0" w:line="240" w:lineRule="auto"/>
        <w:jc w:val="both"/>
        <w:rPr>
          <w:sz w:val="18"/>
        </w:rPr>
      </w:pPr>
    </w:p>
    <w:p w:rsidR="00397A63" w:rsidRDefault="00397A63" w:rsidP="00C06D7D">
      <w:pPr>
        <w:spacing w:after="0" w:line="240" w:lineRule="auto"/>
        <w:jc w:val="both"/>
      </w:pPr>
      <w:r w:rsidRPr="00AF2621">
        <w:rPr>
          <w:i/>
        </w:rPr>
        <w:t>Tips when speaking to the media</w:t>
      </w:r>
      <w:r w:rsidRPr="00BC73E3">
        <w:t>:</w:t>
      </w:r>
    </w:p>
    <w:p w:rsidR="00BC73E3" w:rsidRPr="00BC73E3" w:rsidRDefault="00BC73E3" w:rsidP="00C06D7D">
      <w:pPr>
        <w:spacing w:after="0" w:line="240" w:lineRule="auto"/>
        <w:jc w:val="both"/>
        <w:rPr>
          <w:sz w:val="10"/>
        </w:rPr>
      </w:pPr>
    </w:p>
    <w:p w:rsidR="00397A63" w:rsidRDefault="00397A63" w:rsidP="00764135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Express </w:t>
      </w:r>
      <w:r w:rsidRPr="009323B7">
        <w:rPr>
          <w:b/>
        </w:rPr>
        <w:t>positive</w:t>
      </w:r>
      <w:r>
        <w:t xml:space="preserve"> </w:t>
      </w:r>
      <w:r w:rsidRPr="009323B7">
        <w:rPr>
          <w:b/>
        </w:rPr>
        <w:t>messages</w:t>
      </w:r>
      <w:r>
        <w:t xml:space="preserve"> about the mission and the EU</w:t>
      </w:r>
    </w:p>
    <w:p w:rsidR="009E10C1" w:rsidRDefault="009E10C1" w:rsidP="00764135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Distribute the </w:t>
      </w:r>
      <w:r w:rsidRPr="009323B7">
        <w:rPr>
          <w:b/>
        </w:rPr>
        <w:t>info pack</w:t>
      </w:r>
      <w:r w:rsidR="00397A63">
        <w:t xml:space="preserve"> and </w:t>
      </w:r>
      <w:r w:rsidR="009F04D2">
        <w:t xml:space="preserve">DG </w:t>
      </w:r>
      <w:r w:rsidR="00397A63">
        <w:t xml:space="preserve">ECHO </w:t>
      </w:r>
      <w:r w:rsidR="00397A63" w:rsidRPr="009323B7">
        <w:rPr>
          <w:b/>
        </w:rPr>
        <w:t xml:space="preserve">factsheets </w:t>
      </w:r>
      <w:r w:rsidR="00397A63">
        <w:t>to journalists</w:t>
      </w:r>
      <w:r w:rsidR="0001428D">
        <w:t xml:space="preserve"> (</w:t>
      </w:r>
      <w:r w:rsidR="0001428D" w:rsidRPr="0001428D">
        <w:rPr>
          <w:highlight w:val="yellow"/>
        </w:rPr>
        <w:t>ANNEX</w:t>
      </w:r>
      <w:r w:rsidR="0001428D">
        <w:t>)</w:t>
      </w:r>
    </w:p>
    <w:p w:rsidR="00397A63" w:rsidRPr="009323B7" w:rsidRDefault="00397A63" w:rsidP="007641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t xml:space="preserve">Explain your work, the role of the Mechanism, give </w:t>
      </w:r>
      <w:r w:rsidRPr="009323B7">
        <w:rPr>
          <w:b/>
        </w:rPr>
        <w:t>concrete examples</w:t>
      </w:r>
    </w:p>
    <w:p w:rsidR="00397A63" w:rsidRDefault="00397A63" w:rsidP="00764135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Use </w:t>
      </w:r>
      <w:r w:rsidR="009323B7" w:rsidRPr="009323B7">
        <w:rPr>
          <w:b/>
        </w:rPr>
        <w:t xml:space="preserve">simple </w:t>
      </w:r>
      <w:r w:rsidRPr="009323B7">
        <w:rPr>
          <w:b/>
        </w:rPr>
        <w:t>language</w:t>
      </w:r>
      <w:r>
        <w:t xml:space="preserve"> that is easy for anyone to understand</w:t>
      </w:r>
      <w:r w:rsidR="00764135">
        <w:t xml:space="preserve">: </w:t>
      </w:r>
      <w:r>
        <w:t>no technical jargon</w:t>
      </w:r>
    </w:p>
    <w:p w:rsidR="00634027" w:rsidRDefault="00397A63" w:rsidP="00764135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Stick to the </w:t>
      </w:r>
      <w:r w:rsidRPr="009323B7">
        <w:rPr>
          <w:b/>
        </w:rPr>
        <w:t>facts</w:t>
      </w:r>
      <w:r>
        <w:t>, say if you cannot answer a question</w:t>
      </w:r>
    </w:p>
    <w:p w:rsidR="00FE0DAF" w:rsidRDefault="00FE0DAF" w:rsidP="00764135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Speak exclusively about the mission, </w:t>
      </w:r>
      <w:r w:rsidR="009323B7">
        <w:rPr>
          <w:b/>
        </w:rPr>
        <w:t xml:space="preserve">do not enter in </w:t>
      </w:r>
      <w:r w:rsidRPr="009323B7">
        <w:rPr>
          <w:b/>
        </w:rPr>
        <w:t>controversies</w:t>
      </w:r>
    </w:p>
    <w:p w:rsidR="00397A63" w:rsidRPr="00214C66" w:rsidRDefault="00397A63" w:rsidP="00C06D7D">
      <w:pPr>
        <w:spacing w:after="0" w:line="240" w:lineRule="auto"/>
        <w:jc w:val="both"/>
        <w:rPr>
          <w:sz w:val="18"/>
        </w:rPr>
      </w:pPr>
    </w:p>
    <w:p w:rsidR="00397A63" w:rsidRDefault="00397A63" w:rsidP="00C06D7D">
      <w:pPr>
        <w:spacing w:after="0" w:line="240" w:lineRule="auto"/>
        <w:jc w:val="both"/>
      </w:pPr>
      <w:r>
        <w:t xml:space="preserve">Prepare the media </w:t>
      </w:r>
      <w:r w:rsidR="00044D00">
        <w:t xml:space="preserve">strategy </w:t>
      </w:r>
      <w:r>
        <w:t>plan</w:t>
      </w:r>
      <w:r w:rsidR="00044D00">
        <w:t>: mapping of stakeholders</w:t>
      </w:r>
      <w:r w:rsidR="006E087B">
        <w:t>, who does what?</w:t>
      </w:r>
      <w:r w:rsidR="00764135">
        <w:t xml:space="preserve"> (</w:t>
      </w:r>
      <w:r w:rsidR="00764135" w:rsidRPr="00764135">
        <w:rPr>
          <w:highlight w:val="yellow"/>
        </w:rPr>
        <w:t>ANNEX</w:t>
      </w:r>
      <w:r w:rsidR="00764135">
        <w:t>)</w:t>
      </w:r>
    </w:p>
    <w:p w:rsidR="00BC5625" w:rsidRDefault="00BC5625" w:rsidP="00C06D7D">
      <w:pPr>
        <w:spacing w:after="0" w:line="240" w:lineRule="auto"/>
        <w:jc w:val="both"/>
      </w:pPr>
      <w:r>
        <w:t>Read the media pocket card (</w:t>
      </w:r>
      <w:r w:rsidRPr="0001428D">
        <w:rPr>
          <w:highlight w:val="yellow"/>
        </w:rPr>
        <w:t>ANNEX</w:t>
      </w:r>
      <w:r>
        <w:t>)</w:t>
      </w:r>
    </w:p>
    <w:p w:rsidR="009E10C1" w:rsidRDefault="009E10C1" w:rsidP="00C06D7D">
      <w:pPr>
        <w:spacing w:after="0" w:line="240" w:lineRule="auto"/>
        <w:jc w:val="both"/>
      </w:pPr>
    </w:p>
    <w:p w:rsidR="009E10C1" w:rsidRPr="00143016" w:rsidRDefault="009E10C1" w:rsidP="00C06D7D">
      <w:pPr>
        <w:pBdr>
          <w:bottom w:val="single" w:sz="12" w:space="1" w:color="auto"/>
        </w:pBdr>
        <w:spacing w:after="0" w:line="240" w:lineRule="auto"/>
        <w:jc w:val="both"/>
        <w:rPr>
          <w:sz w:val="24"/>
        </w:rPr>
      </w:pPr>
      <w:r w:rsidRPr="00143016">
        <w:rPr>
          <w:sz w:val="24"/>
        </w:rPr>
        <w:t xml:space="preserve">2. </w:t>
      </w:r>
      <w:r w:rsidR="007A539C" w:rsidRPr="00143016">
        <w:rPr>
          <w:sz w:val="24"/>
        </w:rPr>
        <w:t xml:space="preserve">ENHANCING </w:t>
      </w:r>
      <w:r w:rsidR="00FE3B48" w:rsidRPr="00143016">
        <w:rPr>
          <w:sz w:val="24"/>
        </w:rPr>
        <w:t>VISIBILITY</w:t>
      </w:r>
    </w:p>
    <w:p w:rsidR="00FE3B48" w:rsidRDefault="00FE3B48" w:rsidP="00C06D7D">
      <w:pPr>
        <w:spacing w:after="0" w:line="240" w:lineRule="auto"/>
        <w:jc w:val="both"/>
      </w:pPr>
    </w:p>
    <w:p w:rsidR="00FE0DAF" w:rsidRDefault="00FE0DAF" w:rsidP="00C06D7D">
      <w:pPr>
        <w:spacing w:after="0" w:line="240" w:lineRule="auto"/>
        <w:jc w:val="both"/>
      </w:pPr>
      <w:r>
        <w:t xml:space="preserve">Each team should </w:t>
      </w:r>
      <w:r w:rsidRPr="00BC5625">
        <w:rPr>
          <w:b/>
        </w:rPr>
        <w:t>designate who will be responsible for external communication</w:t>
      </w:r>
      <w:r>
        <w:t xml:space="preserve">. The ERCC Liaison Officer is a good candidate. </w:t>
      </w:r>
    </w:p>
    <w:p w:rsidR="00FE0DAF" w:rsidRDefault="00FE0DAF" w:rsidP="00C06D7D">
      <w:pPr>
        <w:spacing w:after="0" w:line="240" w:lineRule="auto"/>
        <w:jc w:val="both"/>
      </w:pPr>
    </w:p>
    <w:p w:rsidR="00BC5625" w:rsidRPr="00BF5006" w:rsidRDefault="00BC5625" w:rsidP="00C06D7D">
      <w:pPr>
        <w:spacing w:after="0" w:line="240" w:lineRule="auto"/>
        <w:jc w:val="both"/>
      </w:pPr>
      <w:r w:rsidRPr="00BC5625">
        <w:rPr>
          <w:b/>
        </w:rPr>
        <w:t>Photos</w:t>
      </w:r>
      <w:r>
        <w:t xml:space="preserve"> </w:t>
      </w:r>
      <w:r w:rsidR="007020BE" w:rsidRPr="00764135">
        <w:rPr>
          <w:b/>
        </w:rPr>
        <w:t>and videos</w:t>
      </w:r>
      <w:r w:rsidR="007020BE">
        <w:t xml:space="preserve"> are</w:t>
      </w:r>
      <w:r>
        <w:t xml:space="preserve"> excellent tool</w:t>
      </w:r>
      <w:r w:rsidR="007020BE">
        <w:t>s</w:t>
      </w:r>
      <w:r>
        <w:t xml:space="preserve"> to communicate</w:t>
      </w:r>
      <w:r w:rsidR="00764135">
        <w:t xml:space="preserve"> on EUCP missions</w:t>
      </w:r>
      <w:r>
        <w:t xml:space="preserve">. They can be used for </w:t>
      </w:r>
      <w:r w:rsidRPr="00BF5006">
        <w:t xml:space="preserve">articles, </w:t>
      </w:r>
      <w:r w:rsidR="009F04D2">
        <w:t>T</w:t>
      </w:r>
      <w:r w:rsidRPr="00BF5006">
        <w:t xml:space="preserve">witter, </w:t>
      </w:r>
      <w:r w:rsidR="009F04D2">
        <w:t>F</w:t>
      </w:r>
      <w:r w:rsidRPr="00BF5006">
        <w:t>acebook</w:t>
      </w:r>
      <w:r>
        <w:t xml:space="preserve"> and</w:t>
      </w:r>
      <w:r w:rsidRPr="00BF5006">
        <w:t xml:space="preserve"> photo stories.</w:t>
      </w:r>
      <w:r>
        <w:t xml:space="preserve"> Photos are stored on DG ECHO's photo database on </w:t>
      </w:r>
      <w:r w:rsidR="009F04D2">
        <w:rPr>
          <w:b/>
        </w:rPr>
        <w:t>F</w:t>
      </w:r>
      <w:r w:rsidRPr="00764135">
        <w:rPr>
          <w:b/>
        </w:rPr>
        <w:t>lickr</w:t>
      </w:r>
      <w:r w:rsidR="007020BE">
        <w:t xml:space="preserve">, and video on </w:t>
      </w:r>
      <w:r w:rsidR="00764135">
        <w:t xml:space="preserve">DG </w:t>
      </w:r>
      <w:r w:rsidR="007020BE">
        <w:t xml:space="preserve">ECHO's </w:t>
      </w:r>
      <w:proofErr w:type="spellStart"/>
      <w:r w:rsidR="007020BE" w:rsidRPr="00764135">
        <w:rPr>
          <w:b/>
        </w:rPr>
        <w:t>youtube</w:t>
      </w:r>
      <w:proofErr w:type="spellEnd"/>
      <w:r w:rsidR="007020BE" w:rsidRPr="00764135">
        <w:rPr>
          <w:b/>
        </w:rPr>
        <w:t xml:space="preserve"> channel</w:t>
      </w:r>
      <w:r>
        <w:t>.</w:t>
      </w:r>
    </w:p>
    <w:p w:rsidR="00BC5625" w:rsidRPr="00214C66" w:rsidRDefault="00BC5625" w:rsidP="00C06D7D">
      <w:pPr>
        <w:spacing w:after="0" w:line="240" w:lineRule="auto"/>
        <w:jc w:val="both"/>
        <w:rPr>
          <w:sz w:val="18"/>
        </w:rPr>
      </w:pPr>
    </w:p>
    <w:p w:rsidR="00BC5625" w:rsidRDefault="00BC5625" w:rsidP="00C06D7D">
      <w:pPr>
        <w:spacing w:after="0" w:line="240" w:lineRule="auto"/>
        <w:jc w:val="both"/>
      </w:pPr>
      <w:r w:rsidRPr="00BC5625">
        <w:rPr>
          <w:i/>
        </w:rPr>
        <w:lastRenderedPageBreak/>
        <w:t>Guidelines for photos</w:t>
      </w:r>
      <w:r w:rsidRPr="00BF5006">
        <w:t xml:space="preserve">: </w:t>
      </w:r>
    </w:p>
    <w:p w:rsidR="00BC5625" w:rsidRPr="00BC5625" w:rsidRDefault="00BC5625" w:rsidP="00C06D7D">
      <w:pPr>
        <w:spacing w:after="0" w:line="240" w:lineRule="auto"/>
        <w:jc w:val="both"/>
        <w:rPr>
          <w:sz w:val="10"/>
        </w:rPr>
      </w:pPr>
    </w:p>
    <w:p w:rsidR="00BC5625" w:rsidRPr="00BF5006" w:rsidRDefault="00BC5625" w:rsidP="0076413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</w:pPr>
      <w:r>
        <w:t>Need a</w:t>
      </w:r>
      <w:r w:rsidRPr="00BF5006">
        <w:t xml:space="preserve"> </w:t>
      </w:r>
      <w:r w:rsidRPr="00BF5006">
        <w:rPr>
          <w:b/>
        </w:rPr>
        <w:t>wide variety</w:t>
      </w:r>
      <w:r w:rsidRPr="00BF5006">
        <w:t xml:space="preserve"> of </w:t>
      </w:r>
      <w:r>
        <w:t>photos</w:t>
      </w:r>
      <w:r w:rsidRPr="00BF5006">
        <w:t xml:space="preserve">: </w:t>
      </w:r>
      <w:r>
        <w:t xml:space="preserve">different </w:t>
      </w:r>
      <w:r w:rsidRPr="00BF5006">
        <w:t xml:space="preserve">locations, angles, people, </w:t>
      </w:r>
      <w:r>
        <w:t>actions</w:t>
      </w:r>
      <w:r w:rsidRPr="00BF5006">
        <w:t xml:space="preserve"> </w:t>
      </w:r>
    </w:p>
    <w:p w:rsidR="00BC5625" w:rsidRPr="00BF5006" w:rsidRDefault="00BC5625" w:rsidP="0076413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</w:pPr>
      <w:r w:rsidRPr="00BF5006">
        <w:rPr>
          <w:b/>
        </w:rPr>
        <w:t>No people posing/smiling</w:t>
      </w:r>
      <w:r>
        <w:t>: need a</w:t>
      </w:r>
      <w:r w:rsidRPr="00BF5006">
        <w:t>ction</w:t>
      </w:r>
      <w:r>
        <w:t>-</w:t>
      </w:r>
      <w:r w:rsidRPr="00BF5006">
        <w:t>oriented</w:t>
      </w:r>
      <w:r>
        <w:t xml:space="preserve">, </w:t>
      </w:r>
      <w:r w:rsidRPr="00BF5006">
        <w:t>spontaneous</w:t>
      </w:r>
      <w:r>
        <w:t>-looking</w:t>
      </w:r>
      <w:r w:rsidRPr="00BF5006">
        <w:t xml:space="preserve"> </w:t>
      </w:r>
      <w:r>
        <w:t>pictures</w:t>
      </w:r>
    </w:p>
    <w:p w:rsidR="00BC5625" w:rsidRDefault="00BC5625" w:rsidP="0076413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</w:pPr>
      <w:r w:rsidRPr="00BF5006">
        <w:rPr>
          <w:b/>
        </w:rPr>
        <w:t>No date and time</w:t>
      </w:r>
      <w:r w:rsidRPr="00BF5006">
        <w:t xml:space="preserve"> on the </w:t>
      </w:r>
      <w:r>
        <w:t>photos</w:t>
      </w:r>
    </w:p>
    <w:p w:rsidR="00BC5625" w:rsidRDefault="00BC5625" w:rsidP="0076413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</w:pPr>
      <w:r w:rsidRPr="00027379">
        <w:t xml:space="preserve">Highest </w:t>
      </w:r>
      <w:r>
        <w:rPr>
          <w:b/>
        </w:rPr>
        <w:t xml:space="preserve">quality </w:t>
      </w:r>
      <w:r>
        <w:t>possible: blurry photos from a phone cannot be used</w:t>
      </w:r>
    </w:p>
    <w:p w:rsidR="00BC5625" w:rsidRDefault="00BC5625" w:rsidP="0076413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</w:pPr>
      <w:r>
        <w:t xml:space="preserve">Always provide </w:t>
      </w:r>
      <w:r w:rsidRPr="00BF5006">
        <w:rPr>
          <w:b/>
        </w:rPr>
        <w:t>credit</w:t>
      </w:r>
      <w:r>
        <w:t xml:space="preserve"> for the pics ("EU/ECHO" if the pic is taken by the EUCPT)</w:t>
      </w:r>
    </w:p>
    <w:p w:rsidR="00BC5625" w:rsidRDefault="00BC5625" w:rsidP="0076413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</w:pPr>
      <w:r>
        <w:t xml:space="preserve">Try to capture </w:t>
      </w:r>
      <w:r w:rsidRPr="00BC5625">
        <w:rPr>
          <w:b/>
        </w:rPr>
        <w:t>EU visibility</w:t>
      </w:r>
      <w:r>
        <w:t xml:space="preserve"> (flags</w:t>
      </w:r>
      <w:r w:rsidR="000846E8">
        <w:t xml:space="preserve"> or any form of EU logo</w:t>
      </w:r>
      <w:r>
        <w:t xml:space="preserve">) in your photos as much as possible </w:t>
      </w:r>
    </w:p>
    <w:p w:rsidR="00ED6BBD" w:rsidRDefault="00ED6BBD" w:rsidP="0076413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</w:pPr>
      <w:r w:rsidRPr="00ED6BBD">
        <w:t>Photos of</w:t>
      </w:r>
      <w:r w:rsidRPr="00ED6BBD">
        <w:rPr>
          <w:b/>
        </w:rPr>
        <w:t xml:space="preserve"> beneficiaries</w:t>
      </w:r>
      <w:r>
        <w:t xml:space="preserve"> are particularly valuable</w:t>
      </w:r>
    </w:p>
    <w:p w:rsidR="000846E8" w:rsidRDefault="000846E8" w:rsidP="0076413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</w:pPr>
      <w:r>
        <w:t xml:space="preserve">Add relevant </w:t>
      </w:r>
      <w:r w:rsidRPr="008712E5">
        <w:rPr>
          <w:b/>
        </w:rPr>
        <w:t>copyright information</w:t>
      </w:r>
      <w:r>
        <w:t xml:space="preserve"> to the photos</w:t>
      </w:r>
    </w:p>
    <w:p w:rsidR="00BC5625" w:rsidRDefault="00BC5625" w:rsidP="00C06D7D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4135" w:rsidTr="00764135">
        <w:tc>
          <w:tcPr>
            <w:tcW w:w="9288" w:type="dxa"/>
          </w:tcPr>
          <w:p w:rsidR="00764135" w:rsidRDefault="00764135" w:rsidP="00764135">
            <w:pPr>
              <w:jc w:val="both"/>
              <w:rPr>
                <w:b/>
              </w:rPr>
            </w:pPr>
            <w:r>
              <w:rPr>
                <w:b/>
              </w:rPr>
              <w:t>What are p</w:t>
            </w:r>
            <w:r w:rsidRPr="00ED6BBD">
              <w:rPr>
                <w:b/>
              </w:rPr>
              <w:t>hoto stories</w:t>
            </w:r>
            <w:r>
              <w:rPr>
                <w:b/>
              </w:rPr>
              <w:t>?</w:t>
            </w:r>
          </w:p>
          <w:p w:rsidR="00764135" w:rsidRDefault="00764135" w:rsidP="00764135">
            <w:pPr>
              <w:jc w:val="both"/>
              <w:rPr>
                <w:b/>
              </w:rPr>
            </w:pPr>
            <w:r>
              <w:t xml:space="preserve">Photo stories are good ways to portray positive EU action and concrete results. They are published on the </w:t>
            </w:r>
            <w:r w:rsidR="009F04D2">
              <w:t xml:space="preserve">DG </w:t>
            </w:r>
            <w:r w:rsidRPr="00ED6BBD">
              <w:rPr>
                <w:b/>
              </w:rPr>
              <w:t>ECHO website</w:t>
            </w:r>
            <w:r>
              <w:t xml:space="preserve">. A photo story </w:t>
            </w:r>
            <w:r w:rsidRPr="0060739B">
              <w:t>is composed of an introductory paragraph (</w:t>
            </w:r>
            <w:r>
              <w:t xml:space="preserve">scene setter, </w:t>
            </w:r>
            <w:r w:rsidRPr="0060739B">
              <w:t>background info</w:t>
            </w:r>
            <w:r>
              <w:t xml:space="preserve"> o</w:t>
            </w:r>
            <w:r w:rsidRPr="0060739B">
              <w:t xml:space="preserve">n the mission) and a </w:t>
            </w:r>
            <w:r w:rsidRPr="00ED6BBD">
              <w:rPr>
                <w:b/>
              </w:rPr>
              <w:t>series of 6 to 9 photos</w:t>
            </w:r>
            <w:r w:rsidRPr="0060739B">
              <w:t xml:space="preserve">. Each photo is accompanied by a small descriptive text. </w:t>
            </w:r>
            <w:r>
              <w:t xml:space="preserve">The photo story follows </w:t>
            </w:r>
            <w:r w:rsidRPr="0060739B">
              <w:t xml:space="preserve">a </w:t>
            </w:r>
            <w:r w:rsidRPr="00ED6BBD">
              <w:rPr>
                <w:b/>
              </w:rPr>
              <w:t xml:space="preserve">narrative </w:t>
            </w:r>
            <w:r w:rsidRPr="0060739B">
              <w:t>and include</w:t>
            </w:r>
            <w:r>
              <w:t>s</w:t>
            </w:r>
            <w:r w:rsidRPr="0060739B">
              <w:t xml:space="preserve"> very different, strong and preferably action-oriented pics.</w:t>
            </w:r>
            <w:r>
              <w:t xml:space="preserve"> When you send pictures to the ERCC, please always remember to answer the following: "</w:t>
            </w:r>
            <w:r w:rsidRPr="0060739B">
              <w:rPr>
                <w:b/>
              </w:rPr>
              <w:t>when, where, what and who</w:t>
            </w:r>
            <w:r>
              <w:t>"?</w:t>
            </w:r>
          </w:p>
        </w:tc>
      </w:tr>
    </w:tbl>
    <w:p w:rsidR="00BC5625" w:rsidRPr="00214C66" w:rsidRDefault="00BC5625" w:rsidP="00C06D7D">
      <w:pPr>
        <w:spacing w:after="0"/>
        <w:jc w:val="both"/>
        <w:rPr>
          <w:sz w:val="18"/>
        </w:rPr>
      </w:pPr>
    </w:p>
    <w:p w:rsidR="00ED4DC7" w:rsidRDefault="00ED4DC7" w:rsidP="00C06D7D">
      <w:pPr>
        <w:spacing w:after="0"/>
        <w:jc w:val="both"/>
      </w:pPr>
      <w:r>
        <w:t>Members of the EUCP Team should</w:t>
      </w:r>
      <w:r w:rsidR="008712E5">
        <w:t xml:space="preserve"> </w:t>
      </w:r>
      <w:r w:rsidRPr="00ED4DC7">
        <w:rPr>
          <w:b/>
        </w:rPr>
        <w:t>wear</w:t>
      </w:r>
      <w:r>
        <w:t xml:space="preserve"> </w:t>
      </w:r>
      <w:r w:rsidRPr="00ED4DC7">
        <w:rPr>
          <w:b/>
        </w:rPr>
        <w:t>DG ECHO jackets</w:t>
      </w:r>
      <w:r>
        <w:t xml:space="preserve"> and make sure the </w:t>
      </w:r>
      <w:r w:rsidRPr="008712E5">
        <w:rPr>
          <w:b/>
        </w:rPr>
        <w:t>EU flag</w:t>
      </w:r>
      <w:r w:rsidR="008712E5" w:rsidRPr="008712E5">
        <w:rPr>
          <w:b/>
        </w:rPr>
        <w:t>/logo</w:t>
      </w:r>
      <w:r>
        <w:t xml:space="preserve"> is visible.</w:t>
      </w:r>
    </w:p>
    <w:p w:rsidR="00ED4DC7" w:rsidRPr="00214C66" w:rsidRDefault="00ED4DC7" w:rsidP="00C06D7D">
      <w:pPr>
        <w:spacing w:after="0"/>
        <w:jc w:val="both"/>
        <w:rPr>
          <w:sz w:val="18"/>
        </w:rPr>
      </w:pPr>
    </w:p>
    <w:p w:rsidR="00FE0DAF" w:rsidRDefault="00BB6EB3" w:rsidP="00C06D7D">
      <w:pPr>
        <w:spacing w:after="0" w:line="240" w:lineRule="auto"/>
        <w:jc w:val="both"/>
      </w:pPr>
      <w:r>
        <w:t>V</w:t>
      </w:r>
      <w:r w:rsidR="00FE0DAF">
        <w:t xml:space="preserve">isibility/communications </w:t>
      </w:r>
      <w:r w:rsidR="00FE0DAF" w:rsidRPr="00764135">
        <w:rPr>
          <w:b/>
        </w:rPr>
        <w:t>lessons-learned</w:t>
      </w:r>
      <w:r w:rsidR="00FE0DAF">
        <w:t xml:space="preserve"> </w:t>
      </w:r>
      <w:r>
        <w:t xml:space="preserve">should be included in the final report </w:t>
      </w:r>
      <w:r w:rsidR="00FE0DAF">
        <w:t>(what went well, what could be improved</w:t>
      </w:r>
      <w:r w:rsidR="00AF2621">
        <w:t>?</w:t>
      </w:r>
      <w:r w:rsidR="00FE0DAF">
        <w:t xml:space="preserve">). </w:t>
      </w:r>
    </w:p>
    <w:p w:rsidR="00143016" w:rsidRDefault="00143016" w:rsidP="009E10C1">
      <w:pPr>
        <w:pBdr>
          <w:bottom w:val="single" w:sz="6" w:space="1" w:color="auto"/>
        </w:pBdr>
        <w:spacing w:after="0" w:line="240" w:lineRule="auto"/>
      </w:pPr>
    </w:p>
    <w:p w:rsidR="00324D70" w:rsidRPr="00143016" w:rsidRDefault="00324D70" w:rsidP="009E10C1">
      <w:pPr>
        <w:pBdr>
          <w:bottom w:val="single" w:sz="6" w:space="1" w:color="auto"/>
        </w:pBdr>
        <w:spacing w:after="0" w:line="240" w:lineRule="auto"/>
        <w:rPr>
          <w:sz w:val="24"/>
        </w:rPr>
      </w:pPr>
      <w:r w:rsidRPr="00143016">
        <w:rPr>
          <w:sz w:val="24"/>
        </w:rPr>
        <w:t xml:space="preserve">3. </w:t>
      </w:r>
      <w:r w:rsidR="00647009" w:rsidRPr="00143016">
        <w:rPr>
          <w:sz w:val="24"/>
        </w:rPr>
        <w:t xml:space="preserve">CHECKLIST: </w:t>
      </w:r>
      <w:r w:rsidRPr="00143016">
        <w:rPr>
          <w:sz w:val="24"/>
        </w:rPr>
        <w:t xml:space="preserve">COMMUNICATION </w:t>
      </w:r>
      <w:r w:rsidR="00647009" w:rsidRPr="00143016">
        <w:rPr>
          <w:sz w:val="24"/>
        </w:rPr>
        <w:t xml:space="preserve">DURING </w:t>
      </w:r>
      <w:r w:rsidR="00143016">
        <w:rPr>
          <w:sz w:val="24"/>
        </w:rPr>
        <w:t xml:space="preserve">EUCP EMERGENCY </w:t>
      </w:r>
      <w:r w:rsidR="00647009" w:rsidRPr="00143016">
        <w:rPr>
          <w:sz w:val="24"/>
        </w:rPr>
        <w:t xml:space="preserve">RESPONSE </w:t>
      </w:r>
    </w:p>
    <w:p w:rsidR="00324D70" w:rsidRDefault="00324D70" w:rsidP="009E10C1">
      <w:pPr>
        <w:spacing w:after="0" w:line="240" w:lineRule="auto"/>
        <w:rPr>
          <w:b/>
        </w:rPr>
      </w:pPr>
    </w:p>
    <w:p w:rsidR="008712E5" w:rsidRPr="00B9572A" w:rsidRDefault="008712E5" w:rsidP="009E10C1">
      <w:pPr>
        <w:spacing w:after="0" w:line="240" w:lineRule="auto"/>
        <w:rPr>
          <w:i/>
        </w:rPr>
      </w:pPr>
      <w:r w:rsidRPr="00B9572A">
        <w:rPr>
          <w:i/>
        </w:rPr>
        <w:t>The ERCC, communication unit, geographic desks</w:t>
      </w:r>
      <w:r w:rsidR="00B9572A" w:rsidRPr="00B9572A">
        <w:rPr>
          <w:i/>
        </w:rPr>
        <w:t xml:space="preserve"> and EUCP Team cooperate closely</w:t>
      </w:r>
      <w:r w:rsidRPr="00B9572A">
        <w:rPr>
          <w:i/>
        </w:rPr>
        <w:t>. The following checklist highlights which actor is</w:t>
      </w:r>
      <w:r w:rsidR="00B9572A" w:rsidRPr="00B9572A">
        <w:rPr>
          <w:i/>
        </w:rPr>
        <w:t xml:space="preserve"> responsible for </w:t>
      </w:r>
      <w:r w:rsidRPr="00B9572A">
        <w:rPr>
          <w:i/>
        </w:rPr>
        <w:t>a speci</w:t>
      </w:r>
      <w:r w:rsidR="00B9572A" w:rsidRPr="00B9572A">
        <w:rPr>
          <w:i/>
        </w:rPr>
        <w:t xml:space="preserve">fic task, but other actors also contribute to </w:t>
      </w:r>
      <w:r w:rsidRPr="00B9572A">
        <w:rPr>
          <w:i/>
        </w:rPr>
        <w:t xml:space="preserve">these </w:t>
      </w:r>
      <w:r w:rsidR="00B9572A" w:rsidRPr="00B9572A">
        <w:rPr>
          <w:i/>
        </w:rPr>
        <w:t>tasks</w:t>
      </w:r>
      <w:r w:rsidRPr="00B9572A">
        <w:rPr>
          <w:i/>
        </w:rPr>
        <w:t>.</w:t>
      </w:r>
    </w:p>
    <w:p w:rsidR="008712E5" w:rsidRPr="00214C66" w:rsidRDefault="008712E5" w:rsidP="009E10C1">
      <w:pPr>
        <w:spacing w:after="0" w:line="240" w:lineRule="auto"/>
        <w:rPr>
          <w:b/>
          <w:sz w:val="14"/>
        </w:rPr>
      </w:pPr>
    </w:p>
    <w:p w:rsidR="009A44EA" w:rsidRPr="002050B6" w:rsidRDefault="009A44EA" w:rsidP="009A44EA">
      <w:pPr>
        <w:spacing w:after="0" w:line="240" w:lineRule="auto"/>
        <w:rPr>
          <w:b/>
        </w:rPr>
      </w:pPr>
      <w:r>
        <w:rPr>
          <w:b/>
        </w:rPr>
        <w:t>Joint work</w:t>
      </w:r>
    </w:p>
    <w:p w:rsidR="009A44EA" w:rsidRDefault="009A44EA" w:rsidP="009A44EA">
      <w:pPr>
        <w:pStyle w:val="ListParagraph"/>
        <w:numPr>
          <w:ilvl w:val="0"/>
          <w:numId w:val="3"/>
        </w:numPr>
        <w:spacing w:after="0" w:line="240" w:lineRule="auto"/>
      </w:pPr>
      <w:r>
        <w:t>Press release (local + Brussels) or chapeau</w:t>
      </w:r>
    </w:p>
    <w:p w:rsidR="009A44EA" w:rsidRDefault="009A44EA" w:rsidP="009A44EA">
      <w:pPr>
        <w:pStyle w:val="ListParagraph"/>
        <w:numPr>
          <w:ilvl w:val="0"/>
          <w:numId w:val="3"/>
        </w:numPr>
        <w:spacing w:after="0" w:line="240" w:lineRule="auto"/>
      </w:pPr>
      <w:r>
        <w:t>Contact the Regional Information Officer asap to keep her/him in the loop</w:t>
      </w:r>
    </w:p>
    <w:p w:rsidR="009A44EA" w:rsidRDefault="009A44EA" w:rsidP="009A44EA">
      <w:pPr>
        <w:pStyle w:val="ListParagraph"/>
        <w:numPr>
          <w:ilvl w:val="0"/>
          <w:numId w:val="3"/>
        </w:numPr>
        <w:spacing w:after="0" w:line="240" w:lineRule="auto"/>
      </w:pPr>
      <w:r>
        <w:t>Organise visibility events (farewell ceremony, greeting at airport, with Commissioner when feasible)</w:t>
      </w:r>
    </w:p>
    <w:p w:rsidR="009A44EA" w:rsidRPr="00214C66" w:rsidRDefault="009A44EA" w:rsidP="009E10C1">
      <w:pPr>
        <w:spacing w:after="0" w:line="240" w:lineRule="auto"/>
        <w:rPr>
          <w:b/>
          <w:sz w:val="12"/>
        </w:rPr>
      </w:pPr>
    </w:p>
    <w:p w:rsidR="002050B6" w:rsidRDefault="002050B6" w:rsidP="009E10C1">
      <w:pPr>
        <w:spacing w:after="0" w:line="240" w:lineRule="auto"/>
        <w:rPr>
          <w:b/>
        </w:rPr>
      </w:pPr>
      <w:r>
        <w:rPr>
          <w:b/>
        </w:rPr>
        <w:t>ERCC</w:t>
      </w:r>
    </w:p>
    <w:p w:rsidR="00A556DF" w:rsidRPr="00A556DF" w:rsidRDefault="00143016" w:rsidP="00A556DF">
      <w:pPr>
        <w:pStyle w:val="ListParagraph"/>
        <w:numPr>
          <w:ilvl w:val="0"/>
          <w:numId w:val="3"/>
        </w:numPr>
        <w:spacing w:after="0" w:line="240" w:lineRule="auto"/>
      </w:pPr>
      <w:r>
        <w:t>Regular u</w:t>
      </w:r>
      <w:r w:rsidR="00A556DF" w:rsidRPr="00647009">
        <w:t>pdates to</w:t>
      </w:r>
      <w:r w:rsidR="00A556DF">
        <w:t xml:space="preserve"> management (email)</w:t>
      </w:r>
    </w:p>
    <w:p w:rsidR="00A556DF" w:rsidRDefault="00A556DF" w:rsidP="00A556DF">
      <w:pPr>
        <w:pStyle w:val="ListParagraph"/>
        <w:numPr>
          <w:ilvl w:val="0"/>
          <w:numId w:val="3"/>
        </w:numPr>
        <w:spacing w:after="0" w:line="240" w:lineRule="auto"/>
      </w:pPr>
      <w:r>
        <w:t>CP Messages</w:t>
      </w:r>
      <w:r w:rsidR="00143016">
        <w:t xml:space="preserve"> to Participating States</w:t>
      </w:r>
    </w:p>
    <w:p w:rsidR="00A556DF" w:rsidRDefault="00A556DF" w:rsidP="00A556DF">
      <w:pPr>
        <w:pStyle w:val="ListParagraph"/>
        <w:numPr>
          <w:ilvl w:val="0"/>
          <w:numId w:val="3"/>
        </w:numPr>
        <w:spacing w:after="0" w:line="240" w:lineRule="auto"/>
      </w:pPr>
      <w:r>
        <w:t>Daily flash, daily map</w:t>
      </w:r>
    </w:p>
    <w:p w:rsidR="00C92164" w:rsidRDefault="00C92164" w:rsidP="002050B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ECHO intranet </w:t>
      </w:r>
      <w:r w:rsidR="002050B6">
        <w:t>+ M</w:t>
      </w:r>
      <w:r w:rsidR="00143016">
        <w:t>y</w:t>
      </w:r>
      <w:r w:rsidR="002050B6">
        <w:t xml:space="preserve"> </w:t>
      </w:r>
      <w:proofErr w:type="spellStart"/>
      <w:r w:rsidR="002050B6">
        <w:t>Intracomm</w:t>
      </w:r>
      <w:proofErr w:type="spellEnd"/>
      <w:r w:rsidR="002050B6">
        <w:t xml:space="preserve"> </w:t>
      </w:r>
      <w:r>
        <w:t>article</w:t>
      </w:r>
      <w:r w:rsidR="002050B6">
        <w:t>s</w:t>
      </w:r>
    </w:p>
    <w:p w:rsidR="002050B6" w:rsidRDefault="002050B6" w:rsidP="002050B6">
      <w:pPr>
        <w:pStyle w:val="ListParagraph"/>
        <w:numPr>
          <w:ilvl w:val="0"/>
          <w:numId w:val="3"/>
        </w:numPr>
        <w:spacing w:after="0" w:line="240" w:lineRule="auto"/>
      </w:pPr>
      <w:r w:rsidRPr="00A35A66">
        <w:t>Media request form</w:t>
      </w:r>
      <w:r w:rsidR="00143016">
        <w:t>s</w:t>
      </w:r>
      <w:r w:rsidRPr="00A35A66">
        <w:t xml:space="preserve"> </w:t>
      </w:r>
      <w:r w:rsidR="00143016">
        <w:t>-</w:t>
      </w:r>
      <w:r>
        <w:t xml:space="preserve"> to be sent to SPP</w:t>
      </w:r>
    </w:p>
    <w:p w:rsidR="00A556DF" w:rsidRPr="00214C66" w:rsidRDefault="00A556DF" w:rsidP="00A556DF">
      <w:pPr>
        <w:spacing w:after="0" w:line="240" w:lineRule="auto"/>
        <w:rPr>
          <w:sz w:val="16"/>
        </w:rPr>
      </w:pPr>
    </w:p>
    <w:p w:rsidR="00A556DF" w:rsidRPr="002050B6" w:rsidRDefault="002050B6" w:rsidP="00A556DF">
      <w:pPr>
        <w:spacing w:after="0" w:line="240" w:lineRule="auto"/>
        <w:rPr>
          <w:b/>
        </w:rPr>
      </w:pPr>
      <w:r w:rsidRPr="002050B6">
        <w:rPr>
          <w:b/>
        </w:rPr>
        <w:t>Communication Unit</w:t>
      </w:r>
    </w:p>
    <w:p w:rsidR="002050B6" w:rsidRDefault="002050B6" w:rsidP="002050B6">
      <w:pPr>
        <w:pStyle w:val="ListParagraph"/>
        <w:numPr>
          <w:ilvl w:val="0"/>
          <w:numId w:val="3"/>
        </w:numPr>
        <w:spacing w:after="0" w:line="240" w:lineRule="auto"/>
      </w:pPr>
      <w:r>
        <w:t>Lines To Take for spokesperson</w:t>
      </w:r>
      <w:r w:rsidR="006E087B">
        <w:t xml:space="preserve"> (</w:t>
      </w:r>
      <w:r>
        <w:t xml:space="preserve">in </w:t>
      </w:r>
      <w:r w:rsidR="00A703E2">
        <w:t xml:space="preserve">consultation </w:t>
      </w:r>
      <w:r>
        <w:t>with ERCC</w:t>
      </w:r>
      <w:r w:rsidR="00834A35">
        <w:t>,</w:t>
      </w:r>
      <w:r>
        <w:t xml:space="preserve"> </w:t>
      </w:r>
      <w:r w:rsidR="00834A35">
        <w:t xml:space="preserve">the geographical desk officer </w:t>
      </w:r>
      <w:r>
        <w:t xml:space="preserve">and </w:t>
      </w:r>
      <w:r w:rsidR="009F04D2">
        <w:t>the communication</w:t>
      </w:r>
      <w:r w:rsidR="00834A35">
        <w:t xml:space="preserve"> </w:t>
      </w:r>
      <w:r>
        <w:t>officer</w:t>
      </w:r>
      <w:r w:rsidR="009F04D2">
        <w:t>s in unit</w:t>
      </w:r>
      <w:r w:rsidR="00834A35">
        <w:t>s</w:t>
      </w:r>
      <w:r w:rsidR="009F04D2">
        <w:t xml:space="preserve"> B1</w:t>
      </w:r>
      <w:r w:rsidR="00834A35">
        <w:t>/</w:t>
      </w:r>
      <w:r w:rsidR="009F04D2">
        <w:t>C1</w:t>
      </w:r>
      <w:r w:rsidR="006E087B">
        <w:t>)</w:t>
      </w:r>
    </w:p>
    <w:p w:rsidR="002050B6" w:rsidRDefault="002050B6" w:rsidP="002050B6">
      <w:pPr>
        <w:pStyle w:val="ListParagraph"/>
        <w:numPr>
          <w:ilvl w:val="0"/>
          <w:numId w:val="3"/>
        </w:numPr>
        <w:spacing w:after="0" w:line="240" w:lineRule="auto"/>
      </w:pPr>
      <w:r>
        <w:t>Twitter</w:t>
      </w:r>
      <w:r w:rsidR="006E087B">
        <w:t xml:space="preserve">, </w:t>
      </w:r>
      <w:r w:rsidR="009F04D2">
        <w:t>F</w:t>
      </w:r>
      <w:r>
        <w:t>acebook</w:t>
      </w:r>
      <w:r w:rsidR="008A4B9E">
        <w:t xml:space="preserve"> posts, p</w:t>
      </w:r>
      <w:r>
        <w:t>hoto stor</w:t>
      </w:r>
      <w:r w:rsidR="008A4B9E">
        <w:t>ies on the website</w:t>
      </w:r>
    </w:p>
    <w:p w:rsidR="00A556DF" w:rsidRDefault="00A556DF" w:rsidP="00A556D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Upload photos on </w:t>
      </w:r>
      <w:r w:rsidR="009F04D2">
        <w:t>F</w:t>
      </w:r>
      <w:r>
        <w:t>lickr</w:t>
      </w:r>
    </w:p>
    <w:p w:rsidR="00A556DF" w:rsidRDefault="00A556DF" w:rsidP="00A556DF">
      <w:pPr>
        <w:pStyle w:val="ListParagraph"/>
        <w:numPr>
          <w:ilvl w:val="0"/>
          <w:numId w:val="3"/>
        </w:numPr>
        <w:spacing w:after="0" w:line="240" w:lineRule="auto"/>
      </w:pPr>
      <w:r>
        <w:t>Press review</w:t>
      </w:r>
    </w:p>
    <w:p w:rsidR="00C92164" w:rsidRPr="00214C66" w:rsidRDefault="00C92164" w:rsidP="002050B6">
      <w:pPr>
        <w:spacing w:after="0" w:line="240" w:lineRule="auto"/>
        <w:rPr>
          <w:sz w:val="16"/>
        </w:rPr>
      </w:pPr>
    </w:p>
    <w:p w:rsidR="002050B6" w:rsidRPr="002050B6" w:rsidRDefault="002050B6" w:rsidP="002050B6">
      <w:pPr>
        <w:spacing w:after="0" w:line="240" w:lineRule="auto"/>
        <w:rPr>
          <w:b/>
        </w:rPr>
      </w:pPr>
      <w:r w:rsidRPr="002050B6">
        <w:rPr>
          <w:b/>
        </w:rPr>
        <w:t>EUCP Team</w:t>
      </w:r>
    </w:p>
    <w:p w:rsidR="00C92164" w:rsidRDefault="00C92164" w:rsidP="002050B6">
      <w:pPr>
        <w:pStyle w:val="ListParagraph"/>
        <w:numPr>
          <w:ilvl w:val="0"/>
          <w:numId w:val="3"/>
        </w:numPr>
        <w:spacing w:after="0" w:line="240" w:lineRule="auto"/>
      </w:pPr>
      <w:r w:rsidRPr="00026A30">
        <w:t>Draft a media strategy plan</w:t>
      </w:r>
      <w:r w:rsidR="006E087B">
        <w:t>,</w:t>
      </w:r>
      <w:r>
        <w:t xml:space="preserve"> to be agreed with HQ and EU Del</w:t>
      </w:r>
    </w:p>
    <w:p w:rsidR="009A44EA" w:rsidRDefault="00C92164" w:rsidP="009A44EA">
      <w:pPr>
        <w:pStyle w:val="ListParagraph"/>
        <w:numPr>
          <w:ilvl w:val="0"/>
          <w:numId w:val="3"/>
        </w:numPr>
        <w:spacing w:after="0" w:line="240" w:lineRule="auto"/>
      </w:pPr>
      <w:r>
        <w:t>Send photos</w:t>
      </w:r>
      <w:r w:rsidR="009A44EA">
        <w:t xml:space="preserve"> and videos</w:t>
      </w:r>
      <w:r>
        <w:t xml:space="preserve"> to HQ</w:t>
      </w:r>
      <w:r w:rsidR="009A44EA">
        <w:t xml:space="preserve"> (get a professional photographer on the ground if possible)</w:t>
      </w:r>
    </w:p>
    <w:p w:rsidR="00C92164" w:rsidRDefault="00C92164" w:rsidP="00C92164">
      <w:pPr>
        <w:pStyle w:val="ListParagraph"/>
        <w:numPr>
          <w:ilvl w:val="0"/>
          <w:numId w:val="3"/>
        </w:numPr>
        <w:spacing w:after="0" w:line="240" w:lineRule="auto"/>
      </w:pPr>
      <w:r>
        <w:t>Communicate</w:t>
      </w:r>
      <w:r w:rsidR="002050B6">
        <w:t xml:space="preserve"> with Member States present in </w:t>
      </w:r>
      <w:r w:rsidR="000846E8">
        <w:t xml:space="preserve">the </w:t>
      </w:r>
      <w:r>
        <w:t xml:space="preserve">country </w:t>
      </w:r>
      <w:r w:rsidR="000846E8">
        <w:t xml:space="preserve">of operation </w:t>
      </w:r>
      <w:r>
        <w:t>(exchange info and visibility materials)</w:t>
      </w:r>
    </w:p>
    <w:p w:rsidR="002050B6" w:rsidRDefault="00C92164" w:rsidP="009A44EA">
      <w:pPr>
        <w:pStyle w:val="ListParagraph"/>
        <w:numPr>
          <w:ilvl w:val="0"/>
          <w:numId w:val="3"/>
        </w:numPr>
        <w:spacing w:after="0" w:line="240" w:lineRule="auto"/>
      </w:pPr>
      <w:r>
        <w:t>Request support from EU Del</w:t>
      </w:r>
      <w:r w:rsidR="000846E8">
        <w:t>egation</w:t>
      </w:r>
      <w:r>
        <w:t xml:space="preserve"> (political and press officers)</w:t>
      </w:r>
      <w:r w:rsidR="00A703E2">
        <w:t>, local press review</w:t>
      </w:r>
    </w:p>
    <w:sectPr w:rsidR="002050B6" w:rsidSect="00214C6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AF" w:rsidRDefault="009529AF" w:rsidP="009F04D2">
      <w:pPr>
        <w:spacing w:after="0" w:line="240" w:lineRule="auto"/>
      </w:pPr>
      <w:r>
        <w:separator/>
      </w:r>
    </w:p>
  </w:endnote>
  <w:endnote w:type="continuationSeparator" w:id="0">
    <w:p w:rsidR="009529AF" w:rsidRDefault="009529AF" w:rsidP="009F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AF" w:rsidRDefault="009529AF" w:rsidP="009F04D2">
      <w:pPr>
        <w:spacing w:after="0" w:line="240" w:lineRule="auto"/>
      </w:pPr>
      <w:r>
        <w:separator/>
      </w:r>
    </w:p>
  </w:footnote>
  <w:footnote w:type="continuationSeparator" w:id="0">
    <w:p w:rsidR="009529AF" w:rsidRDefault="009529AF" w:rsidP="009F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992"/>
    <w:multiLevelType w:val="hybridMultilevel"/>
    <w:tmpl w:val="99C6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94D7F"/>
    <w:multiLevelType w:val="hybridMultilevel"/>
    <w:tmpl w:val="8056ED40"/>
    <w:lvl w:ilvl="0" w:tplc="CE4A84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01F12"/>
    <w:multiLevelType w:val="hybridMultilevel"/>
    <w:tmpl w:val="129A1048"/>
    <w:lvl w:ilvl="0" w:tplc="1AACBC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32A10"/>
    <w:multiLevelType w:val="hybridMultilevel"/>
    <w:tmpl w:val="D7AC6522"/>
    <w:lvl w:ilvl="0" w:tplc="51C43E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938AD"/>
    <w:multiLevelType w:val="hybridMultilevel"/>
    <w:tmpl w:val="1166C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B2868"/>
    <w:rsid w:val="0001428D"/>
    <w:rsid w:val="00026A30"/>
    <w:rsid w:val="00044D00"/>
    <w:rsid w:val="0004603C"/>
    <w:rsid w:val="00071255"/>
    <w:rsid w:val="000846E8"/>
    <w:rsid w:val="000E56DC"/>
    <w:rsid w:val="00143016"/>
    <w:rsid w:val="002050B6"/>
    <w:rsid w:val="00214C66"/>
    <w:rsid w:val="00256538"/>
    <w:rsid w:val="00324D70"/>
    <w:rsid w:val="003874B7"/>
    <w:rsid w:val="00397A63"/>
    <w:rsid w:val="00456AD2"/>
    <w:rsid w:val="00634027"/>
    <w:rsid w:val="00647009"/>
    <w:rsid w:val="006B2868"/>
    <w:rsid w:val="006E087B"/>
    <w:rsid w:val="007020BE"/>
    <w:rsid w:val="00764135"/>
    <w:rsid w:val="00771E56"/>
    <w:rsid w:val="007A539C"/>
    <w:rsid w:val="00834A35"/>
    <w:rsid w:val="0085647B"/>
    <w:rsid w:val="008712E5"/>
    <w:rsid w:val="008A4B9E"/>
    <w:rsid w:val="008F5FC0"/>
    <w:rsid w:val="0092245D"/>
    <w:rsid w:val="009323B7"/>
    <w:rsid w:val="009529AF"/>
    <w:rsid w:val="0099764D"/>
    <w:rsid w:val="009A44EA"/>
    <w:rsid w:val="009E10C1"/>
    <w:rsid w:val="009F04D2"/>
    <w:rsid w:val="00A35A66"/>
    <w:rsid w:val="00A556DF"/>
    <w:rsid w:val="00A6201F"/>
    <w:rsid w:val="00A703E2"/>
    <w:rsid w:val="00A90A12"/>
    <w:rsid w:val="00AF2621"/>
    <w:rsid w:val="00B50925"/>
    <w:rsid w:val="00B9572A"/>
    <w:rsid w:val="00BB6EB3"/>
    <w:rsid w:val="00BC5625"/>
    <w:rsid w:val="00BC73E3"/>
    <w:rsid w:val="00C06D7D"/>
    <w:rsid w:val="00C43341"/>
    <w:rsid w:val="00C92164"/>
    <w:rsid w:val="00D946F6"/>
    <w:rsid w:val="00E44639"/>
    <w:rsid w:val="00EA3422"/>
    <w:rsid w:val="00ED4DC7"/>
    <w:rsid w:val="00ED6BBD"/>
    <w:rsid w:val="00EE1B37"/>
    <w:rsid w:val="00F0363B"/>
    <w:rsid w:val="00F64FE2"/>
    <w:rsid w:val="00FE0DAF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A63"/>
    <w:pPr>
      <w:ind w:left="720"/>
      <w:contextualSpacing/>
    </w:pPr>
  </w:style>
  <w:style w:type="table" w:styleId="TableGrid">
    <w:name w:val="Table Grid"/>
    <w:basedOn w:val="TableNormal"/>
    <w:uiPriority w:val="59"/>
    <w:rsid w:val="00FE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2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0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0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4D2"/>
  </w:style>
  <w:style w:type="paragraph" w:styleId="Footer">
    <w:name w:val="footer"/>
    <w:basedOn w:val="Normal"/>
    <w:link w:val="FooterChar"/>
    <w:uiPriority w:val="99"/>
    <w:unhideWhenUsed/>
    <w:rsid w:val="009F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A63"/>
    <w:pPr>
      <w:ind w:left="720"/>
      <w:contextualSpacing/>
    </w:pPr>
  </w:style>
  <w:style w:type="table" w:styleId="TableGrid">
    <w:name w:val="Table Grid"/>
    <w:basedOn w:val="TableNormal"/>
    <w:uiPriority w:val="59"/>
    <w:rsid w:val="00FE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2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0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0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4D2"/>
  </w:style>
  <w:style w:type="paragraph" w:styleId="Footer">
    <w:name w:val="footer"/>
    <w:basedOn w:val="Normal"/>
    <w:link w:val="FooterChar"/>
    <w:uiPriority w:val="99"/>
    <w:unhideWhenUsed/>
    <w:rsid w:val="009F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825</Words>
  <Characters>4705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MIGNUCCI Isabelle (DEVCO-EXT)</dc:creator>
  <cp:lastModifiedBy>BENASSI Martina (ECHO)</cp:lastModifiedBy>
  <cp:revision>2</cp:revision>
  <dcterms:created xsi:type="dcterms:W3CDTF">2017-07-17T13:15:00Z</dcterms:created>
  <dcterms:modified xsi:type="dcterms:W3CDTF">2017-07-17T13:15:00Z</dcterms:modified>
</cp:coreProperties>
</file>