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7CBD1" w14:textId="77777777" w:rsidR="00E433D0" w:rsidRDefault="002F6530" w:rsidP="00327317">
      <w:pPr>
        <w:jc w:val="center"/>
        <w:rPr>
          <w:rFonts w:ascii="Arial" w:eastAsia="Calibri" w:hAnsi="Arial" w:cs="Calibri"/>
          <w:b/>
          <w:color w:val="DC281E"/>
          <w:sz w:val="80"/>
          <w:szCs w:val="80"/>
        </w:rPr>
      </w:pPr>
      <w:r>
        <w:rPr>
          <w:rFonts w:ascii="Arial" w:hAnsi="Arial"/>
          <w:b/>
          <w:color w:val="DC281E"/>
          <w:sz w:val="80"/>
        </w:rPr>
        <w:t>Lista de verificación de PC</w:t>
      </w:r>
    </w:p>
    <w:p w14:paraId="6D379CE6" w14:textId="47CDB3A0" w:rsidR="00A6135B" w:rsidRDefault="00A6135B" w:rsidP="0CF1A135">
      <w:pPr>
        <w:ind w:left="284"/>
        <w:jc w:val="both"/>
      </w:pPr>
      <w:r>
        <w:t>Mientras que las columnas 1 a 4 se refieren al documento de PC titulado «Cómo hacerlo», la Sociedad Nacional y su asistencia técnica deben completar las columnas 5 y 6 a fin de continuar con el proceso. Esta lista de verificación contribuye a identificar la sección que requiere más trabajo.</w:t>
      </w:r>
      <w:r w:rsidR="3F35F0E5">
        <w:t xml:space="preserve"> Los resultados clave (columna 3) de las fases de Análisis y Desarrollo representan el contenido principal del documento del plan de contingencia. Los resultados claves de las fases de Preparación, Ejecución y Revisión no tienen que incluirse en los documentos del plan de contingencia como tales, pero deben acompañar el proceso para garantizar que los planes sean adecuados, aplicables, eficaces, conocidos y compartidos.</w:t>
      </w:r>
    </w:p>
    <w:p w14:paraId="2BE8D603" w14:textId="0F398F0B" w:rsidR="0CF1A135" w:rsidRDefault="0CF1A135" w:rsidP="0CF1A135">
      <w:pPr>
        <w:jc w:val="both"/>
      </w:pPr>
    </w:p>
    <w:p w14:paraId="12E36278" w14:textId="77777777" w:rsidR="00830C61" w:rsidRPr="005F3F34" w:rsidRDefault="00830C61" w:rsidP="0CF1A135">
      <w:pPr>
        <w:jc w:val="both"/>
        <w:rPr>
          <w:lang w:eastAsia="fr-FR"/>
        </w:rPr>
      </w:pPr>
    </w:p>
    <w:tbl>
      <w:tblPr>
        <w:tblStyle w:val="TableGrid"/>
        <w:tblW w:w="15049" w:type="dxa"/>
        <w:tblLook w:val="04A0" w:firstRow="1" w:lastRow="0" w:firstColumn="1" w:lastColumn="0" w:noHBand="0" w:noVBand="1"/>
      </w:tblPr>
      <w:tblGrid>
        <w:gridCol w:w="859"/>
        <w:gridCol w:w="8"/>
        <w:gridCol w:w="2044"/>
        <w:gridCol w:w="8"/>
        <w:gridCol w:w="4260"/>
        <w:gridCol w:w="8"/>
        <w:gridCol w:w="1959"/>
        <w:gridCol w:w="9"/>
        <w:gridCol w:w="2929"/>
        <w:gridCol w:w="8"/>
        <w:gridCol w:w="2949"/>
        <w:gridCol w:w="8"/>
      </w:tblGrid>
      <w:tr w:rsidR="003C57B7" w:rsidRPr="00327317" w14:paraId="2D0DAEF8" w14:textId="77777777" w:rsidTr="00C022FC">
        <w:tc>
          <w:tcPr>
            <w:tcW w:w="871" w:type="dxa"/>
            <w:gridSpan w:val="2"/>
          </w:tcPr>
          <w:p w14:paraId="38455D00" w14:textId="77777777" w:rsidR="000E3CDF" w:rsidRPr="00327317" w:rsidRDefault="000E3CDF" w:rsidP="00B33288">
            <w:pPr>
              <w:ind w:left="142" w:right="-108"/>
              <w:rPr>
                <w:b/>
                <w:smallCaps/>
              </w:rPr>
            </w:pPr>
            <w:r>
              <w:rPr>
                <w:b/>
                <w:smallCaps/>
              </w:rPr>
              <w:t>Fase</w:t>
            </w:r>
          </w:p>
        </w:tc>
        <w:tc>
          <w:tcPr>
            <w:tcW w:w="2068" w:type="dxa"/>
            <w:gridSpan w:val="2"/>
          </w:tcPr>
          <w:p w14:paraId="580DA6CF" w14:textId="77777777" w:rsidR="000E3CDF" w:rsidRPr="00327317" w:rsidRDefault="000E3CDF" w:rsidP="00327317">
            <w:pPr>
              <w:ind w:left="142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Sección en el documento de PC «Cómo hacerlo» y en el documento «Plantilla de PC»</w:t>
            </w:r>
          </w:p>
        </w:tc>
        <w:tc>
          <w:tcPr>
            <w:tcW w:w="4305" w:type="dxa"/>
            <w:gridSpan w:val="2"/>
          </w:tcPr>
          <w:p w14:paraId="1EC53CED" w14:textId="77777777" w:rsidR="000E3CDF" w:rsidRPr="00327317" w:rsidRDefault="000E3CDF" w:rsidP="00327317">
            <w:pPr>
              <w:ind w:left="142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Pasos y acciones</w:t>
            </w:r>
          </w:p>
        </w:tc>
        <w:tc>
          <w:tcPr>
            <w:tcW w:w="1854" w:type="dxa"/>
            <w:gridSpan w:val="2"/>
          </w:tcPr>
          <w:p w14:paraId="0FBF0EE4" w14:textId="77777777" w:rsidR="000E3CDF" w:rsidRPr="00327317" w:rsidRDefault="000E3CDF" w:rsidP="00327317">
            <w:pPr>
              <w:ind w:left="142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Resultado principal del proceso</w:t>
            </w:r>
          </w:p>
        </w:tc>
        <w:tc>
          <w:tcPr>
            <w:tcW w:w="2978" w:type="dxa"/>
            <w:gridSpan w:val="2"/>
          </w:tcPr>
          <w:p w14:paraId="2FAAFC8C" w14:textId="77777777" w:rsidR="000E3CDF" w:rsidRDefault="000E3CDF" w:rsidP="00327317">
            <w:pPr>
              <w:ind w:left="142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¿Qué se encuentra en vigencia?</w:t>
            </w:r>
          </w:p>
          <w:p w14:paraId="4DA757C8" w14:textId="77777777" w:rsidR="00D7438B" w:rsidRPr="00327317" w:rsidRDefault="00D7438B" w:rsidP="00327317">
            <w:pPr>
              <w:ind w:left="142"/>
              <w:jc w:val="center"/>
              <w:rPr>
                <w:b/>
                <w:smallCaps/>
              </w:rPr>
            </w:pPr>
            <w:r>
              <w:t>(Contenido de los planes vigentes de la Sociedad Nacional)</w:t>
            </w:r>
          </w:p>
        </w:tc>
        <w:tc>
          <w:tcPr>
            <w:tcW w:w="2973" w:type="dxa"/>
            <w:gridSpan w:val="2"/>
          </w:tcPr>
          <w:p w14:paraId="27DF7417" w14:textId="77777777" w:rsidR="000E3CDF" w:rsidRDefault="000E3CDF" w:rsidP="00327317">
            <w:pPr>
              <w:ind w:left="142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¿Qué debe realizarse aún?</w:t>
            </w:r>
          </w:p>
          <w:p w14:paraId="4275676E" w14:textId="77777777" w:rsidR="00D7438B" w:rsidRPr="00D7438B" w:rsidRDefault="00D7438B" w:rsidP="00D7438B">
            <w:pPr>
              <w:ind w:left="142"/>
              <w:jc w:val="center"/>
            </w:pPr>
            <w:r>
              <w:t>(Revisión/elaboración sugerida)</w:t>
            </w:r>
          </w:p>
        </w:tc>
      </w:tr>
      <w:tr w:rsidR="00D14E23" w:rsidRPr="005F3F34" w14:paraId="6470EB35" w14:textId="77777777" w:rsidTr="00C022FC">
        <w:tc>
          <w:tcPr>
            <w:tcW w:w="871" w:type="dxa"/>
            <w:gridSpan w:val="2"/>
            <w:vMerge w:val="restart"/>
            <w:shd w:val="clear" w:color="auto" w:fill="C00000"/>
            <w:textDirection w:val="btLr"/>
          </w:tcPr>
          <w:p w14:paraId="00FE28EE" w14:textId="77777777" w:rsidR="00D14E23" w:rsidRPr="000E3CDF" w:rsidRDefault="00D14E23" w:rsidP="00B33288">
            <w:pPr>
              <w:ind w:left="142" w:right="113"/>
              <w:jc w:val="center"/>
            </w:pPr>
            <w:r>
              <w:t>PREPARAR</w:t>
            </w:r>
          </w:p>
        </w:tc>
        <w:tc>
          <w:tcPr>
            <w:tcW w:w="2068" w:type="dxa"/>
            <w:gridSpan w:val="2"/>
          </w:tcPr>
          <w:p w14:paraId="3174D4DB" w14:textId="77777777" w:rsidR="00D14E23" w:rsidRPr="000E3CDF" w:rsidRDefault="00D14E23">
            <w:pPr>
              <w:ind w:left="142"/>
            </w:pPr>
            <w:r>
              <w:t>Consultar la p. 11 del documento «Cómo hacerlo» en el Anexo 1.1 de PC para la plantilla</w:t>
            </w:r>
          </w:p>
        </w:tc>
        <w:tc>
          <w:tcPr>
            <w:tcW w:w="4305" w:type="dxa"/>
            <w:gridSpan w:val="2"/>
          </w:tcPr>
          <w:p w14:paraId="6A169758" w14:textId="77777777" w:rsidR="00D14E23" w:rsidRPr="000E3CDF" w:rsidRDefault="00D14E23" w:rsidP="000E3CDF">
            <w:pPr>
              <w:ind w:left="142"/>
            </w:pPr>
            <w:r>
              <w:t>La Sociedad Nacional se compromete al proceso de planificación de contingencias.</w:t>
            </w:r>
          </w:p>
          <w:p w14:paraId="7FB902BD" w14:textId="77777777" w:rsidR="00D14E23" w:rsidRPr="000E3CDF" w:rsidRDefault="00D14E23" w:rsidP="008D6FF1">
            <w:pPr>
              <w:numPr>
                <w:ilvl w:val="0"/>
                <w:numId w:val="1"/>
              </w:numPr>
              <w:tabs>
                <w:tab w:val="clear" w:pos="720"/>
              </w:tabs>
              <w:ind w:left="142" w:hanging="216"/>
            </w:pPr>
            <w:r>
              <w:t xml:space="preserve">La gerencia de la Sociedad Nacional determina </w:t>
            </w:r>
            <w:r>
              <w:rPr>
                <w:b/>
              </w:rPr>
              <w:t xml:space="preserve">por qué </w:t>
            </w:r>
            <w:r>
              <w:t xml:space="preserve">y </w:t>
            </w:r>
            <w:r>
              <w:rPr>
                <w:b/>
              </w:rPr>
              <w:t xml:space="preserve">para qué </w:t>
            </w:r>
            <w:r>
              <w:t xml:space="preserve">desean </w:t>
            </w:r>
            <w:r>
              <w:rPr>
                <w:b/>
              </w:rPr>
              <w:t>llevar a cabo un proceso de planificación de contingencias.</w:t>
            </w:r>
          </w:p>
          <w:p w14:paraId="77AB073D" w14:textId="77777777" w:rsidR="00D14E23" w:rsidRPr="000E3CDF" w:rsidRDefault="00D14E23" w:rsidP="008D6FF1">
            <w:pPr>
              <w:numPr>
                <w:ilvl w:val="0"/>
                <w:numId w:val="1"/>
              </w:numPr>
              <w:tabs>
                <w:tab w:val="clear" w:pos="720"/>
              </w:tabs>
              <w:ind w:left="142" w:hanging="216"/>
            </w:pPr>
            <w:r>
              <w:t xml:space="preserve">La gerencia de la Sociedad Nacional decide </w:t>
            </w:r>
            <w:r>
              <w:rPr>
                <w:b/>
              </w:rPr>
              <w:t xml:space="preserve">los recursos asignados, el equipo 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</w:rPr>
              <w:t>los requisitos de coordinación</w:t>
            </w:r>
            <w:r>
              <w:t xml:space="preserve"> para el proceso de planificación de contingencias.</w:t>
            </w:r>
          </w:p>
        </w:tc>
        <w:tc>
          <w:tcPr>
            <w:tcW w:w="1854" w:type="dxa"/>
            <w:gridSpan w:val="2"/>
          </w:tcPr>
          <w:p w14:paraId="7741B5A7" w14:textId="77777777" w:rsidR="00D14E23" w:rsidRPr="000E3CDF" w:rsidRDefault="00D14E23" w:rsidP="000947DE">
            <w:pPr>
              <w:ind w:left="142"/>
              <w:rPr>
                <w:sz w:val="18"/>
                <w:szCs w:val="18"/>
              </w:rPr>
            </w:pPr>
            <w:r>
              <w:t>TdR del proceso de PC</w:t>
            </w:r>
          </w:p>
        </w:tc>
        <w:tc>
          <w:tcPr>
            <w:tcW w:w="2978" w:type="dxa"/>
            <w:gridSpan w:val="2"/>
          </w:tcPr>
          <w:p w14:paraId="2EE2C9AC" w14:textId="77777777" w:rsidR="009A777A" w:rsidRPr="00D14E23" w:rsidRDefault="009A777A" w:rsidP="009A777A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  <w:tc>
          <w:tcPr>
            <w:tcW w:w="2973" w:type="dxa"/>
            <w:gridSpan w:val="2"/>
          </w:tcPr>
          <w:p w14:paraId="4D5F84A7" w14:textId="77777777" w:rsidR="00BA3731" w:rsidRPr="009A777A" w:rsidRDefault="00BA3731" w:rsidP="009A777A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D14E23" w:rsidRPr="005F3F34" w14:paraId="1DA04C34" w14:textId="77777777" w:rsidTr="00C022FC">
        <w:tc>
          <w:tcPr>
            <w:tcW w:w="871" w:type="dxa"/>
            <w:gridSpan w:val="2"/>
            <w:vMerge/>
            <w:shd w:val="clear" w:color="auto" w:fill="C00000"/>
          </w:tcPr>
          <w:p w14:paraId="5AFC49B6" w14:textId="77777777" w:rsidR="00D14E23" w:rsidRPr="00F7589F" w:rsidRDefault="00D14E23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1BA4B5D1" w14:textId="77777777" w:rsidR="00D14E23" w:rsidRPr="000E3CDF" w:rsidRDefault="00D14E23">
            <w:pPr>
              <w:ind w:left="142"/>
            </w:pPr>
            <w:r>
              <w:t xml:space="preserve">Consultar la p. 12 del documento «Cómo hacerlo» </w:t>
            </w:r>
            <w:r>
              <w:lastRenderedPageBreak/>
              <w:t>en el Anexo 1.2 de PC para la plantilla</w:t>
            </w:r>
          </w:p>
        </w:tc>
        <w:tc>
          <w:tcPr>
            <w:tcW w:w="4305" w:type="dxa"/>
            <w:gridSpan w:val="2"/>
          </w:tcPr>
          <w:p w14:paraId="18DFDF95" w14:textId="77777777" w:rsidR="00D14E23" w:rsidRPr="000E3CDF" w:rsidRDefault="00D14E23" w:rsidP="000E3CDF">
            <w:pPr>
              <w:ind w:left="142"/>
            </w:pPr>
            <w:r>
              <w:lastRenderedPageBreak/>
              <w:t>Recolección de datos para la planificación de contingencias.</w:t>
            </w:r>
          </w:p>
          <w:p w14:paraId="5F9103A2" w14:textId="77777777" w:rsidR="00D14E23" w:rsidRPr="000E3CDF" w:rsidRDefault="00D14E23" w:rsidP="008D6FF1">
            <w:pPr>
              <w:numPr>
                <w:ilvl w:val="0"/>
                <w:numId w:val="2"/>
              </w:numPr>
              <w:tabs>
                <w:tab w:val="clear" w:pos="720"/>
              </w:tabs>
              <w:ind w:left="142" w:hanging="216"/>
            </w:pPr>
            <w:r>
              <w:rPr>
                <w:b/>
                <w:bCs/>
              </w:rPr>
              <w:t xml:space="preserve">El equipo multidisciplinario </w:t>
            </w:r>
            <w:r>
              <w:t xml:space="preserve">asignado </w:t>
            </w:r>
            <w:r>
              <w:rPr>
                <w:b/>
                <w:bCs/>
              </w:rPr>
              <w:t>revisa los datos.</w:t>
            </w:r>
          </w:p>
          <w:p w14:paraId="59455A02" w14:textId="77777777" w:rsidR="00D14E23" w:rsidRPr="000E3CDF" w:rsidRDefault="00D14E23" w:rsidP="008D6FF1">
            <w:pPr>
              <w:numPr>
                <w:ilvl w:val="0"/>
                <w:numId w:val="2"/>
              </w:numPr>
              <w:tabs>
                <w:tab w:val="clear" w:pos="720"/>
              </w:tabs>
              <w:ind w:left="142" w:hanging="216"/>
            </w:pPr>
            <w:r>
              <w:rPr>
                <w:b/>
                <w:bCs/>
              </w:rPr>
              <w:lastRenderedPageBreak/>
              <w:t xml:space="preserve">El equipo multidisciplinario </w:t>
            </w:r>
            <w:r>
              <w:t xml:space="preserve">asignado </w:t>
            </w:r>
            <w:r>
              <w:rPr>
                <w:b/>
                <w:bCs/>
              </w:rPr>
              <w:t>recolecta los datos.</w:t>
            </w:r>
          </w:p>
        </w:tc>
        <w:tc>
          <w:tcPr>
            <w:tcW w:w="1854" w:type="dxa"/>
            <w:gridSpan w:val="2"/>
          </w:tcPr>
          <w:p w14:paraId="549AD7BE" w14:textId="77777777" w:rsidR="00D14E23" w:rsidRPr="000E3CDF" w:rsidRDefault="00D14E23" w:rsidP="000947DE">
            <w:pPr>
              <w:ind w:left="142"/>
            </w:pPr>
            <w:r>
              <w:lastRenderedPageBreak/>
              <w:t>Tabla de seguimiento de datos</w:t>
            </w:r>
          </w:p>
        </w:tc>
        <w:tc>
          <w:tcPr>
            <w:tcW w:w="2978" w:type="dxa"/>
            <w:gridSpan w:val="2"/>
          </w:tcPr>
          <w:p w14:paraId="535365C5" w14:textId="77777777" w:rsidR="00D14E23" w:rsidRPr="00A25CC1" w:rsidRDefault="00D14E23" w:rsidP="009A777A">
            <w:pPr>
              <w:pStyle w:val="ListParagraph"/>
              <w:numPr>
                <w:ilvl w:val="0"/>
                <w:numId w:val="22"/>
              </w:numPr>
              <w:ind w:left="146" w:hanging="149"/>
            </w:pPr>
          </w:p>
        </w:tc>
        <w:tc>
          <w:tcPr>
            <w:tcW w:w="2973" w:type="dxa"/>
            <w:gridSpan w:val="2"/>
          </w:tcPr>
          <w:p w14:paraId="417416ED" w14:textId="77777777" w:rsidR="00D14E23" w:rsidRPr="00A25CC1" w:rsidRDefault="00D14E23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D14E23" w:rsidRPr="005F3F34" w14:paraId="390ECCFC" w14:textId="77777777" w:rsidTr="00C022FC">
        <w:tc>
          <w:tcPr>
            <w:tcW w:w="871" w:type="dxa"/>
            <w:gridSpan w:val="2"/>
            <w:vMerge/>
            <w:shd w:val="clear" w:color="auto" w:fill="C00000"/>
          </w:tcPr>
          <w:p w14:paraId="29983305" w14:textId="77777777" w:rsidR="00D14E23" w:rsidRPr="00F7589F" w:rsidRDefault="00D14E23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4EEA0F45" w14:textId="77777777" w:rsidR="00D14E23" w:rsidRPr="00D14E23" w:rsidRDefault="00D14E23">
            <w:pPr>
              <w:ind w:left="142"/>
            </w:pPr>
            <w:r>
              <w:t>Consultar la p. 12 del documento «Cómo hacerlo» en el Anexo 1.3 de PC para la plantilla</w:t>
            </w:r>
          </w:p>
        </w:tc>
        <w:tc>
          <w:tcPr>
            <w:tcW w:w="4305" w:type="dxa"/>
            <w:gridSpan w:val="2"/>
          </w:tcPr>
          <w:p w14:paraId="0458BCB6" w14:textId="77777777" w:rsidR="00D14E23" w:rsidRPr="000E3CDF" w:rsidRDefault="00D14E23" w:rsidP="008D6FF1">
            <w:pPr>
              <w:ind w:left="142" w:hanging="74"/>
            </w:pPr>
            <w:r>
              <w:t>Plan para realizar el proceso de planificación de contingencias.</w:t>
            </w:r>
          </w:p>
          <w:p w14:paraId="5B4C4225" w14:textId="77777777" w:rsidR="00D14E23" w:rsidRPr="000E3CDF" w:rsidRDefault="00D14E23" w:rsidP="008D6FF1">
            <w:pPr>
              <w:numPr>
                <w:ilvl w:val="0"/>
                <w:numId w:val="3"/>
              </w:numPr>
              <w:tabs>
                <w:tab w:val="clear" w:pos="720"/>
              </w:tabs>
              <w:ind w:left="142" w:hanging="74"/>
            </w:pPr>
            <w:r>
              <w:rPr>
                <w:b/>
                <w:bCs/>
              </w:rPr>
              <w:t xml:space="preserve">El equipo multidisciplinario </w:t>
            </w:r>
            <w:r>
              <w:t xml:space="preserve">asignado </w:t>
            </w:r>
            <w:r>
              <w:rPr>
                <w:b/>
                <w:bCs/>
              </w:rPr>
              <w:t>desarrolla un cronograma de trabajo</w:t>
            </w:r>
            <w:r>
              <w:t xml:space="preserve"> para el proceso de planificación de contingencias.</w:t>
            </w:r>
          </w:p>
          <w:p w14:paraId="17926FD8" w14:textId="77777777" w:rsidR="00D14E23" w:rsidRPr="000E3CDF" w:rsidRDefault="00D14E23" w:rsidP="008D6FF1">
            <w:pPr>
              <w:numPr>
                <w:ilvl w:val="0"/>
                <w:numId w:val="3"/>
              </w:numPr>
              <w:tabs>
                <w:tab w:val="clear" w:pos="720"/>
              </w:tabs>
              <w:ind w:left="142" w:hanging="74"/>
            </w:pPr>
            <w:r>
              <w:rPr>
                <w:b/>
              </w:rPr>
              <w:t>La gerencia de la Sociedad Nacional valida el cronograma de trabajo.</w:t>
            </w:r>
          </w:p>
        </w:tc>
        <w:tc>
          <w:tcPr>
            <w:tcW w:w="1854" w:type="dxa"/>
            <w:gridSpan w:val="2"/>
          </w:tcPr>
          <w:p w14:paraId="67D9623F" w14:textId="77777777" w:rsidR="00D14E23" w:rsidRDefault="00D14E23">
            <w:pPr>
              <w:ind w:left="142"/>
            </w:pPr>
            <w:r>
              <w:t>Cronograma de trabajo</w:t>
            </w:r>
          </w:p>
          <w:p w14:paraId="199AEE3F" w14:textId="77777777" w:rsidR="00D14E23" w:rsidRPr="000E3CDF" w:rsidRDefault="00D14E23">
            <w:pPr>
              <w:ind w:left="142"/>
            </w:pPr>
          </w:p>
        </w:tc>
        <w:tc>
          <w:tcPr>
            <w:tcW w:w="2978" w:type="dxa"/>
            <w:gridSpan w:val="2"/>
          </w:tcPr>
          <w:p w14:paraId="67B294D1" w14:textId="77777777" w:rsidR="00D14E23" w:rsidRPr="00C224B1" w:rsidRDefault="00D14E23" w:rsidP="003542F6">
            <w:pPr>
              <w:rPr>
                <w:lang w:val="fr-FR"/>
              </w:rPr>
            </w:pPr>
          </w:p>
        </w:tc>
        <w:tc>
          <w:tcPr>
            <w:tcW w:w="2973" w:type="dxa"/>
            <w:gridSpan w:val="2"/>
          </w:tcPr>
          <w:p w14:paraId="4903FD07" w14:textId="77777777" w:rsidR="00830C61" w:rsidRPr="00C224B1" w:rsidRDefault="00830C61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3C57B7" w:rsidRPr="005F3F34" w14:paraId="1B30D0E8" w14:textId="77777777" w:rsidTr="00C022FC">
        <w:tc>
          <w:tcPr>
            <w:tcW w:w="871" w:type="dxa"/>
            <w:gridSpan w:val="2"/>
          </w:tcPr>
          <w:p w14:paraId="07DAB86A" w14:textId="77777777" w:rsidR="000E3CDF" w:rsidRPr="00C224B1" w:rsidRDefault="000E3CDF" w:rsidP="00B33288">
            <w:pPr>
              <w:ind w:left="142"/>
              <w:rPr>
                <w:lang w:val="fr-FR"/>
              </w:rPr>
            </w:pPr>
          </w:p>
        </w:tc>
        <w:tc>
          <w:tcPr>
            <w:tcW w:w="2068" w:type="dxa"/>
            <w:gridSpan w:val="2"/>
          </w:tcPr>
          <w:p w14:paraId="6CE17E51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4305" w:type="dxa"/>
            <w:gridSpan w:val="2"/>
          </w:tcPr>
          <w:p w14:paraId="21B7D207" w14:textId="77777777" w:rsidR="000E3CDF" w:rsidRPr="00C224B1" w:rsidRDefault="000E3CDF" w:rsidP="008D6FF1">
            <w:pPr>
              <w:ind w:left="142" w:hanging="74"/>
              <w:rPr>
                <w:lang w:val="fr-FR"/>
              </w:rPr>
            </w:pPr>
          </w:p>
        </w:tc>
        <w:tc>
          <w:tcPr>
            <w:tcW w:w="1854" w:type="dxa"/>
            <w:gridSpan w:val="2"/>
          </w:tcPr>
          <w:p w14:paraId="24011FE6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2978" w:type="dxa"/>
            <w:gridSpan w:val="2"/>
          </w:tcPr>
          <w:p w14:paraId="5A318DB9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2973" w:type="dxa"/>
            <w:gridSpan w:val="2"/>
          </w:tcPr>
          <w:p w14:paraId="3A16E3E0" w14:textId="77777777" w:rsidR="000E3CDF" w:rsidRPr="00C224B1" w:rsidRDefault="000E3CDF">
            <w:pPr>
              <w:ind w:left="142"/>
              <w:rPr>
                <w:lang w:val="fr-FR"/>
              </w:rPr>
            </w:pPr>
          </w:p>
        </w:tc>
      </w:tr>
      <w:tr w:rsidR="00327317" w:rsidRPr="005F3F34" w14:paraId="68820A02" w14:textId="77777777" w:rsidTr="00C022FC">
        <w:tc>
          <w:tcPr>
            <w:tcW w:w="871" w:type="dxa"/>
            <w:gridSpan w:val="2"/>
            <w:vMerge w:val="restart"/>
            <w:shd w:val="clear" w:color="auto" w:fill="953735"/>
            <w:textDirection w:val="btLr"/>
          </w:tcPr>
          <w:p w14:paraId="3ACB2787" w14:textId="77777777" w:rsidR="001804D1" w:rsidRPr="000E3CDF" w:rsidRDefault="008F39E6" w:rsidP="00B33288">
            <w:pPr>
              <w:ind w:left="142" w:right="113"/>
              <w:jc w:val="center"/>
            </w:pPr>
            <w:r>
              <w:rPr>
                <w:color w:val="FFFFFF" w:themeColor="background1"/>
              </w:rPr>
              <w:t>ANALIZAR</w:t>
            </w:r>
          </w:p>
        </w:tc>
        <w:tc>
          <w:tcPr>
            <w:tcW w:w="2068" w:type="dxa"/>
            <w:gridSpan w:val="2"/>
          </w:tcPr>
          <w:p w14:paraId="1EB83851" w14:textId="77777777" w:rsidR="001804D1" w:rsidRPr="000E3CDF" w:rsidRDefault="00A25CC1" w:rsidP="00D71EDA">
            <w:pPr>
              <w:ind w:left="142"/>
            </w:pPr>
            <w:r>
              <w:t>Documento plantilla de PC p.3</w:t>
            </w:r>
          </w:p>
        </w:tc>
        <w:tc>
          <w:tcPr>
            <w:tcW w:w="4305" w:type="dxa"/>
            <w:gridSpan w:val="2"/>
          </w:tcPr>
          <w:p w14:paraId="1C553FD6" w14:textId="77777777" w:rsidR="001804D1" w:rsidRPr="001804D1" w:rsidRDefault="001804D1" w:rsidP="008D6FF1">
            <w:pPr>
              <w:ind w:left="142" w:hanging="74"/>
            </w:pPr>
            <w:r>
              <w:t>La Sociedad Nacional en el contexto de su país.</w:t>
            </w:r>
          </w:p>
          <w:p w14:paraId="0D7EC85E" w14:textId="77777777" w:rsidR="001804D1" w:rsidRPr="001804D1" w:rsidRDefault="001804D1" w:rsidP="008D6FF1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74"/>
            </w:pPr>
            <w:r>
              <w:rPr>
                <w:b/>
                <w:bCs/>
              </w:rPr>
              <w:t xml:space="preserve">Determinar las áreas </w:t>
            </w:r>
            <w:r>
              <w:t>(geográficas, económicas, sociales, políticas y sectoriales).</w:t>
            </w:r>
          </w:p>
          <w:p w14:paraId="53D96689" w14:textId="77777777" w:rsidR="001804D1" w:rsidRPr="001804D1" w:rsidRDefault="001804D1" w:rsidP="008D6FF1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74"/>
            </w:pPr>
            <w:r>
              <w:t xml:space="preserve">Cómo se adapta la Sociedad Nacional al </w:t>
            </w:r>
            <w:r>
              <w:rPr>
                <w:b/>
                <w:bCs/>
              </w:rPr>
              <w:t>marco nacional de gestión del riesgo de desastres (GRD).</w:t>
            </w:r>
          </w:p>
          <w:p w14:paraId="563F6BF0" w14:textId="77777777" w:rsidR="001804D1" w:rsidRPr="000E3CDF" w:rsidRDefault="001804D1" w:rsidP="008D6FF1">
            <w:pPr>
              <w:numPr>
                <w:ilvl w:val="0"/>
                <w:numId w:val="4"/>
              </w:numPr>
              <w:tabs>
                <w:tab w:val="clear" w:pos="720"/>
              </w:tabs>
              <w:ind w:left="142" w:hanging="74"/>
            </w:pPr>
            <w:r>
              <w:rPr>
                <w:b/>
                <w:bCs/>
              </w:rPr>
              <w:t xml:space="preserve">Revisar el mandato </w:t>
            </w:r>
            <w:r>
              <w:t xml:space="preserve">y la </w:t>
            </w:r>
            <w:r>
              <w:rPr>
                <w:b/>
                <w:bCs/>
              </w:rPr>
              <w:t xml:space="preserve">función </w:t>
            </w:r>
            <w:r>
              <w:t xml:space="preserve">de la </w:t>
            </w:r>
            <w:r>
              <w:rPr>
                <w:b/>
                <w:bCs/>
              </w:rPr>
              <w:t xml:space="preserve">Sociedad Nacional </w:t>
            </w:r>
            <w:r>
              <w:t>en relación con el marco nacional de GRD y las capacidades de la Sociedad Nacional.</w:t>
            </w:r>
          </w:p>
        </w:tc>
        <w:tc>
          <w:tcPr>
            <w:tcW w:w="1854" w:type="dxa"/>
            <w:gridSpan w:val="2"/>
          </w:tcPr>
          <w:p w14:paraId="5A1CABAE" w14:textId="77777777" w:rsidR="001804D1" w:rsidRDefault="001804D1">
            <w:pPr>
              <w:ind w:left="142"/>
            </w:pPr>
            <w:r>
              <w:t>Entorno operativo de la SN</w:t>
            </w:r>
          </w:p>
          <w:p w14:paraId="18F315B8" w14:textId="77777777" w:rsidR="001804D1" w:rsidRPr="000E3CDF" w:rsidRDefault="001804D1">
            <w:pPr>
              <w:ind w:left="142"/>
            </w:pPr>
            <w:r>
              <w:t>Mandato / función de respuesta de la SN</w:t>
            </w:r>
          </w:p>
        </w:tc>
        <w:tc>
          <w:tcPr>
            <w:tcW w:w="2978" w:type="dxa"/>
            <w:gridSpan w:val="2"/>
          </w:tcPr>
          <w:p w14:paraId="4094EFB6" w14:textId="77777777" w:rsidR="00BA3731" w:rsidRPr="00F7589F" w:rsidRDefault="00BA3731" w:rsidP="005324DF"/>
        </w:tc>
        <w:tc>
          <w:tcPr>
            <w:tcW w:w="2973" w:type="dxa"/>
            <w:gridSpan w:val="2"/>
          </w:tcPr>
          <w:p w14:paraId="2CBCF7FA" w14:textId="77777777" w:rsidR="00BA3731" w:rsidRPr="009A777A" w:rsidRDefault="00BA3731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D3377C" w:rsidRPr="005F3F34" w14:paraId="2D005AA5" w14:textId="77777777" w:rsidTr="00C022FC">
        <w:tc>
          <w:tcPr>
            <w:tcW w:w="871" w:type="dxa"/>
            <w:gridSpan w:val="2"/>
            <w:vMerge/>
            <w:shd w:val="clear" w:color="auto" w:fill="953735"/>
          </w:tcPr>
          <w:p w14:paraId="5FC6E6E9" w14:textId="77777777" w:rsidR="001804D1" w:rsidRPr="00F7589F" w:rsidRDefault="001804D1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6C955FF8" w14:textId="77777777" w:rsidR="001804D1" w:rsidRPr="000E3CDF" w:rsidRDefault="00A25CC1">
            <w:pPr>
              <w:ind w:left="142"/>
            </w:pPr>
            <w:r>
              <w:t>Documento plantilla de PC p. 4 a 6</w:t>
            </w:r>
          </w:p>
        </w:tc>
        <w:tc>
          <w:tcPr>
            <w:tcW w:w="4305" w:type="dxa"/>
            <w:gridSpan w:val="2"/>
          </w:tcPr>
          <w:p w14:paraId="398F9971" w14:textId="77777777" w:rsidR="001804D1" w:rsidRPr="001804D1" w:rsidRDefault="001804D1" w:rsidP="008D6FF1">
            <w:pPr>
              <w:ind w:left="142" w:hanging="74"/>
            </w:pPr>
            <w:r>
              <w:t>- Determinar el riesgo a planificar.</w:t>
            </w:r>
          </w:p>
          <w:p w14:paraId="54FE50B4" w14:textId="77777777" w:rsidR="001804D1" w:rsidRPr="001804D1" w:rsidRDefault="001804D1" w:rsidP="008D6FF1">
            <w:pPr>
              <w:numPr>
                <w:ilvl w:val="0"/>
                <w:numId w:val="5"/>
              </w:numPr>
              <w:tabs>
                <w:tab w:val="clear" w:pos="720"/>
              </w:tabs>
              <w:ind w:left="142" w:hanging="74"/>
            </w:pPr>
            <w:r>
              <w:t xml:space="preserve">Realizar un </w:t>
            </w:r>
            <w:r>
              <w:rPr>
                <w:b/>
                <w:bCs/>
              </w:rPr>
              <w:t>análisis de peligros/amenazas.</w:t>
            </w:r>
            <w:r>
              <w:rPr>
                <w:b/>
              </w:rPr>
              <w:t xml:space="preserve"> </w:t>
            </w:r>
          </w:p>
          <w:p w14:paraId="3B6ADC43" w14:textId="77777777" w:rsidR="001804D1" w:rsidRPr="001804D1" w:rsidRDefault="001804D1" w:rsidP="008D6FF1">
            <w:pPr>
              <w:numPr>
                <w:ilvl w:val="0"/>
                <w:numId w:val="5"/>
              </w:numPr>
              <w:tabs>
                <w:tab w:val="clear" w:pos="720"/>
              </w:tabs>
              <w:ind w:left="142" w:hanging="74"/>
            </w:pPr>
            <w:r>
              <w:t xml:space="preserve">Definir el riesgo y el desarrollo de la </w:t>
            </w:r>
            <w:r>
              <w:rPr>
                <w:b/>
                <w:bCs/>
              </w:rPr>
              <w:t>Matriz de Riesgo.</w:t>
            </w:r>
          </w:p>
          <w:p w14:paraId="0D90CC23" w14:textId="77777777" w:rsidR="001804D1" w:rsidRPr="000E3CDF" w:rsidRDefault="001804D1" w:rsidP="008D6FF1">
            <w:pPr>
              <w:numPr>
                <w:ilvl w:val="0"/>
                <w:numId w:val="5"/>
              </w:numPr>
              <w:tabs>
                <w:tab w:val="clear" w:pos="720"/>
              </w:tabs>
              <w:ind w:left="142" w:hanging="74"/>
            </w:pPr>
            <w:r>
              <w:rPr>
                <w:b/>
                <w:bCs/>
              </w:rPr>
              <w:t>Priorizar</w:t>
            </w:r>
            <w:r>
              <w:t xml:space="preserve"> los peligros y las amenazas para definir su riesgo, la causa raíz y el análisis de los factores subyacentes.</w:t>
            </w:r>
          </w:p>
        </w:tc>
        <w:tc>
          <w:tcPr>
            <w:tcW w:w="1854" w:type="dxa"/>
            <w:gridSpan w:val="2"/>
          </w:tcPr>
          <w:p w14:paraId="06F40D5F" w14:textId="77777777" w:rsidR="001804D1" w:rsidRDefault="001804D1">
            <w:pPr>
              <w:ind w:left="142"/>
            </w:pPr>
            <w:r>
              <w:t>Matriz de Riesgo</w:t>
            </w:r>
          </w:p>
          <w:p w14:paraId="5BB1A0E5" w14:textId="77777777" w:rsidR="001804D1" w:rsidRPr="000E3CDF" w:rsidRDefault="001804D1">
            <w:pPr>
              <w:ind w:left="142"/>
            </w:pPr>
            <w:r>
              <w:t>Lista y priorización de peligros / amenazas</w:t>
            </w:r>
          </w:p>
        </w:tc>
        <w:tc>
          <w:tcPr>
            <w:tcW w:w="2978" w:type="dxa"/>
            <w:gridSpan w:val="2"/>
          </w:tcPr>
          <w:p w14:paraId="4876518D" w14:textId="77777777" w:rsidR="00BA3731" w:rsidRPr="00F7589F" w:rsidRDefault="00BA3731" w:rsidP="005324DF"/>
        </w:tc>
        <w:tc>
          <w:tcPr>
            <w:tcW w:w="2973" w:type="dxa"/>
            <w:gridSpan w:val="2"/>
          </w:tcPr>
          <w:p w14:paraId="7E235853" w14:textId="77777777" w:rsidR="0092734D" w:rsidRPr="00BA3731" w:rsidRDefault="0092734D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D3377C" w:rsidRPr="005F3F34" w14:paraId="25FE6649" w14:textId="77777777" w:rsidTr="00C022FC">
        <w:tc>
          <w:tcPr>
            <w:tcW w:w="871" w:type="dxa"/>
            <w:gridSpan w:val="2"/>
            <w:vMerge/>
            <w:shd w:val="clear" w:color="auto" w:fill="953735"/>
          </w:tcPr>
          <w:p w14:paraId="01A23467" w14:textId="77777777" w:rsidR="001804D1" w:rsidRPr="00F7589F" w:rsidRDefault="001804D1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46C0F955" w14:textId="77777777" w:rsidR="001804D1" w:rsidRPr="000E3CDF" w:rsidRDefault="00A25CC1">
            <w:pPr>
              <w:ind w:left="142"/>
            </w:pPr>
            <w:r>
              <w:t>Documento plantilla de PC p. 7 a 10</w:t>
            </w:r>
          </w:p>
        </w:tc>
        <w:tc>
          <w:tcPr>
            <w:tcW w:w="4305" w:type="dxa"/>
            <w:gridSpan w:val="2"/>
          </w:tcPr>
          <w:p w14:paraId="742A0845" w14:textId="77777777" w:rsidR="001804D1" w:rsidRPr="001804D1" w:rsidRDefault="001804D1" w:rsidP="008D6FF1">
            <w:pPr>
              <w:ind w:left="142" w:hanging="74"/>
            </w:pPr>
            <w:r>
              <w:t>Desarrollo del escenario.</w:t>
            </w:r>
          </w:p>
          <w:p w14:paraId="0B8C34EF" w14:textId="77777777" w:rsidR="001804D1" w:rsidRPr="001804D1" w:rsidRDefault="001804D1" w:rsidP="008D6FF1">
            <w:pPr>
              <w:numPr>
                <w:ilvl w:val="0"/>
                <w:numId w:val="6"/>
              </w:numPr>
              <w:tabs>
                <w:tab w:val="clear" w:pos="720"/>
              </w:tabs>
              <w:ind w:left="142" w:hanging="74"/>
            </w:pPr>
            <w:r>
              <w:rPr>
                <w:b/>
                <w:bCs/>
              </w:rPr>
              <w:t>Análisis de vulnerabilidades y capacidades</w:t>
            </w:r>
            <w:r>
              <w:t xml:space="preserve"> para enfrentar el riesgo identificado.</w:t>
            </w:r>
          </w:p>
          <w:p w14:paraId="1CD75DAA" w14:textId="77777777" w:rsidR="001804D1" w:rsidRPr="001804D1" w:rsidRDefault="001804D1" w:rsidP="008D6FF1">
            <w:pPr>
              <w:numPr>
                <w:ilvl w:val="0"/>
                <w:numId w:val="6"/>
              </w:numPr>
              <w:tabs>
                <w:tab w:val="clear" w:pos="720"/>
              </w:tabs>
              <w:ind w:left="142" w:hanging="74"/>
            </w:pPr>
            <w:r>
              <w:t xml:space="preserve">Definir </w:t>
            </w:r>
            <w:r>
              <w:rPr>
                <w:b/>
                <w:bCs/>
              </w:rPr>
              <w:t>supuestos, factores disparadores, umbrales</w:t>
            </w:r>
            <w:r>
              <w:t xml:space="preserve"> (indicadores).</w:t>
            </w:r>
          </w:p>
          <w:p w14:paraId="0D30F603" w14:textId="77777777" w:rsidR="001804D1" w:rsidRPr="001804D1" w:rsidRDefault="001804D1" w:rsidP="008D6FF1">
            <w:pPr>
              <w:numPr>
                <w:ilvl w:val="0"/>
                <w:numId w:val="6"/>
              </w:numPr>
              <w:tabs>
                <w:tab w:val="clear" w:pos="720"/>
              </w:tabs>
              <w:ind w:left="142" w:hanging="74"/>
            </w:pPr>
            <w:r>
              <w:t>Elaborar los diferentes escenarios.</w:t>
            </w:r>
          </w:p>
          <w:p w14:paraId="2A5A8DDC" w14:textId="77777777" w:rsidR="001804D1" w:rsidRPr="001804D1" w:rsidRDefault="001804D1" w:rsidP="008D6FF1">
            <w:pPr>
              <w:numPr>
                <w:ilvl w:val="0"/>
                <w:numId w:val="7"/>
              </w:numPr>
              <w:tabs>
                <w:tab w:val="clear" w:pos="720"/>
              </w:tabs>
              <w:ind w:left="142" w:hanging="74"/>
            </w:pPr>
            <w:r>
              <w:rPr>
                <w:b/>
              </w:rPr>
              <w:t>Mejor escenario</w:t>
            </w:r>
          </w:p>
          <w:p w14:paraId="6F00F04F" w14:textId="77777777" w:rsidR="001804D1" w:rsidRPr="001804D1" w:rsidRDefault="001804D1" w:rsidP="008D6FF1">
            <w:pPr>
              <w:numPr>
                <w:ilvl w:val="0"/>
                <w:numId w:val="7"/>
              </w:numPr>
              <w:tabs>
                <w:tab w:val="clear" w:pos="720"/>
              </w:tabs>
              <w:ind w:left="142" w:hanging="74"/>
            </w:pPr>
            <w:r>
              <w:rPr>
                <w:b/>
              </w:rPr>
              <w:t>Escenario más probable</w:t>
            </w:r>
          </w:p>
          <w:p w14:paraId="120FFA2B" w14:textId="77777777" w:rsidR="001804D1" w:rsidRPr="000E3CDF" w:rsidRDefault="001804D1" w:rsidP="008D6FF1">
            <w:pPr>
              <w:numPr>
                <w:ilvl w:val="0"/>
                <w:numId w:val="7"/>
              </w:numPr>
              <w:tabs>
                <w:tab w:val="clear" w:pos="720"/>
              </w:tabs>
              <w:ind w:left="142" w:hanging="74"/>
            </w:pPr>
            <w:r>
              <w:rPr>
                <w:b/>
              </w:rPr>
              <w:t>Peor escenario</w:t>
            </w:r>
          </w:p>
        </w:tc>
        <w:tc>
          <w:tcPr>
            <w:tcW w:w="1854" w:type="dxa"/>
            <w:gridSpan w:val="2"/>
          </w:tcPr>
          <w:p w14:paraId="09FCF3A7" w14:textId="77777777" w:rsidR="001804D1" w:rsidRDefault="001804D1" w:rsidP="001804D1">
            <w:pPr>
              <w:ind w:left="142"/>
            </w:pPr>
            <w:r>
              <w:t>Tabla de vulnerabilidades y capacidades</w:t>
            </w:r>
          </w:p>
          <w:p w14:paraId="481C11B4" w14:textId="77777777" w:rsidR="001804D1" w:rsidRPr="000E3CDF" w:rsidRDefault="001804D1" w:rsidP="001804D1">
            <w:pPr>
              <w:ind w:left="142"/>
            </w:pPr>
            <w:r>
              <w:t>Tabla del escenario</w:t>
            </w:r>
          </w:p>
        </w:tc>
        <w:tc>
          <w:tcPr>
            <w:tcW w:w="2978" w:type="dxa"/>
            <w:gridSpan w:val="2"/>
          </w:tcPr>
          <w:p w14:paraId="77DFFD87" w14:textId="77777777" w:rsidR="0069694F" w:rsidRPr="0069694F" w:rsidRDefault="0069694F" w:rsidP="005324DF">
            <w:pPr>
              <w:rPr>
                <w:lang w:val="fr-FR"/>
              </w:rPr>
            </w:pPr>
          </w:p>
        </w:tc>
        <w:tc>
          <w:tcPr>
            <w:tcW w:w="2973" w:type="dxa"/>
            <w:gridSpan w:val="2"/>
          </w:tcPr>
          <w:p w14:paraId="670E2DC2" w14:textId="77777777" w:rsidR="004479CD" w:rsidRPr="0069694F" w:rsidRDefault="004479CD" w:rsidP="008D6FF1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D71EDA" w:rsidRPr="005F3F34" w14:paraId="13A11238" w14:textId="77777777" w:rsidTr="00C022FC">
        <w:tc>
          <w:tcPr>
            <w:tcW w:w="871" w:type="dxa"/>
            <w:gridSpan w:val="2"/>
            <w:shd w:val="clear" w:color="auto" w:fill="auto"/>
            <w:textDirection w:val="btLr"/>
          </w:tcPr>
          <w:p w14:paraId="2BA6CD32" w14:textId="77777777" w:rsidR="00D71EDA" w:rsidRPr="0069694F" w:rsidRDefault="00D71EDA" w:rsidP="00B33288">
            <w:pPr>
              <w:ind w:left="142"/>
              <w:rPr>
                <w:lang w:val="fr-FR"/>
              </w:rPr>
            </w:pPr>
          </w:p>
        </w:tc>
        <w:tc>
          <w:tcPr>
            <w:tcW w:w="2068" w:type="dxa"/>
            <w:gridSpan w:val="2"/>
          </w:tcPr>
          <w:p w14:paraId="391AC65D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  <w:tc>
          <w:tcPr>
            <w:tcW w:w="4305" w:type="dxa"/>
            <w:gridSpan w:val="2"/>
          </w:tcPr>
          <w:p w14:paraId="5338B766" w14:textId="77777777" w:rsidR="00D71EDA" w:rsidRPr="0069694F" w:rsidRDefault="00D71EDA" w:rsidP="008D6FF1">
            <w:pPr>
              <w:ind w:left="142" w:hanging="74"/>
              <w:rPr>
                <w:lang w:val="fr-FR"/>
              </w:rPr>
            </w:pPr>
          </w:p>
        </w:tc>
        <w:tc>
          <w:tcPr>
            <w:tcW w:w="1854" w:type="dxa"/>
            <w:gridSpan w:val="2"/>
          </w:tcPr>
          <w:p w14:paraId="41E0A72F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  <w:tc>
          <w:tcPr>
            <w:tcW w:w="2978" w:type="dxa"/>
            <w:gridSpan w:val="2"/>
          </w:tcPr>
          <w:p w14:paraId="627A9BD3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  <w:tc>
          <w:tcPr>
            <w:tcW w:w="2973" w:type="dxa"/>
            <w:gridSpan w:val="2"/>
          </w:tcPr>
          <w:p w14:paraId="14B8E11F" w14:textId="77777777" w:rsidR="00D71EDA" w:rsidRPr="0069694F" w:rsidRDefault="00D71EDA">
            <w:pPr>
              <w:ind w:left="142"/>
              <w:rPr>
                <w:lang w:val="fr-FR"/>
              </w:rPr>
            </w:pPr>
          </w:p>
        </w:tc>
      </w:tr>
      <w:tr w:rsidR="003C57B7" w:rsidRPr="005F3F34" w14:paraId="25329F9E" w14:textId="77777777" w:rsidTr="00C022FC">
        <w:tc>
          <w:tcPr>
            <w:tcW w:w="871" w:type="dxa"/>
            <w:gridSpan w:val="2"/>
            <w:vMerge w:val="restart"/>
            <w:shd w:val="clear" w:color="auto" w:fill="17375E"/>
            <w:textDirection w:val="btLr"/>
          </w:tcPr>
          <w:p w14:paraId="2544AB6A" w14:textId="77777777" w:rsidR="008F39E6" w:rsidRPr="000E3CDF" w:rsidRDefault="008F39E6" w:rsidP="00B33288">
            <w:pPr>
              <w:ind w:left="142" w:right="113"/>
              <w:jc w:val="center"/>
            </w:pPr>
            <w:r>
              <w:t>DESARROLLAR</w:t>
            </w:r>
          </w:p>
        </w:tc>
        <w:tc>
          <w:tcPr>
            <w:tcW w:w="2068" w:type="dxa"/>
            <w:gridSpan w:val="2"/>
          </w:tcPr>
          <w:p w14:paraId="5670B668" w14:textId="77777777" w:rsidR="008F39E6" w:rsidRPr="000E3CDF" w:rsidRDefault="00A25CC1">
            <w:pPr>
              <w:ind w:left="142"/>
            </w:pPr>
            <w:r>
              <w:t>Documento plantilla de PC p. 11 a 14</w:t>
            </w:r>
          </w:p>
        </w:tc>
        <w:tc>
          <w:tcPr>
            <w:tcW w:w="4305" w:type="dxa"/>
            <w:gridSpan w:val="2"/>
          </w:tcPr>
          <w:p w14:paraId="3D1296C3" w14:textId="77777777" w:rsidR="008F39E6" w:rsidRPr="008F39E6" w:rsidRDefault="008F39E6" w:rsidP="008D6FF1">
            <w:pPr>
              <w:ind w:left="142" w:hanging="74"/>
            </w:pPr>
            <w:r>
              <w:t>Desarrollar su estrategia y plan operativo</w:t>
            </w:r>
          </w:p>
          <w:p w14:paraId="0D2E8EA9" w14:textId="77777777" w:rsidR="00652364" w:rsidRPr="008F39E6" w:rsidRDefault="005926B4" w:rsidP="008D6FF1">
            <w:pPr>
              <w:numPr>
                <w:ilvl w:val="0"/>
                <w:numId w:val="8"/>
              </w:numPr>
              <w:tabs>
                <w:tab w:val="clear" w:pos="720"/>
              </w:tabs>
              <w:ind w:left="142" w:hanging="74"/>
            </w:pPr>
            <w:r>
              <w:t xml:space="preserve">Definir el alcance de su respuesta, identificando los </w:t>
            </w:r>
            <w:r>
              <w:rPr>
                <w:b/>
                <w:bCs/>
              </w:rPr>
              <w:t xml:space="preserve">objetivos </w:t>
            </w:r>
            <w:r>
              <w:t xml:space="preserve">y los </w:t>
            </w:r>
            <w:r>
              <w:rPr>
                <w:b/>
                <w:bCs/>
              </w:rPr>
              <w:t>sectores de intervención</w:t>
            </w:r>
            <w:r>
              <w:t xml:space="preserve"> en base a las capacidades actuales de la Sociedad Nacional.</w:t>
            </w:r>
          </w:p>
          <w:p w14:paraId="4E239860" w14:textId="77777777" w:rsidR="008F39E6" w:rsidRPr="000E3CDF" w:rsidRDefault="005926B4" w:rsidP="008D6FF1">
            <w:pPr>
              <w:numPr>
                <w:ilvl w:val="0"/>
                <w:numId w:val="8"/>
              </w:numPr>
              <w:tabs>
                <w:tab w:val="clear" w:pos="720"/>
              </w:tabs>
              <w:ind w:left="142" w:hanging="74"/>
            </w:pPr>
            <w:r>
              <w:t xml:space="preserve">Desarrollar sus </w:t>
            </w:r>
            <w:r>
              <w:rPr>
                <w:b/>
                <w:bCs/>
              </w:rPr>
              <w:t xml:space="preserve">planes operativos </w:t>
            </w:r>
            <w:r>
              <w:t>según las fases de respuesta (tiempo de respuesta) y tipo de escenario.</w:t>
            </w:r>
          </w:p>
        </w:tc>
        <w:tc>
          <w:tcPr>
            <w:tcW w:w="1854" w:type="dxa"/>
            <w:gridSpan w:val="2"/>
          </w:tcPr>
          <w:p w14:paraId="46997071" w14:textId="77777777" w:rsidR="008F39E6" w:rsidRPr="000E3CDF" w:rsidRDefault="003C57B7">
            <w:pPr>
              <w:ind w:left="142"/>
            </w:pPr>
            <w:r>
              <w:t>Estrategia de respuesta y planes operativos</w:t>
            </w:r>
          </w:p>
        </w:tc>
        <w:tc>
          <w:tcPr>
            <w:tcW w:w="2978" w:type="dxa"/>
            <w:gridSpan w:val="2"/>
          </w:tcPr>
          <w:p w14:paraId="077B8987" w14:textId="77777777" w:rsidR="002614CD" w:rsidRPr="00F7589F" w:rsidRDefault="002614CD" w:rsidP="005324DF"/>
        </w:tc>
        <w:tc>
          <w:tcPr>
            <w:tcW w:w="2973" w:type="dxa"/>
            <w:gridSpan w:val="2"/>
          </w:tcPr>
          <w:p w14:paraId="2957B7CB" w14:textId="77777777" w:rsidR="002A7346" w:rsidRPr="002A7346" w:rsidRDefault="002A7346" w:rsidP="005324DF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3C57B7" w:rsidRPr="005F3F34" w14:paraId="17326F71" w14:textId="77777777" w:rsidTr="00C022FC">
        <w:tc>
          <w:tcPr>
            <w:tcW w:w="871" w:type="dxa"/>
            <w:gridSpan w:val="2"/>
            <w:vMerge/>
          </w:tcPr>
          <w:p w14:paraId="22224512" w14:textId="77777777" w:rsidR="008F39E6" w:rsidRPr="00F7589F" w:rsidRDefault="008F39E6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17C080C2" w14:textId="77777777" w:rsidR="008F39E6" w:rsidRPr="009A777A" w:rsidRDefault="00A25CC1">
            <w:pPr>
              <w:ind w:left="142"/>
            </w:pPr>
            <w:r>
              <w:t>Documento plantilla de PC p.16</w:t>
            </w:r>
          </w:p>
          <w:p w14:paraId="4F185550" w14:textId="77777777" w:rsidR="00D14E23" w:rsidRPr="009A777A" w:rsidRDefault="00D14E23">
            <w:pPr>
              <w:ind w:left="142"/>
            </w:pPr>
            <w:r>
              <w:t>y Anexos</w:t>
            </w:r>
          </w:p>
        </w:tc>
        <w:tc>
          <w:tcPr>
            <w:tcW w:w="4305" w:type="dxa"/>
            <w:gridSpan w:val="2"/>
          </w:tcPr>
          <w:p w14:paraId="738DB8CC" w14:textId="77777777" w:rsidR="008F39E6" w:rsidRPr="008F39E6" w:rsidRDefault="008F39E6" w:rsidP="008D6FF1">
            <w:pPr>
              <w:ind w:left="142" w:hanging="74"/>
            </w:pPr>
            <w:r>
              <w:t>Gestión de recursos del plan operativo.</w:t>
            </w:r>
          </w:p>
          <w:p w14:paraId="1EF7690A" w14:textId="77777777" w:rsidR="00652364" w:rsidRPr="008F39E6" w:rsidRDefault="005926B4" w:rsidP="008D6FF1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74"/>
            </w:pPr>
            <w:r>
              <w:t xml:space="preserve">Desarrollar un </w:t>
            </w:r>
            <w:r>
              <w:rPr>
                <w:b/>
                <w:bCs/>
              </w:rPr>
              <w:t>presupuesto</w:t>
            </w:r>
            <w:r>
              <w:t xml:space="preserve"> para su plan operativo.</w:t>
            </w:r>
          </w:p>
          <w:p w14:paraId="14857316" w14:textId="77777777" w:rsidR="00652364" w:rsidRPr="008F39E6" w:rsidRDefault="005926B4" w:rsidP="008D6FF1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74"/>
            </w:pPr>
            <w:r>
              <w:t xml:space="preserve">Enumerar los </w:t>
            </w:r>
            <w:r>
              <w:rPr>
                <w:b/>
                <w:bCs/>
              </w:rPr>
              <w:t>recursos humanos necesarios</w:t>
            </w:r>
            <w:r>
              <w:t xml:space="preserve"> para el plan y cómo manejarlos (incluido un aumento).</w:t>
            </w:r>
          </w:p>
          <w:p w14:paraId="5E9CCD49" w14:textId="77777777" w:rsidR="008F39E6" w:rsidRPr="000E3CDF" w:rsidRDefault="005926B4" w:rsidP="008D6FF1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74"/>
            </w:pPr>
            <w:r>
              <w:t xml:space="preserve">Determinar </w:t>
            </w:r>
            <w:r>
              <w:rPr>
                <w:b/>
                <w:bCs/>
              </w:rPr>
              <w:t xml:space="preserve">modalidades operativas de los servicios de apoyo </w:t>
            </w:r>
            <w:r>
              <w:t>durante el tiempo de respuesta (finanzas, cadena de suministro, TIC).</w:t>
            </w:r>
          </w:p>
        </w:tc>
        <w:tc>
          <w:tcPr>
            <w:tcW w:w="1854" w:type="dxa"/>
            <w:gridSpan w:val="2"/>
          </w:tcPr>
          <w:p w14:paraId="407C4F7F" w14:textId="77777777" w:rsidR="008F39E6" w:rsidRDefault="003C57B7">
            <w:pPr>
              <w:ind w:left="142"/>
            </w:pPr>
            <w:r>
              <w:t>Presupuesto de respuesta</w:t>
            </w:r>
          </w:p>
          <w:p w14:paraId="7C029D24" w14:textId="77777777" w:rsidR="005324DF" w:rsidRDefault="005324DF">
            <w:pPr>
              <w:ind w:left="142"/>
            </w:pPr>
          </w:p>
          <w:p w14:paraId="0B535E66" w14:textId="77777777" w:rsidR="003C57B7" w:rsidRDefault="003C57B7">
            <w:pPr>
              <w:ind w:left="142"/>
            </w:pPr>
            <w:r>
              <w:t>Tabla de RR. HH.</w:t>
            </w:r>
          </w:p>
          <w:p w14:paraId="18592D53" w14:textId="77777777" w:rsidR="005324DF" w:rsidRDefault="005324DF">
            <w:pPr>
              <w:ind w:left="142"/>
            </w:pPr>
          </w:p>
          <w:p w14:paraId="302C7A75" w14:textId="77777777" w:rsidR="005324DF" w:rsidRDefault="005324DF">
            <w:pPr>
              <w:ind w:left="142"/>
            </w:pPr>
          </w:p>
          <w:p w14:paraId="3562A1E9" w14:textId="77777777" w:rsidR="003C57B7" w:rsidRPr="000E3CDF" w:rsidRDefault="003C57B7">
            <w:pPr>
              <w:ind w:left="142"/>
            </w:pPr>
            <w:r>
              <w:t>POE de servicios de apoyo</w:t>
            </w:r>
          </w:p>
        </w:tc>
        <w:tc>
          <w:tcPr>
            <w:tcW w:w="2978" w:type="dxa"/>
            <w:gridSpan w:val="2"/>
          </w:tcPr>
          <w:p w14:paraId="23EA4575" w14:textId="77777777" w:rsidR="00DE1475" w:rsidRPr="00F7589F" w:rsidRDefault="00DE1475" w:rsidP="005324DF"/>
        </w:tc>
        <w:tc>
          <w:tcPr>
            <w:tcW w:w="2973" w:type="dxa"/>
            <w:gridSpan w:val="2"/>
          </w:tcPr>
          <w:p w14:paraId="6D775CDD" w14:textId="77777777" w:rsidR="00DE1475" w:rsidRPr="00DE1475" w:rsidRDefault="00DE1475" w:rsidP="00DE1475">
            <w:pPr>
              <w:pStyle w:val="ListParagraph"/>
              <w:numPr>
                <w:ilvl w:val="0"/>
                <w:numId w:val="21"/>
              </w:numPr>
              <w:ind w:left="145" w:hanging="145"/>
            </w:pPr>
          </w:p>
        </w:tc>
      </w:tr>
      <w:tr w:rsidR="003C57B7" w:rsidRPr="005F3F34" w14:paraId="0345C062" w14:textId="77777777" w:rsidTr="00C022FC">
        <w:tc>
          <w:tcPr>
            <w:tcW w:w="871" w:type="dxa"/>
            <w:gridSpan w:val="2"/>
            <w:vMerge/>
          </w:tcPr>
          <w:p w14:paraId="04E9FDEC" w14:textId="77777777" w:rsidR="008F39E6" w:rsidRPr="00F7589F" w:rsidRDefault="008F39E6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1FBEFF3C" w14:textId="77777777" w:rsidR="008F39E6" w:rsidRPr="000E3CDF" w:rsidRDefault="00A25CC1">
            <w:pPr>
              <w:ind w:left="142"/>
            </w:pPr>
            <w:r>
              <w:t>Documento plantilla de PC p.17 a 20 y Anexos</w:t>
            </w:r>
          </w:p>
        </w:tc>
        <w:tc>
          <w:tcPr>
            <w:tcW w:w="4305" w:type="dxa"/>
            <w:gridSpan w:val="2"/>
          </w:tcPr>
          <w:p w14:paraId="7D52529F" w14:textId="77777777" w:rsidR="008F39E6" w:rsidRPr="008F39E6" w:rsidRDefault="008F39E6" w:rsidP="008D6FF1">
            <w:pPr>
              <w:ind w:left="142" w:hanging="74"/>
            </w:pPr>
            <w:r>
              <w:t>Gestión de la operación de respuesta.</w:t>
            </w:r>
          </w:p>
          <w:p w14:paraId="5A3895F2" w14:textId="77777777" w:rsidR="00652364" w:rsidRPr="008F39E6" w:rsidRDefault="005926B4" w:rsidP="008D6FF1">
            <w:pPr>
              <w:numPr>
                <w:ilvl w:val="0"/>
                <w:numId w:val="10"/>
              </w:numPr>
              <w:tabs>
                <w:tab w:val="clear" w:pos="720"/>
              </w:tabs>
              <w:ind w:left="142" w:hanging="74"/>
            </w:pPr>
            <w:r>
              <w:t xml:space="preserve">Determinar la estructura de la gestión de la operación de respuesta = </w:t>
            </w:r>
            <w:r>
              <w:rPr>
                <w:b/>
                <w:bCs/>
              </w:rPr>
              <w:t>establecer roles y responsabilidades.</w:t>
            </w:r>
          </w:p>
          <w:p w14:paraId="47DD4C3D" w14:textId="77777777" w:rsidR="00652364" w:rsidRPr="008F39E6" w:rsidRDefault="005926B4" w:rsidP="008D6FF1">
            <w:pPr>
              <w:numPr>
                <w:ilvl w:val="0"/>
                <w:numId w:val="10"/>
              </w:numPr>
              <w:tabs>
                <w:tab w:val="clear" w:pos="720"/>
              </w:tabs>
              <w:ind w:left="142" w:hanging="74"/>
            </w:pPr>
            <w:r>
              <w:lastRenderedPageBreak/>
              <w:t xml:space="preserve">Definir </w:t>
            </w:r>
            <w:r>
              <w:rPr>
                <w:b/>
                <w:bCs/>
              </w:rPr>
              <w:t>mecanismos de activación y comunicación.</w:t>
            </w:r>
          </w:p>
          <w:p w14:paraId="0FC2AC82" w14:textId="77777777" w:rsidR="00652364" w:rsidRPr="008F39E6" w:rsidRDefault="005926B4" w:rsidP="008D6FF1">
            <w:pPr>
              <w:numPr>
                <w:ilvl w:val="0"/>
                <w:numId w:val="10"/>
              </w:numPr>
              <w:tabs>
                <w:tab w:val="clear" w:pos="720"/>
              </w:tabs>
              <w:ind w:left="142" w:hanging="74"/>
            </w:pPr>
            <w:r>
              <w:t xml:space="preserve">Elaborar y analizar los </w:t>
            </w:r>
            <w:r>
              <w:rPr>
                <w:b/>
                <w:bCs/>
              </w:rPr>
              <w:t>acuerdos de coordinación</w:t>
            </w:r>
            <w:r>
              <w:t>.</w:t>
            </w:r>
          </w:p>
          <w:p w14:paraId="3A60C3BB" w14:textId="77777777" w:rsidR="00652364" w:rsidRPr="008F39E6" w:rsidRDefault="005926B4" w:rsidP="008D6FF1">
            <w:pPr>
              <w:numPr>
                <w:ilvl w:val="0"/>
                <w:numId w:val="10"/>
              </w:numPr>
              <w:tabs>
                <w:tab w:val="clear" w:pos="720"/>
              </w:tabs>
              <w:ind w:left="142" w:hanging="74"/>
            </w:pPr>
            <w:r>
              <w:t xml:space="preserve">Establecer </w:t>
            </w:r>
            <w:r>
              <w:rPr>
                <w:b/>
                <w:bCs/>
              </w:rPr>
              <w:t>requisitos de seguridad.</w:t>
            </w:r>
          </w:p>
          <w:p w14:paraId="2D41A1DE" w14:textId="77777777" w:rsidR="008F39E6" w:rsidRPr="000E3CDF" w:rsidRDefault="005926B4" w:rsidP="008D6FF1">
            <w:pPr>
              <w:numPr>
                <w:ilvl w:val="0"/>
                <w:numId w:val="10"/>
              </w:numPr>
              <w:tabs>
                <w:tab w:val="clear" w:pos="720"/>
              </w:tabs>
              <w:ind w:left="142" w:hanging="74"/>
            </w:pPr>
            <w:r>
              <w:t xml:space="preserve">Definir los </w:t>
            </w:r>
            <w:r>
              <w:rPr>
                <w:b/>
                <w:bCs/>
              </w:rPr>
              <w:t>requisitos y formatos de los informes de respuesta.</w:t>
            </w:r>
          </w:p>
        </w:tc>
        <w:tc>
          <w:tcPr>
            <w:tcW w:w="1854" w:type="dxa"/>
            <w:gridSpan w:val="2"/>
          </w:tcPr>
          <w:p w14:paraId="49EB9FAF" w14:textId="77777777" w:rsidR="008F39E6" w:rsidRDefault="003C57B7">
            <w:pPr>
              <w:ind w:left="142"/>
            </w:pPr>
            <w:r>
              <w:lastRenderedPageBreak/>
              <w:t>Tabla de roles y responsabilidades</w:t>
            </w:r>
          </w:p>
          <w:p w14:paraId="6F59D4D6" w14:textId="77777777" w:rsidR="003C57B7" w:rsidRDefault="003C57B7">
            <w:pPr>
              <w:ind w:left="142"/>
            </w:pPr>
            <w:r>
              <w:t>POE de gestión de respuesta</w:t>
            </w:r>
          </w:p>
          <w:p w14:paraId="644714E5" w14:textId="77777777" w:rsidR="003C57B7" w:rsidRPr="000E3CDF" w:rsidRDefault="003C57B7">
            <w:pPr>
              <w:ind w:left="142"/>
            </w:pPr>
            <w:r>
              <w:lastRenderedPageBreak/>
              <w:t>Formato de informes</w:t>
            </w:r>
          </w:p>
        </w:tc>
        <w:tc>
          <w:tcPr>
            <w:tcW w:w="2978" w:type="dxa"/>
            <w:gridSpan w:val="2"/>
          </w:tcPr>
          <w:p w14:paraId="15F97879" w14:textId="77777777" w:rsidR="005324DF" w:rsidRPr="006109DA" w:rsidRDefault="005324DF" w:rsidP="005324DF">
            <w:pPr>
              <w:rPr>
                <w:lang w:val="fr-FR"/>
              </w:rPr>
            </w:pPr>
          </w:p>
        </w:tc>
        <w:tc>
          <w:tcPr>
            <w:tcW w:w="2973" w:type="dxa"/>
            <w:gridSpan w:val="2"/>
          </w:tcPr>
          <w:p w14:paraId="1E8F8749" w14:textId="77777777" w:rsidR="008F39E6" w:rsidRPr="006109DA" w:rsidRDefault="008F39E6">
            <w:pPr>
              <w:ind w:left="142"/>
              <w:rPr>
                <w:lang w:val="fr-FR"/>
              </w:rPr>
            </w:pPr>
          </w:p>
        </w:tc>
      </w:tr>
      <w:tr w:rsidR="003C57B7" w:rsidRPr="005F3F34" w14:paraId="6F3F35C3" w14:textId="77777777" w:rsidTr="00C022FC">
        <w:tc>
          <w:tcPr>
            <w:tcW w:w="871" w:type="dxa"/>
            <w:gridSpan w:val="2"/>
          </w:tcPr>
          <w:p w14:paraId="25F2204F" w14:textId="77777777" w:rsidR="000E3CDF" w:rsidRPr="006109DA" w:rsidRDefault="000E3CDF" w:rsidP="00B33288">
            <w:pPr>
              <w:ind w:left="142"/>
              <w:rPr>
                <w:lang w:val="fr-FR"/>
              </w:rPr>
            </w:pPr>
          </w:p>
        </w:tc>
        <w:tc>
          <w:tcPr>
            <w:tcW w:w="2068" w:type="dxa"/>
            <w:gridSpan w:val="2"/>
          </w:tcPr>
          <w:p w14:paraId="54CE2CB9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4305" w:type="dxa"/>
            <w:gridSpan w:val="2"/>
          </w:tcPr>
          <w:p w14:paraId="0496A4A1" w14:textId="77777777" w:rsidR="000E3CDF" w:rsidRPr="006109DA" w:rsidRDefault="000E3CDF" w:rsidP="008D6FF1">
            <w:pPr>
              <w:ind w:left="142" w:hanging="74"/>
              <w:rPr>
                <w:lang w:val="fr-FR"/>
              </w:rPr>
            </w:pPr>
          </w:p>
        </w:tc>
        <w:tc>
          <w:tcPr>
            <w:tcW w:w="1854" w:type="dxa"/>
            <w:gridSpan w:val="2"/>
          </w:tcPr>
          <w:p w14:paraId="22366BCA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2978" w:type="dxa"/>
            <w:gridSpan w:val="2"/>
          </w:tcPr>
          <w:p w14:paraId="1CD1D9CF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  <w:tc>
          <w:tcPr>
            <w:tcW w:w="2973" w:type="dxa"/>
            <w:gridSpan w:val="2"/>
          </w:tcPr>
          <w:p w14:paraId="399DA13B" w14:textId="77777777" w:rsidR="000E3CDF" w:rsidRPr="006109DA" w:rsidRDefault="000E3CDF">
            <w:pPr>
              <w:ind w:left="142"/>
              <w:rPr>
                <w:lang w:val="fr-FR"/>
              </w:rPr>
            </w:pPr>
          </w:p>
        </w:tc>
      </w:tr>
      <w:tr w:rsidR="003C57B7" w:rsidRPr="005F3F34" w14:paraId="62EEB63E" w14:textId="77777777" w:rsidTr="00C022FC">
        <w:tc>
          <w:tcPr>
            <w:tcW w:w="871" w:type="dxa"/>
            <w:gridSpan w:val="2"/>
            <w:vMerge w:val="restart"/>
            <w:shd w:val="clear" w:color="auto" w:fill="31859C"/>
            <w:textDirection w:val="btLr"/>
          </w:tcPr>
          <w:p w14:paraId="66FE782B" w14:textId="77777777" w:rsidR="008F39E6" w:rsidRPr="008F39E6" w:rsidRDefault="008F39E6" w:rsidP="00B33288">
            <w:pPr>
              <w:ind w:left="142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IMPLEMENTAR</w:t>
            </w:r>
          </w:p>
        </w:tc>
        <w:tc>
          <w:tcPr>
            <w:tcW w:w="2068" w:type="dxa"/>
            <w:gridSpan w:val="2"/>
          </w:tcPr>
          <w:p w14:paraId="4B54ED0D" w14:textId="77777777" w:rsidR="008F39E6" w:rsidRPr="000E3CDF" w:rsidRDefault="00B33288">
            <w:pPr>
              <w:ind w:left="142"/>
            </w:pPr>
            <w:r>
              <w:t>Consultar el documento «Cómo hacerlo» de PC - Anexo 2.1</w:t>
            </w:r>
          </w:p>
        </w:tc>
        <w:tc>
          <w:tcPr>
            <w:tcW w:w="4305" w:type="dxa"/>
            <w:gridSpan w:val="2"/>
          </w:tcPr>
          <w:p w14:paraId="1416E6FD" w14:textId="77777777" w:rsidR="008F39E6" w:rsidRPr="008F39E6" w:rsidRDefault="008F39E6" w:rsidP="008D6FF1">
            <w:pPr>
              <w:ind w:left="142" w:hanging="74"/>
            </w:pPr>
            <w:r>
              <w:t>Trabajar en la preparación para la respuesta de la Sociedad Nacional</w:t>
            </w:r>
          </w:p>
          <w:p w14:paraId="4DA83487" w14:textId="77777777" w:rsidR="00652364" w:rsidRPr="008F39E6" w:rsidRDefault="005926B4" w:rsidP="008D6FF1">
            <w:pPr>
              <w:numPr>
                <w:ilvl w:val="0"/>
                <w:numId w:val="11"/>
              </w:numPr>
              <w:tabs>
                <w:tab w:val="clear" w:pos="720"/>
              </w:tabs>
              <w:ind w:left="142" w:hanging="74"/>
            </w:pPr>
            <w:r>
              <w:t xml:space="preserve">Con base en su plan operativo de respuesta de la Sociedad Nacional, </w:t>
            </w:r>
            <w:r>
              <w:rPr>
                <w:b/>
                <w:bCs/>
              </w:rPr>
              <w:t xml:space="preserve">enumerar y fijar las actividades prioritarias por sector </w:t>
            </w:r>
            <w:r>
              <w:t>que debe realizar su SN para estar preparada para la respuesta.</w:t>
            </w:r>
          </w:p>
          <w:p w14:paraId="48F3F6DC" w14:textId="77777777" w:rsidR="008F39E6" w:rsidRPr="000E3CDF" w:rsidRDefault="005926B4" w:rsidP="008D6FF1">
            <w:pPr>
              <w:numPr>
                <w:ilvl w:val="0"/>
                <w:numId w:val="11"/>
              </w:numPr>
              <w:tabs>
                <w:tab w:val="clear" w:pos="720"/>
              </w:tabs>
              <w:ind w:left="142" w:hanging="74"/>
            </w:pPr>
            <w:r>
              <w:t xml:space="preserve">El </w:t>
            </w:r>
            <w:r>
              <w:rPr>
                <w:b/>
                <w:bCs/>
              </w:rPr>
              <w:t xml:space="preserve">plan de acción para la preparación de la Sociedad Nacional </w:t>
            </w:r>
            <w:r>
              <w:t>debe incluir el desarrollo de las herramientas, la difusión y la capacitación de todos los sectores.</w:t>
            </w:r>
          </w:p>
        </w:tc>
        <w:tc>
          <w:tcPr>
            <w:tcW w:w="1854" w:type="dxa"/>
            <w:gridSpan w:val="2"/>
          </w:tcPr>
          <w:p w14:paraId="52522B44" w14:textId="77777777" w:rsidR="008F39E6" w:rsidRPr="000E3CDF" w:rsidRDefault="003C57B7">
            <w:pPr>
              <w:ind w:left="142"/>
            </w:pPr>
            <w:r>
              <w:t>Acciones de la SN para el plan de preparación</w:t>
            </w:r>
          </w:p>
        </w:tc>
        <w:tc>
          <w:tcPr>
            <w:tcW w:w="2978" w:type="dxa"/>
            <w:gridSpan w:val="2"/>
          </w:tcPr>
          <w:p w14:paraId="3552A546" w14:textId="77777777" w:rsidR="003542F6" w:rsidRPr="00F7589F" w:rsidRDefault="003542F6" w:rsidP="005324DF"/>
        </w:tc>
        <w:tc>
          <w:tcPr>
            <w:tcW w:w="2973" w:type="dxa"/>
            <w:gridSpan w:val="2"/>
          </w:tcPr>
          <w:p w14:paraId="3E9B328A" w14:textId="77777777" w:rsidR="004D782F" w:rsidRPr="00F7589F" w:rsidRDefault="004D782F" w:rsidP="003542F6">
            <w:pPr>
              <w:ind w:left="142"/>
            </w:pPr>
          </w:p>
        </w:tc>
      </w:tr>
      <w:tr w:rsidR="003C57B7" w:rsidRPr="00BC4845" w14:paraId="08E2FDFB" w14:textId="77777777" w:rsidTr="00C022FC">
        <w:tc>
          <w:tcPr>
            <w:tcW w:w="871" w:type="dxa"/>
            <w:gridSpan w:val="2"/>
            <w:vMerge/>
          </w:tcPr>
          <w:p w14:paraId="7AD247C1" w14:textId="77777777" w:rsidR="008F39E6" w:rsidRPr="00F7589F" w:rsidRDefault="008F39E6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7017B225" w14:textId="77777777" w:rsidR="008F39E6" w:rsidRPr="000E3CDF" w:rsidRDefault="00B33288">
            <w:pPr>
              <w:ind w:left="142"/>
            </w:pPr>
            <w:r>
              <w:t>Consultar el documento «Cómo hacerlo» de PC - Anexo 2.2</w:t>
            </w:r>
          </w:p>
        </w:tc>
        <w:tc>
          <w:tcPr>
            <w:tcW w:w="4305" w:type="dxa"/>
            <w:gridSpan w:val="2"/>
          </w:tcPr>
          <w:p w14:paraId="581A192B" w14:textId="77777777" w:rsidR="008F39E6" w:rsidRPr="008F39E6" w:rsidRDefault="008F39E6" w:rsidP="008D6FF1">
            <w:pPr>
              <w:ind w:left="142" w:hanging="74"/>
            </w:pPr>
            <w:r>
              <w:t>Informar, utilizar, probar y capacitar.</w:t>
            </w:r>
          </w:p>
          <w:p w14:paraId="7C447DD4" w14:textId="77777777" w:rsidR="00652364" w:rsidRPr="008F39E6" w:rsidRDefault="005926B4" w:rsidP="008D6FF1">
            <w:pPr>
              <w:numPr>
                <w:ilvl w:val="0"/>
                <w:numId w:val="19"/>
              </w:numPr>
              <w:tabs>
                <w:tab w:val="clear" w:pos="720"/>
              </w:tabs>
              <w:ind w:left="142" w:hanging="74"/>
            </w:pPr>
            <w:r>
              <w:t xml:space="preserve">Desarrollar e implementar </w:t>
            </w:r>
            <w:r>
              <w:rPr>
                <w:b/>
                <w:bCs/>
              </w:rPr>
              <w:t>capacitaciones sobre protocolos</w:t>
            </w:r>
            <w:r>
              <w:t>, según sea necesario.</w:t>
            </w:r>
          </w:p>
          <w:p w14:paraId="6A9C2DD7" w14:textId="77777777" w:rsidR="008F39E6" w:rsidRPr="000E3CDF" w:rsidRDefault="003C57B7" w:rsidP="008D6FF1">
            <w:pPr>
              <w:numPr>
                <w:ilvl w:val="0"/>
                <w:numId w:val="19"/>
              </w:numPr>
              <w:tabs>
                <w:tab w:val="clear" w:pos="720"/>
              </w:tabs>
              <w:ind w:left="142" w:hanging="74"/>
            </w:pPr>
            <w:r>
              <w:t xml:space="preserve">Realizar ejercicios de </w:t>
            </w:r>
            <w:r>
              <w:rPr>
                <w:b/>
                <w:bCs/>
              </w:rPr>
              <w:t>mesa</w:t>
            </w:r>
            <w:r>
              <w:t xml:space="preserve"> y </w:t>
            </w:r>
            <w:r>
              <w:rPr>
                <w:b/>
                <w:bCs/>
              </w:rPr>
              <w:t>simulación</w:t>
            </w:r>
            <w:r>
              <w:t>.</w:t>
            </w:r>
          </w:p>
        </w:tc>
        <w:tc>
          <w:tcPr>
            <w:tcW w:w="1854" w:type="dxa"/>
            <w:gridSpan w:val="2"/>
          </w:tcPr>
          <w:p w14:paraId="04978CD1" w14:textId="77777777" w:rsidR="008F39E6" w:rsidRPr="000E3CDF" w:rsidRDefault="003C57B7">
            <w:pPr>
              <w:ind w:left="142"/>
            </w:pPr>
            <w:r>
              <w:t>Capacitaciones, pruebas y simulaciones.</w:t>
            </w:r>
          </w:p>
        </w:tc>
        <w:tc>
          <w:tcPr>
            <w:tcW w:w="2978" w:type="dxa"/>
            <w:gridSpan w:val="2"/>
          </w:tcPr>
          <w:p w14:paraId="4501DD21" w14:textId="77777777" w:rsidR="00BC4845" w:rsidRPr="00BC4845" w:rsidRDefault="00BC4845" w:rsidP="00BC4845">
            <w:pPr>
              <w:rPr>
                <w:lang w:val="fr-FR"/>
              </w:rPr>
            </w:pPr>
          </w:p>
        </w:tc>
        <w:tc>
          <w:tcPr>
            <w:tcW w:w="2973" w:type="dxa"/>
            <w:gridSpan w:val="2"/>
          </w:tcPr>
          <w:p w14:paraId="738D2575" w14:textId="77777777" w:rsidR="008F39E6" w:rsidRPr="00BC4845" w:rsidRDefault="008F39E6">
            <w:pPr>
              <w:ind w:left="142"/>
              <w:rPr>
                <w:lang w:val="fr-FR"/>
              </w:rPr>
            </w:pPr>
          </w:p>
        </w:tc>
      </w:tr>
      <w:tr w:rsidR="003C57B7" w:rsidRPr="000E3CDF" w14:paraId="14AD4128" w14:textId="77777777" w:rsidTr="00C022FC">
        <w:tc>
          <w:tcPr>
            <w:tcW w:w="871" w:type="dxa"/>
            <w:gridSpan w:val="2"/>
            <w:vMerge/>
          </w:tcPr>
          <w:p w14:paraId="07363F0F" w14:textId="77777777" w:rsidR="008F39E6" w:rsidRPr="00BC4845" w:rsidRDefault="008F39E6" w:rsidP="00B33288">
            <w:pPr>
              <w:ind w:left="142"/>
              <w:rPr>
                <w:lang w:val="fr-FR"/>
              </w:rPr>
            </w:pPr>
          </w:p>
        </w:tc>
        <w:tc>
          <w:tcPr>
            <w:tcW w:w="2068" w:type="dxa"/>
            <w:gridSpan w:val="2"/>
          </w:tcPr>
          <w:p w14:paraId="471DD0C1" w14:textId="77777777" w:rsidR="008F39E6" w:rsidRPr="000E3CDF" w:rsidRDefault="00B33288">
            <w:pPr>
              <w:ind w:left="142"/>
            </w:pPr>
            <w:r>
              <w:t>Consultar el documento «Cómo hacerlo» de PC - Anexo 2.3</w:t>
            </w:r>
          </w:p>
        </w:tc>
        <w:tc>
          <w:tcPr>
            <w:tcW w:w="4305" w:type="dxa"/>
            <w:gridSpan w:val="2"/>
          </w:tcPr>
          <w:p w14:paraId="5DDE5FB1" w14:textId="77777777" w:rsidR="008F39E6" w:rsidRPr="008F39E6" w:rsidRDefault="008F39E6" w:rsidP="008D6FF1">
            <w:pPr>
              <w:ind w:left="142" w:hanging="74"/>
            </w:pPr>
            <w:r>
              <w:t>Identificar y movilizar recursos</w:t>
            </w:r>
          </w:p>
          <w:p w14:paraId="3709F280" w14:textId="77777777" w:rsidR="00652364" w:rsidRPr="003C57B7" w:rsidRDefault="005926B4" w:rsidP="008D6FF1">
            <w:pPr>
              <w:numPr>
                <w:ilvl w:val="0"/>
                <w:numId w:val="13"/>
              </w:numPr>
              <w:tabs>
                <w:tab w:val="clear" w:pos="720"/>
              </w:tabs>
              <w:ind w:left="142" w:hanging="74"/>
            </w:pPr>
            <w:r>
              <w:rPr>
                <w:b/>
                <w:bCs/>
              </w:rPr>
              <w:t>Presupuesto del plan de acción de preparación de la Sociedad Nacional.</w:t>
            </w:r>
          </w:p>
          <w:p w14:paraId="13A8F33E" w14:textId="77777777" w:rsidR="008F39E6" w:rsidRPr="000E3CDF" w:rsidRDefault="005926B4" w:rsidP="008D6FF1">
            <w:pPr>
              <w:numPr>
                <w:ilvl w:val="0"/>
                <w:numId w:val="13"/>
              </w:numPr>
              <w:tabs>
                <w:tab w:val="clear" w:pos="720"/>
              </w:tabs>
              <w:ind w:left="142" w:hanging="74"/>
            </w:pPr>
            <w:r>
              <w:rPr>
                <w:b/>
                <w:bCs/>
              </w:rPr>
              <w:t xml:space="preserve">Movilizar los recursos </w:t>
            </w:r>
            <w:r>
              <w:t>para la preparación.</w:t>
            </w:r>
          </w:p>
        </w:tc>
        <w:tc>
          <w:tcPr>
            <w:tcW w:w="1854" w:type="dxa"/>
            <w:gridSpan w:val="2"/>
          </w:tcPr>
          <w:p w14:paraId="538843B9" w14:textId="77777777" w:rsidR="008F39E6" w:rsidRPr="000E3CDF" w:rsidRDefault="003C57B7" w:rsidP="003C57B7">
            <w:pPr>
              <w:ind w:left="142"/>
            </w:pPr>
            <w:r>
              <w:t>Tabla de preparación y movilización de recursos de la SN</w:t>
            </w:r>
          </w:p>
        </w:tc>
        <w:tc>
          <w:tcPr>
            <w:tcW w:w="2978" w:type="dxa"/>
            <w:gridSpan w:val="2"/>
          </w:tcPr>
          <w:p w14:paraId="2D9B04DF" w14:textId="77777777" w:rsidR="008F39E6" w:rsidRPr="000E3CDF" w:rsidRDefault="008F39E6" w:rsidP="003542F6"/>
        </w:tc>
        <w:tc>
          <w:tcPr>
            <w:tcW w:w="2973" w:type="dxa"/>
            <w:gridSpan w:val="2"/>
          </w:tcPr>
          <w:p w14:paraId="2F16B1BC" w14:textId="77777777" w:rsidR="008F39E6" w:rsidRPr="000E3CDF" w:rsidRDefault="008F39E6">
            <w:pPr>
              <w:ind w:left="142"/>
            </w:pPr>
          </w:p>
        </w:tc>
      </w:tr>
      <w:tr w:rsidR="003C57B7" w:rsidRPr="000E3CDF" w14:paraId="569DAEBB" w14:textId="77777777" w:rsidTr="00C022FC">
        <w:tc>
          <w:tcPr>
            <w:tcW w:w="871" w:type="dxa"/>
            <w:gridSpan w:val="2"/>
          </w:tcPr>
          <w:p w14:paraId="55A9566D" w14:textId="77777777" w:rsidR="000E3CDF" w:rsidRPr="000E3CDF" w:rsidRDefault="000E3CDF" w:rsidP="00B33288">
            <w:pPr>
              <w:ind w:left="142"/>
            </w:pPr>
          </w:p>
        </w:tc>
        <w:tc>
          <w:tcPr>
            <w:tcW w:w="2068" w:type="dxa"/>
            <w:gridSpan w:val="2"/>
          </w:tcPr>
          <w:p w14:paraId="5C656498" w14:textId="77777777" w:rsidR="000E3CDF" w:rsidRPr="000E3CDF" w:rsidRDefault="000E3CDF">
            <w:pPr>
              <w:ind w:left="142"/>
            </w:pPr>
          </w:p>
        </w:tc>
        <w:tc>
          <w:tcPr>
            <w:tcW w:w="4305" w:type="dxa"/>
            <w:gridSpan w:val="2"/>
          </w:tcPr>
          <w:p w14:paraId="38D1029F" w14:textId="77777777" w:rsidR="000E3CDF" w:rsidRPr="000E3CDF" w:rsidRDefault="000E3CDF">
            <w:pPr>
              <w:ind w:left="142"/>
            </w:pPr>
          </w:p>
        </w:tc>
        <w:tc>
          <w:tcPr>
            <w:tcW w:w="1854" w:type="dxa"/>
            <w:gridSpan w:val="2"/>
          </w:tcPr>
          <w:p w14:paraId="455E5AB7" w14:textId="77777777" w:rsidR="000E3CDF" w:rsidRPr="000E3CDF" w:rsidRDefault="000E3CDF">
            <w:pPr>
              <w:ind w:left="142"/>
            </w:pPr>
          </w:p>
        </w:tc>
        <w:tc>
          <w:tcPr>
            <w:tcW w:w="2978" w:type="dxa"/>
            <w:gridSpan w:val="2"/>
          </w:tcPr>
          <w:p w14:paraId="4FCAE6DC" w14:textId="77777777" w:rsidR="000E3CDF" w:rsidRPr="000E3CDF" w:rsidRDefault="000E3CDF" w:rsidP="003542F6"/>
        </w:tc>
        <w:tc>
          <w:tcPr>
            <w:tcW w:w="2973" w:type="dxa"/>
            <w:gridSpan w:val="2"/>
          </w:tcPr>
          <w:p w14:paraId="36077198" w14:textId="77777777" w:rsidR="000E3CDF" w:rsidRPr="000E3CDF" w:rsidRDefault="000E3CDF">
            <w:pPr>
              <w:ind w:left="142"/>
            </w:pPr>
          </w:p>
        </w:tc>
      </w:tr>
      <w:tr w:rsidR="00C022FC" w:rsidRPr="000E3CDF" w14:paraId="3B827932" w14:textId="77777777" w:rsidTr="00C022FC">
        <w:trPr>
          <w:gridAfter w:val="1"/>
          <w:wAfter w:w="8" w:type="dxa"/>
        </w:trPr>
        <w:tc>
          <w:tcPr>
            <w:tcW w:w="863" w:type="dxa"/>
            <w:vMerge w:val="restart"/>
            <w:shd w:val="clear" w:color="auto" w:fill="4F6228"/>
            <w:textDirection w:val="btLr"/>
            <w:vAlign w:val="center"/>
          </w:tcPr>
          <w:p w14:paraId="7A4525F4" w14:textId="77777777" w:rsidR="00C022FC" w:rsidRPr="008F39E6" w:rsidRDefault="00C022FC" w:rsidP="00C022FC">
            <w:pPr>
              <w:ind w:left="142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REVISAR</w:t>
            </w:r>
          </w:p>
        </w:tc>
        <w:tc>
          <w:tcPr>
            <w:tcW w:w="2068" w:type="dxa"/>
            <w:gridSpan w:val="2"/>
          </w:tcPr>
          <w:p w14:paraId="49CE02AB" w14:textId="77777777" w:rsidR="00C022FC" w:rsidRPr="000E3CDF" w:rsidRDefault="00C022FC" w:rsidP="00C022FC">
            <w:pPr>
              <w:ind w:left="142"/>
            </w:pPr>
            <w:r>
              <w:t>Consultar el documento «Cómo hacerlo» de PC - Anexo 3.1</w:t>
            </w:r>
          </w:p>
        </w:tc>
        <w:tc>
          <w:tcPr>
            <w:tcW w:w="4305" w:type="dxa"/>
            <w:gridSpan w:val="2"/>
          </w:tcPr>
          <w:p w14:paraId="7F492BDD" w14:textId="77777777" w:rsidR="00C022FC" w:rsidRDefault="00C022FC" w:rsidP="00C022FC">
            <w:pPr>
              <w:ind w:left="142" w:hanging="142"/>
            </w:pPr>
            <w:r>
              <w:t>Actualizar</w:t>
            </w:r>
          </w:p>
          <w:p w14:paraId="3524C402" w14:textId="77777777" w:rsidR="00C022FC" w:rsidRPr="003C57B7" w:rsidRDefault="00C022FC" w:rsidP="00C022FC">
            <w:pPr>
              <w:numPr>
                <w:ilvl w:val="0"/>
                <w:numId w:val="14"/>
              </w:numPr>
              <w:tabs>
                <w:tab w:val="clear" w:pos="720"/>
              </w:tabs>
              <w:ind w:left="142" w:hanging="142"/>
            </w:pPr>
            <w:r>
              <w:rPr>
                <w:b/>
                <w:bCs/>
              </w:rPr>
              <w:t xml:space="preserve">Mejorar/actualizar nuevos procedimientos </w:t>
            </w:r>
            <w:r>
              <w:t>(devolución de ejercicios de prueba y respuestas).</w:t>
            </w:r>
          </w:p>
          <w:p w14:paraId="5E804AFB" w14:textId="77777777" w:rsidR="00C022FC" w:rsidRPr="000E3CDF" w:rsidRDefault="00C022FC" w:rsidP="00C022FC">
            <w:pPr>
              <w:numPr>
                <w:ilvl w:val="0"/>
                <w:numId w:val="14"/>
              </w:numPr>
              <w:tabs>
                <w:tab w:val="clear" w:pos="720"/>
              </w:tabs>
              <w:ind w:left="142" w:hanging="142"/>
            </w:pPr>
            <w:r>
              <w:rPr>
                <w:b/>
                <w:bCs/>
              </w:rPr>
              <w:t>Mejorar/actualizar los planes de contingencia.</w:t>
            </w:r>
          </w:p>
        </w:tc>
        <w:tc>
          <w:tcPr>
            <w:tcW w:w="1854" w:type="dxa"/>
            <w:gridSpan w:val="2"/>
          </w:tcPr>
          <w:p w14:paraId="7AC9593E" w14:textId="77777777" w:rsidR="00C022FC" w:rsidRPr="000E3CDF" w:rsidRDefault="00C022FC" w:rsidP="00C022FC">
            <w:pPr>
              <w:ind w:left="142"/>
            </w:pPr>
            <w:r>
              <w:t>Planes y procedimientos operativos de respuesta actualizados</w:t>
            </w:r>
          </w:p>
        </w:tc>
        <w:tc>
          <w:tcPr>
            <w:tcW w:w="2978" w:type="dxa"/>
            <w:gridSpan w:val="2"/>
          </w:tcPr>
          <w:p w14:paraId="1971AC77" w14:textId="77777777" w:rsidR="00C022FC" w:rsidRPr="000E3CDF" w:rsidRDefault="00C022FC" w:rsidP="00C022FC"/>
        </w:tc>
        <w:tc>
          <w:tcPr>
            <w:tcW w:w="2973" w:type="dxa"/>
            <w:gridSpan w:val="2"/>
          </w:tcPr>
          <w:p w14:paraId="38F21E55" w14:textId="77777777" w:rsidR="00C022FC" w:rsidRPr="000E3CDF" w:rsidRDefault="00C022FC" w:rsidP="00C022FC">
            <w:pPr>
              <w:ind w:left="142"/>
            </w:pPr>
          </w:p>
        </w:tc>
      </w:tr>
      <w:tr w:rsidR="00C022FC" w:rsidRPr="000E3CDF" w14:paraId="295102C6" w14:textId="77777777" w:rsidTr="00C022FC">
        <w:trPr>
          <w:gridAfter w:val="1"/>
          <w:wAfter w:w="8" w:type="dxa"/>
        </w:trPr>
        <w:tc>
          <w:tcPr>
            <w:tcW w:w="863" w:type="dxa"/>
            <w:vMerge/>
          </w:tcPr>
          <w:p w14:paraId="17705699" w14:textId="77777777" w:rsidR="00C022FC" w:rsidRPr="000E3CDF" w:rsidRDefault="00C022FC" w:rsidP="00C022FC">
            <w:pPr>
              <w:ind w:left="142"/>
            </w:pPr>
          </w:p>
        </w:tc>
        <w:tc>
          <w:tcPr>
            <w:tcW w:w="2068" w:type="dxa"/>
            <w:gridSpan w:val="2"/>
          </w:tcPr>
          <w:p w14:paraId="4BB6E07B" w14:textId="77777777" w:rsidR="00C022FC" w:rsidRPr="000E3CDF" w:rsidRDefault="00C022FC" w:rsidP="00C022FC">
            <w:pPr>
              <w:ind w:left="142"/>
            </w:pPr>
            <w:r>
              <w:t>Consultar el documento «Cómo hacerlo» de PC - Anexo 3.2</w:t>
            </w:r>
          </w:p>
        </w:tc>
        <w:tc>
          <w:tcPr>
            <w:tcW w:w="4305" w:type="dxa"/>
            <w:gridSpan w:val="2"/>
          </w:tcPr>
          <w:p w14:paraId="41CEB1AA" w14:textId="77777777" w:rsidR="00C022FC" w:rsidRDefault="00C022FC" w:rsidP="00C022FC">
            <w:pPr>
              <w:ind w:left="142" w:hanging="142"/>
            </w:pPr>
            <w:r>
              <w:t>Evaluar</w:t>
            </w:r>
          </w:p>
          <w:p w14:paraId="31829E93" w14:textId="77777777" w:rsidR="00C022FC" w:rsidRPr="003C57B7" w:rsidRDefault="00C022FC" w:rsidP="00C022FC">
            <w:pPr>
              <w:numPr>
                <w:ilvl w:val="0"/>
                <w:numId w:val="15"/>
              </w:numPr>
              <w:tabs>
                <w:tab w:val="clear" w:pos="720"/>
              </w:tabs>
              <w:ind w:left="142" w:hanging="142"/>
            </w:pPr>
            <w:r>
              <w:t xml:space="preserve">Evaluación del plan de PC utilizando la </w:t>
            </w:r>
            <w:r>
              <w:rPr>
                <w:b/>
                <w:bCs/>
              </w:rPr>
              <w:t>evaluación en tiempo real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7B0A42BE" w14:textId="77777777" w:rsidR="00C022FC" w:rsidRPr="000E3CDF" w:rsidRDefault="00C022FC" w:rsidP="00C022FC">
            <w:pPr>
              <w:numPr>
                <w:ilvl w:val="0"/>
                <w:numId w:val="15"/>
              </w:numPr>
              <w:tabs>
                <w:tab w:val="clear" w:pos="720"/>
              </w:tabs>
              <w:ind w:left="142" w:hanging="142"/>
            </w:pPr>
            <w:r>
              <w:t xml:space="preserve">Evaluación del plan de PC utilizando la </w:t>
            </w:r>
            <w:r>
              <w:rPr>
                <w:b/>
                <w:bCs/>
              </w:rPr>
              <w:t>evaluación posterior al desastre</w:t>
            </w:r>
            <w:r>
              <w:t>.</w:t>
            </w:r>
          </w:p>
        </w:tc>
        <w:tc>
          <w:tcPr>
            <w:tcW w:w="1854" w:type="dxa"/>
            <w:gridSpan w:val="2"/>
          </w:tcPr>
          <w:p w14:paraId="53AF6EF4" w14:textId="77777777" w:rsidR="00C022FC" w:rsidRPr="003C57B7" w:rsidRDefault="00C022FC" w:rsidP="00C022FC">
            <w:pPr>
              <w:ind w:left="142"/>
            </w:pPr>
            <w:r>
              <w:t>Informes de evaluación PC</w:t>
            </w:r>
          </w:p>
          <w:p w14:paraId="0C407144" w14:textId="77777777" w:rsidR="00C022FC" w:rsidRDefault="00C022FC" w:rsidP="00C022FC">
            <w:pPr>
              <w:ind w:left="142"/>
            </w:pPr>
            <w:r>
              <w:t>PC actualizado</w:t>
            </w:r>
          </w:p>
          <w:p w14:paraId="1F460364" w14:textId="77777777" w:rsidR="00C022FC" w:rsidRPr="000E3CDF" w:rsidRDefault="00C022FC" w:rsidP="00C022FC">
            <w:pPr>
              <w:ind w:left="142"/>
            </w:pPr>
            <w:r>
              <w:t>Plan de acción de preparación actualizado de la Sociedad Nacional</w:t>
            </w:r>
          </w:p>
        </w:tc>
        <w:tc>
          <w:tcPr>
            <w:tcW w:w="2978" w:type="dxa"/>
            <w:gridSpan w:val="2"/>
          </w:tcPr>
          <w:p w14:paraId="5BFCC3F5" w14:textId="77777777" w:rsidR="00C022FC" w:rsidRPr="000E3CDF" w:rsidRDefault="00C022FC" w:rsidP="00C022FC"/>
        </w:tc>
        <w:tc>
          <w:tcPr>
            <w:tcW w:w="2973" w:type="dxa"/>
            <w:gridSpan w:val="2"/>
          </w:tcPr>
          <w:p w14:paraId="0AF6636D" w14:textId="77777777" w:rsidR="00C022FC" w:rsidRPr="000E3CDF" w:rsidRDefault="00C022FC" w:rsidP="00C022FC">
            <w:pPr>
              <w:ind w:left="142"/>
            </w:pPr>
          </w:p>
        </w:tc>
      </w:tr>
      <w:tr w:rsidR="00C022FC" w:rsidRPr="000E3CDF" w14:paraId="3A92AD5A" w14:textId="77777777" w:rsidTr="00C022FC">
        <w:trPr>
          <w:gridAfter w:val="1"/>
          <w:wAfter w:w="8" w:type="dxa"/>
        </w:trPr>
        <w:tc>
          <w:tcPr>
            <w:tcW w:w="863" w:type="dxa"/>
            <w:vMerge/>
          </w:tcPr>
          <w:p w14:paraId="23E425EC" w14:textId="77777777" w:rsidR="00C022FC" w:rsidRPr="000E3CDF" w:rsidRDefault="00C022FC" w:rsidP="00C022FC">
            <w:pPr>
              <w:ind w:left="142"/>
            </w:pPr>
          </w:p>
        </w:tc>
        <w:tc>
          <w:tcPr>
            <w:tcW w:w="2068" w:type="dxa"/>
            <w:gridSpan w:val="2"/>
          </w:tcPr>
          <w:p w14:paraId="028F86DC" w14:textId="77777777" w:rsidR="00C022FC" w:rsidRPr="000947DE" w:rsidRDefault="00C022FC" w:rsidP="00C022FC">
            <w:pPr>
              <w:ind w:left="142"/>
            </w:pPr>
            <w:r>
              <w:t>Tabla para compartir del documento plantilla de PC p. 20</w:t>
            </w:r>
          </w:p>
        </w:tc>
        <w:tc>
          <w:tcPr>
            <w:tcW w:w="4305" w:type="dxa"/>
            <w:gridSpan w:val="2"/>
          </w:tcPr>
          <w:p w14:paraId="57355B45" w14:textId="77777777" w:rsidR="00C022FC" w:rsidRPr="0022269E" w:rsidRDefault="00C022FC" w:rsidP="00C022FC">
            <w:pPr>
              <w:ind w:left="142" w:hanging="142"/>
              <w:rPr>
                <w:b/>
              </w:rPr>
            </w:pPr>
            <w:r>
              <w:rPr>
                <w:b/>
              </w:rPr>
              <w:t>Compartir</w:t>
            </w:r>
          </w:p>
          <w:p w14:paraId="34FB4C7F" w14:textId="77777777" w:rsidR="00C022FC" w:rsidRPr="0022269E" w:rsidRDefault="00C022FC" w:rsidP="00C022FC">
            <w:pPr>
              <w:numPr>
                <w:ilvl w:val="0"/>
                <w:numId w:val="16"/>
              </w:numPr>
              <w:tabs>
                <w:tab w:val="clear" w:pos="720"/>
              </w:tabs>
              <w:ind w:left="142" w:hanging="142"/>
            </w:pPr>
            <w:r>
              <w:t>con todos los socios de la Sociedad Nacional/PNS/Movimiento.</w:t>
            </w:r>
          </w:p>
          <w:p w14:paraId="27B27A3B" w14:textId="77777777" w:rsidR="00C022FC" w:rsidRPr="000E3CDF" w:rsidRDefault="00C022FC" w:rsidP="00C022FC">
            <w:pPr>
              <w:numPr>
                <w:ilvl w:val="0"/>
                <w:numId w:val="16"/>
              </w:numPr>
              <w:tabs>
                <w:tab w:val="clear" w:pos="720"/>
              </w:tabs>
              <w:ind w:left="142" w:hanging="142"/>
            </w:pPr>
            <w:r>
              <w:t>con los socios externos y las contrapartes del gobierno.</w:t>
            </w:r>
          </w:p>
        </w:tc>
        <w:tc>
          <w:tcPr>
            <w:tcW w:w="1854" w:type="dxa"/>
            <w:gridSpan w:val="2"/>
          </w:tcPr>
          <w:p w14:paraId="0507F7F6" w14:textId="77777777" w:rsidR="00C022FC" w:rsidRPr="000E3CDF" w:rsidRDefault="00C022FC" w:rsidP="00C022FC">
            <w:pPr>
              <w:ind w:left="142"/>
            </w:pPr>
            <w:r>
              <w:t xml:space="preserve">Validar, compartir y actualizar la tabla del plan (p. 20, documento de plantilla de PC) </w:t>
            </w:r>
          </w:p>
        </w:tc>
        <w:tc>
          <w:tcPr>
            <w:tcW w:w="2978" w:type="dxa"/>
            <w:gridSpan w:val="2"/>
          </w:tcPr>
          <w:p w14:paraId="1DC059A2" w14:textId="77777777" w:rsidR="00C022FC" w:rsidRPr="000E3CDF" w:rsidRDefault="00C022FC" w:rsidP="00C022FC"/>
        </w:tc>
        <w:tc>
          <w:tcPr>
            <w:tcW w:w="2973" w:type="dxa"/>
            <w:gridSpan w:val="2"/>
          </w:tcPr>
          <w:p w14:paraId="773B5757" w14:textId="77777777" w:rsidR="00C022FC" w:rsidRPr="000E3CDF" w:rsidRDefault="00C022FC" w:rsidP="00C022FC">
            <w:pPr>
              <w:ind w:left="142"/>
            </w:pPr>
          </w:p>
        </w:tc>
      </w:tr>
    </w:tbl>
    <w:p w14:paraId="28111C34" w14:textId="77777777" w:rsidR="002F6530" w:rsidRPr="000E3CDF" w:rsidRDefault="002F6530">
      <w:pPr>
        <w:ind w:left="142"/>
      </w:pPr>
    </w:p>
    <w:sectPr w:rsidR="002F6530" w:rsidRPr="000E3CDF" w:rsidSect="00587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2453" w14:textId="77777777" w:rsidR="008C6BB4" w:rsidRDefault="008C6BB4" w:rsidP="008C6BB4">
      <w:pPr>
        <w:spacing w:after="0" w:line="240" w:lineRule="auto"/>
      </w:pPr>
      <w:r>
        <w:separator/>
      </w:r>
    </w:p>
  </w:endnote>
  <w:endnote w:type="continuationSeparator" w:id="0">
    <w:p w14:paraId="61515927" w14:textId="77777777" w:rsidR="008C6BB4" w:rsidRDefault="008C6BB4" w:rsidP="008C6BB4">
      <w:pPr>
        <w:spacing w:after="0" w:line="240" w:lineRule="auto"/>
      </w:pPr>
      <w:r>
        <w:continuationSeparator/>
      </w:r>
    </w:p>
  </w:endnote>
  <w:endnote w:type="continuationNotice" w:id="1">
    <w:p w14:paraId="19781FA1" w14:textId="77777777" w:rsidR="00F074C4" w:rsidRDefault="00F074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E93F0" w14:textId="77777777" w:rsidR="00B452EE" w:rsidRDefault="00B45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CA65" w14:textId="39878EFA" w:rsidR="00B452EE" w:rsidRDefault="00B452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84E05E" wp14:editId="46EBA538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de549f9bcd26f7a9e52591f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BF2AC" w14:textId="6FD8A13F" w:rsidR="00B452EE" w:rsidRPr="00B452EE" w:rsidRDefault="00B452EE" w:rsidP="00B452E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52E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4E05E" id="_x0000_t202" coordsize="21600,21600" o:spt="202" path="m,l,21600r21600,l21600,xe">
              <v:stroke joinstyle="miter"/>
              <v:path gradientshapeok="t" o:connecttype="rect"/>
            </v:shapetype>
            <v:shape id="MSIPCM0de549f9bcd26f7a9e52591f" o:spid="_x0000_s1026" type="#_x0000_t202" alt="{&quot;HashCode&quot;:-454365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7A7BF2AC" w14:textId="6FD8A13F" w:rsidR="00B452EE" w:rsidRPr="00B452EE" w:rsidRDefault="00B452EE" w:rsidP="00B452E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52EE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3214" w14:textId="77777777" w:rsidR="00B452EE" w:rsidRDefault="00B45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FFC08" w14:textId="77777777" w:rsidR="008C6BB4" w:rsidRDefault="008C6BB4" w:rsidP="008C6BB4">
      <w:pPr>
        <w:spacing w:after="0" w:line="240" w:lineRule="auto"/>
      </w:pPr>
      <w:r>
        <w:separator/>
      </w:r>
    </w:p>
  </w:footnote>
  <w:footnote w:type="continuationSeparator" w:id="0">
    <w:p w14:paraId="73023503" w14:textId="77777777" w:rsidR="008C6BB4" w:rsidRDefault="008C6BB4" w:rsidP="008C6BB4">
      <w:pPr>
        <w:spacing w:after="0" w:line="240" w:lineRule="auto"/>
      </w:pPr>
      <w:r>
        <w:continuationSeparator/>
      </w:r>
    </w:p>
  </w:footnote>
  <w:footnote w:type="continuationNotice" w:id="1">
    <w:p w14:paraId="631AFEC2" w14:textId="77777777" w:rsidR="00F074C4" w:rsidRDefault="00F074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3DC6" w14:textId="77777777" w:rsidR="00B452EE" w:rsidRDefault="00B45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C891A" w14:textId="77777777" w:rsidR="00B452EE" w:rsidRDefault="00B45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EC1B" w14:textId="77777777" w:rsidR="00B452EE" w:rsidRDefault="00B45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A81"/>
    <w:multiLevelType w:val="hybridMultilevel"/>
    <w:tmpl w:val="24368FB6"/>
    <w:lvl w:ilvl="0" w:tplc="9E7210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65D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A2D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46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479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0F2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8C1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0DA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ECC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1C7"/>
    <w:multiLevelType w:val="hybridMultilevel"/>
    <w:tmpl w:val="9F9A426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7854BC"/>
    <w:multiLevelType w:val="hybridMultilevel"/>
    <w:tmpl w:val="0AC236E2"/>
    <w:lvl w:ilvl="0" w:tplc="C622C22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C5F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E3CB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6969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62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688B5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8F5D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252C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8EEB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13625E"/>
    <w:multiLevelType w:val="hybridMultilevel"/>
    <w:tmpl w:val="D19CFDE0"/>
    <w:lvl w:ilvl="0" w:tplc="1D9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EC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22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6C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6B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61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1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A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4F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120CB"/>
    <w:multiLevelType w:val="hybridMultilevel"/>
    <w:tmpl w:val="756E71CA"/>
    <w:lvl w:ilvl="0" w:tplc="C9D0C6B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682E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232B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A766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E513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E0A08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B74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0994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6666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31191C"/>
    <w:multiLevelType w:val="hybridMultilevel"/>
    <w:tmpl w:val="E2E4FFB0"/>
    <w:lvl w:ilvl="0" w:tplc="9C9485A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456D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81E3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CBB0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8CB7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679C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C9E2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EB11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A8772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8E0144"/>
    <w:multiLevelType w:val="hybridMultilevel"/>
    <w:tmpl w:val="6AD2836C"/>
    <w:lvl w:ilvl="0" w:tplc="243EBB7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28DB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2663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C17E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0450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493E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6A71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25E3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81DF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BC141D"/>
    <w:multiLevelType w:val="hybridMultilevel"/>
    <w:tmpl w:val="C34835CE"/>
    <w:lvl w:ilvl="0" w:tplc="7FC64C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CD3D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AE95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23F2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6A0F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CB09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84D4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62D5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8BCF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6E379C"/>
    <w:multiLevelType w:val="hybridMultilevel"/>
    <w:tmpl w:val="5A2A7CCA"/>
    <w:lvl w:ilvl="0" w:tplc="E826B1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C3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603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2B1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027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24C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826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0F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64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43BA"/>
    <w:multiLevelType w:val="hybridMultilevel"/>
    <w:tmpl w:val="D996F604"/>
    <w:lvl w:ilvl="0" w:tplc="A54255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8249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12620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6E64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0A1E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62520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E4D6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8AE4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6FA5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DA962ED"/>
    <w:multiLevelType w:val="hybridMultilevel"/>
    <w:tmpl w:val="F6E0A264"/>
    <w:lvl w:ilvl="0" w:tplc="6598EB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8F55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6368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00F28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2783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A8AF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54FB6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0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6393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AB33BC"/>
    <w:multiLevelType w:val="hybridMultilevel"/>
    <w:tmpl w:val="D2BC1DF0"/>
    <w:lvl w:ilvl="0" w:tplc="E43ECC9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ACD2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E16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4CA7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2C26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4621D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C539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A61B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6725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695482"/>
    <w:multiLevelType w:val="hybridMultilevel"/>
    <w:tmpl w:val="A044BCDE"/>
    <w:lvl w:ilvl="0" w:tplc="07E669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0C30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CD70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40A84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68D0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8104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2D1D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EB5A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6A03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3F332D9"/>
    <w:multiLevelType w:val="hybridMultilevel"/>
    <w:tmpl w:val="E630530C"/>
    <w:lvl w:ilvl="0" w:tplc="46E656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220F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2B3C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ACF6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63C2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4AC7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031B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E5B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A071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2B0AD2"/>
    <w:multiLevelType w:val="hybridMultilevel"/>
    <w:tmpl w:val="B51C7578"/>
    <w:lvl w:ilvl="0" w:tplc="040C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03609A2"/>
    <w:multiLevelType w:val="hybridMultilevel"/>
    <w:tmpl w:val="802CA2B8"/>
    <w:lvl w:ilvl="0" w:tplc="1D163D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E699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AB33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4745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4A09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E127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A4E4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8317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AC2D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9981E9C"/>
    <w:multiLevelType w:val="hybridMultilevel"/>
    <w:tmpl w:val="CA8CE2D8"/>
    <w:lvl w:ilvl="0" w:tplc="A68CCE1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455924"/>
    <w:multiLevelType w:val="hybridMultilevel"/>
    <w:tmpl w:val="063A3B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53211"/>
    <w:multiLevelType w:val="hybridMultilevel"/>
    <w:tmpl w:val="C9704802"/>
    <w:lvl w:ilvl="0" w:tplc="071618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9014AEC"/>
    <w:multiLevelType w:val="hybridMultilevel"/>
    <w:tmpl w:val="26D054FA"/>
    <w:lvl w:ilvl="0" w:tplc="4B7E89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83DF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EA36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E32B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47074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6A46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CC94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8A03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001D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9AA061F"/>
    <w:multiLevelType w:val="hybridMultilevel"/>
    <w:tmpl w:val="0A60537E"/>
    <w:lvl w:ilvl="0" w:tplc="8C2E52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001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4FE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9F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1E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D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5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0A2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CB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A25A0"/>
    <w:multiLevelType w:val="hybridMultilevel"/>
    <w:tmpl w:val="683AF30A"/>
    <w:lvl w:ilvl="0" w:tplc="C622C22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001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4FE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69F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21E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D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A5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0A2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CB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5628C"/>
    <w:multiLevelType w:val="hybridMultilevel"/>
    <w:tmpl w:val="AD7CF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A25C4"/>
    <w:multiLevelType w:val="hybridMultilevel"/>
    <w:tmpl w:val="FAF89086"/>
    <w:lvl w:ilvl="0" w:tplc="FC420FC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822C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E14A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C7E3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8A59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641A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C547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AF00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CC0F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13300CD"/>
    <w:multiLevelType w:val="hybridMultilevel"/>
    <w:tmpl w:val="7AB27F20"/>
    <w:lvl w:ilvl="0" w:tplc="F84882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F3035B0"/>
    <w:multiLevelType w:val="hybridMultilevel"/>
    <w:tmpl w:val="C2FE1B98"/>
    <w:lvl w:ilvl="0" w:tplc="F6CC9DF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44D9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2C9F7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8687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CAAD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8391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C6A8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065D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E79B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25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15"/>
  </w:num>
  <w:num w:numId="12">
    <w:abstractNumId w:val="20"/>
  </w:num>
  <w:num w:numId="13">
    <w:abstractNumId w:val="4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8"/>
  </w:num>
  <w:num w:numId="19">
    <w:abstractNumId w:val="21"/>
  </w:num>
  <w:num w:numId="20">
    <w:abstractNumId w:val="22"/>
  </w:num>
  <w:num w:numId="21">
    <w:abstractNumId w:val="1"/>
  </w:num>
  <w:num w:numId="22">
    <w:abstractNumId w:val="14"/>
  </w:num>
  <w:num w:numId="23">
    <w:abstractNumId w:val="17"/>
  </w:num>
  <w:num w:numId="24">
    <w:abstractNumId w:val="24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30"/>
    <w:rsid w:val="000538D1"/>
    <w:rsid w:val="00071DFC"/>
    <w:rsid w:val="000947DE"/>
    <w:rsid w:val="000E3CDF"/>
    <w:rsid w:val="001804D1"/>
    <w:rsid w:val="0022269E"/>
    <w:rsid w:val="002614CD"/>
    <w:rsid w:val="002A7346"/>
    <w:rsid w:val="002B63E2"/>
    <w:rsid w:val="002C4738"/>
    <w:rsid w:val="002F6530"/>
    <w:rsid w:val="00327317"/>
    <w:rsid w:val="003542F6"/>
    <w:rsid w:val="00357E6C"/>
    <w:rsid w:val="003C57B7"/>
    <w:rsid w:val="004479CD"/>
    <w:rsid w:val="004D782F"/>
    <w:rsid w:val="005324DF"/>
    <w:rsid w:val="00587D7A"/>
    <w:rsid w:val="005926B4"/>
    <w:rsid w:val="005A2489"/>
    <w:rsid w:val="005F3F34"/>
    <w:rsid w:val="006109DA"/>
    <w:rsid w:val="00652364"/>
    <w:rsid w:val="00673BB3"/>
    <w:rsid w:val="0069694F"/>
    <w:rsid w:val="00814FB6"/>
    <w:rsid w:val="00830C61"/>
    <w:rsid w:val="008C6BB4"/>
    <w:rsid w:val="008D6FF1"/>
    <w:rsid w:val="008F39E6"/>
    <w:rsid w:val="0092734D"/>
    <w:rsid w:val="009A777A"/>
    <w:rsid w:val="009D7A9B"/>
    <w:rsid w:val="00A25CC1"/>
    <w:rsid w:val="00A6135B"/>
    <w:rsid w:val="00B33288"/>
    <w:rsid w:val="00B452EE"/>
    <w:rsid w:val="00BA3731"/>
    <w:rsid w:val="00BC4845"/>
    <w:rsid w:val="00C022FC"/>
    <w:rsid w:val="00C1016B"/>
    <w:rsid w:val="00C224B1"/>
    <w:rsid w:val="00C358A1"/>
    <w:rsid w:val="00CD49F4"/>
    <w:rsid w:val="00D14E23"/>
    <w:rsid w:val="00D3377C"/>
    <w:rsid w:val="00D71EDA"/>
    <w:rsid w:val="00D7438B"/>
    <w:rsid w:val="00DA0CBC"/>
    <w:rsid w:val="00DD1CB3"/>
    <w:rsid w:val="00DE1475"/>
    <w:rsid w:val="00DE2D49"/>
    <w:rsid w:val="00E433D0"/>
    <w:rsid w:val="00F074C4"/>
    <w:rsid w:val="00F7589F"/>
    <w:rsid w:val="0CF1A135"/>
    <w:rsid w:val="3F35F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B4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E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7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9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1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0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B81F92DC9F743AB69193ABF7D6812" ma:contentTypeVersion="8" ma:contentTypeDescription="Create a new document." ma:contentTypeScope="" ma:versionID="f4e581ed911f2ceb9148165195edf78d">
  <xsd:schema xmlns:xsd="http://www.w3.org/2001/XMLSchema" xmlns:xs="http://www.w3.org/2001/XMLSchema" xmlns:p="http://schemas.microsoft.com/office/2006/metadata/properties" xmlns:ns2="ece866b8-f57f-4e89-adfa-3780fda1f197" targetNamespace="http://schemas.microsoft.com/office/2006/metadata/properties" ma:root="true" ma:fieldsID="d35962292ae36941e9d0cb569bc4e7d2" ns2:_="">
    <xsd:import namespace="ece866b8-f57f-4e89-adfa-3780fda1f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866b8-f57f-4e89-adfa-3780fda1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46613-D34B-4C42-93C9-AF060722A794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ce866b8-f57f-4e89-adfa-3780fda1f1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03EE3B-624D-4661-AE82-8B6411A6F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5F488-5B14-4F3C-87A7-AC766A1FF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D014-9FBD-4B0C-8AE1-DA94453F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866b8-f57f-4e89-adfa-3780fda1f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2020-12-29T10:27:00Z</dcterms:created>
  <dcterms:modified xsi:type="dcterms:W3CDTF">2021-04-06T19:31:00Z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caf3f7fd-5cd4-4287-9002-aceb9af13c42_Enabled">
    <vt:lpwstr>true</vt:lpwstr>
  </property>
  <property fmtid="{D5CDD505-2E9C-101B-9397-08002B2CF9AE}" pid="4" name="MSIP_Label_caf3f7fd-5cd4-4287-9002-aceb9af13c42_SetDate">
    <vt:lpwstr>2021-04-06T19:31:12Z</vt:lpwstr>
  </property>
  <property fmtid="{D5CDD505-2E9C-101B-9397-08002B2CF9AE}" pid="5" name="MSIP_Label_caf3f7fd-5cd4-4287-9002-aceb9af13c42_Method">
    <vt:lpwstr>Privileged</vt:lpwstr>
  </property>
  <property fmtid="{D5CDD505-2E9C-101B-9397-08002B2CF9AE}" pid="6" name="MSIP_Label_caf3f7fd-5cd4-4287-9002-aceb9af13c42_Name">
    <vt:lpwstr>Public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8993eeb1-ac2b-4e23-9cb7-7db1efa6e36f</vt:lpwstr>
  </property>
  <property fmtid="{D5CDD505-2E9C-101B-9397-08002B2CF9AE}" pid="9" name="MSIP_Label_caf3f7fd-5cd4-4287-9002-aceb9af13c42_ContentBits">
    <vt:lpwstr>2</vt:lpwstr>
  </property>
</Properties>
</file>