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="http://schemas.openxmlformats.org/wordprocessingml/2006/main" w14:paraId="29D80079" w14:textId="1B41ABF9" w:rsidR="00EA0D7B" w:rsidRPr="00513112" w:rsidRDefault="00EA0D7B" w:rsidP="0070221E">
      <w:pPr>
        <w:pStyle w:val="Heading1"/>
      </w:pPr>
      <w:bookmarkStart w:id="0" w:name="_Hlk482614464"/>
      <w:bookmarkStart w:id="1" w:name="_Hlk484524775"/>
      <w:r w:rsidRPr="00513112">
        <w:rPr>
          <w:lang w:bidi="es-419" w:val="es-419"/>
        </w:rPr>
        <w:t xml:space="preserve">Agenda introductoria del taller</w:t>
      </w:r>
    </w:p>
    <w:p xmlns:w="http://schemas.openxmlformats.org/wordprocessingml/2006/main" w14:paraId="15E7939A" w14:textId="5C5D1E69" w:rsidR="005A4A3D" w:rsidRPr="00EA0D7B" w:rsidRDefault="5C570F70" w:rsidP="0070221E">
      <w:pPr>
        <w:pStyle w:val="Heading1"/>
      </w:pPr>
      <w:r w:rsidRPr="00EA0D7B">
        <w:rPr>
          <w:lang w:bidi="es-419" w:val="es-419"/>
        </w:rPr>
        <w:t xml:space="preserve">Evaluación de la resiliencia comunitaria y construcción de coaliciones</w:t>
      </w:r>
    </w:p>
    <w:bookmarkEnd xmlns:w="http://schemas.openxmlformats.org/wordprocessingml/2006/main" w:id="0"/>
    <w:p xmlns:w="http://schemas.openxmlformats.org/wordprocessingml/2006/main" w14:paraId="0AD75E20" w14:textId="77777777" w:rsidR="00D12E32" w:rsidRDefault="00D12E32" w:rsidP="00D12E32">
      <w:pPr>
        <w:jc w:val="both"/>
        <w:rPr>
          <w:rFonts w:ascii="Arial Narrow" w:eastAsia="Arial Narrow" w:hAnsi="Arial Narrow" w:cs="Arial Narrow"/>
        </w:rPr>
      </w:pPr>
    </w:p>
    <w:p xmlns:w="http://schemas.openxmlformats.org/wordprocessingml/2006/main" w14:paraId="239C3843" w14:textId="6A9E697E" w:rsidR="009F0B8B" w:rsidRPr="00361907" w:rsidRDefault="009F0B8B" w:rsidP="009F0B8B">
      <w:pPr>
        <w:spacing w:after="120"/>
        <w:jc w:val="both"/>
        <w:rPr>
          <w:rFonts w:ascii="Arial Narrow" w:eastAsia="Arial Narrow" w:hAnsi="Arial Narrow" w:cs="Arial Narrow"/>
          <w:i/>
          <w:iCs/>
        </w:rPr>
      </w:pPr>
      <w:r w:rsidRPr="008D6DF5">
        <w:rPr>
          <w:rFonts w:ascii="Arial Narrow" w:eastAsia="Arial Narrow" w:hAnsi="Arial Narrow" w:cs="Arial Narrow" w:hint="Arial Narrow"/>
          <w:lang w:bidi="es-419" w:val="es-419"/>
        </w:rPr>
        <w:t xml:space="preserve">Las metodologías de estas dos cajas combinadas de herramientas se han desarrollado con el apoyo de consultores externos que trabajan en estrecha colaboración con las Sociedades Nacionales y el equipo del proyecto, así como en colaboración con la Federación Internacional de la Cruz Roja, y se probaron en las ciudades vinculadas al proyecto de Vanuatu e Indonesia. </w:t>
      </w:r>
    </w:p>
    <w:p xmlns:w="http://schemas.openxmlformats.org/wordprocessingml/2006/main" w14:paraId="2CEEB076" w14:textId="666028AF" w:rsidR="00D12E32" w:rsidRPr="00361907" w:rsidRDefault="005A4B07" w:rsidP="00361907">
      <w:pPr>
        <w:spacing w:after="120"/>
        <w:jc w:val="both"/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 w:hint="Arial Narrow"/>
          <w:lang w:bidi="es-419" w:val="es-419"/>
        </w:rPr>
        <w:t xml:space="preserve">La evaluación de la resiliencia comunitaria tiene como objetivo complementar las evaluaciones integrales de riesgos de la ciudad que a menudo realizan los gobiernos locales, y cubren una amplia gama de riesgos para la infraestructura y las instalaciones públicas, el parque de edificios y el impacto potencial en los planes de desarrollo local. El componente de resiliencia comunitaria proporcionará una perspectiva para examinar más de cerca las capacidades de la comunidad y los impactos en su resiliencia, que pueden ocurrir en patrones más amplios a nivel metropolitano. Además, también nos permitirá tener en cuenta este análisis en los procesos ya existentes de evaluación de riesgos y en los planes para soluciones aplicables a lo largo de toda la ciudad. </w:t>
      </w:r>
    </w:p>
    <w:p xmlns:w="http://schemas.openxmlformats.org/wordprocessingml/2006/main" w14:paraId="159A7BB1" w14:textId="3716CDF6" w:rsidR="00E84749" w:rsidRPr="00361907" w:rsidRDefault="00D12E32" w:rsidP="00361907">
      <w:pPr>
        <w:spacing w:after="120"/>
        <w:jc w:val="both"/>
        <w:rPr>
          <w:rFonts w:ascii="Arial Narrow" w:eastAsia="Arial Narrow" w:hAnsi="Arial Narrow" w:cs="Arial Narrow"/>
          <w:i/>
          <w:iCs/>
        </w:rPr>
      </w:pPr>
      <w:r w:rsidRPr="008D6DF5">
        <w:rPr>
          <w:rFonts w:ascii="Arial Narrow" w:eastAsia="Arial Narrow" w:hAnsi="Arial Narrow" w:cs="Arial Narrow" w:hint="Arial Narrow"/>
          <w:lang w:bidi="es-419" w:val="es-419"/>
        </w:rPr>
        <w:t xml:space="preserve">Las herramientas y metodologías de la coalición ayudarán a las organizaciones locales, incluidas las Sociedades Nacionales de la Cruz Roja/Media Luna Roja, a desarrollar habilidades para que a) las partes interesadas analicen el panorama de desarrollo y el entorno operativo, b) identificar e involucrar a asociados externos con ideas afines, c) organizar la participación cívica en la resiliencia comunitaria a través de una coalición, y d) desarrollar las habilidades de los miembros de coaliciones a nivel de ciudad para la continuidad/sostenibilidad. Las herramientas de coalición están diseñadas para complementar otras herramientas de evaluación y la priorización de riesgos y soluciones para toda la ciudad</w:t>
      </w:r>
      <w:r w:rsidRPr="008D6DF5">
        <w:rPr>
          <w:i/>
          <w:rFonts w:ascii="Arial Narrow" w:eastAsia="Arial Narrow" w:hAnsi="Arial Narrow" w:cs="Arial Narrow" w:hint="Arial Narrow"/>
          <w:lang w:bidi="es-419" w:val="es-419"/>
        </w:rPr>
        <w:t xml:space="preserve">. </w:t>
      </w:r>
    </w:p>
    <w:p xmlns:w="http://schemas.openxmlformats.org/wordprocessingml/2006/main" w14:paraId="08F94B60" w14:textId="77777777" w:rsidR="00D12E32" w:rsidRPr="008D6DF5" w:rsidRDefault="00D12E32" w:rsidP="00D12E32">
      <w:pPr>
        <w:shd w:val="clear" w:color="auto" w:fill="BFBFBF" w:themeFill="background1" w:themeFillShade="BF"/>
        <w:rPr>
          <w:rFonts w:ascii="Arial Narrow" w:eastAsia="Arial Narrow" w:hAnsi="Arial Narrow" w:cs="Arial Narrow"/>
          <w:b/>
          <w:bCs/>
        </w:rPr>
      </w:pPr>
      <w:r w:rsidRPr="008D6DF5">
        <w:rPr>
          <w:b/>
          <w:rFonts w:ascii="Arial Narrow" w:eastAsia="Arial Narrow" w:hAnsi="Arial Narrow" w:cs="Arial Narrow" w:hint="Arial Narrow"/>
          <w:lang w:bidi="es-419" w:val="es-419"/>
        </w:rPr>
        <w:t xml:space="preserve">Objetivos:</w:t>
      </w:r>
    </w:p>
    <w:p xmlns:w="http://schemas.openxmlformats.org/wordprocessingml/2006/main" w14:paraId="5ECD507B" w14:textId="77777777" w:rsidR="00D12E32" w:rsidRPr="00361907" w:rsidRDefault="00D12E32" w:rsidP="00D12E32">
      <w:pPr>
        <w:jc w:val="both"/>
        <w:rPr>
          <w:rFonts w:ascii="Arial Narrow" w:hAnsi="Arial Narrow"/>
          <w:sz w:val="13"/>
          <w:szCs w:val="13"/>
        </w:rPr>
      </w:pPr>
    </w:p>
    <w:p xmlns:w="http://schemas.openxmlformats.org/wordprocessingml/2006/main" w14:paraId="4D551FA5" w14:textId="07913B51" w:rsidR="00D12E32" w:rsidRPr="00AE24E2" w:rsidRDefault="00D12E32" w:rsidP="00AE24E2">
      <w:pPr>
        <w:pStyle w:val="ListParagraph"/>
        <w:numPr>
          <w:ilvl w:val="0"/>
          <w:numId w:val="32"/>
        </w:numPr>
        <w:rPr>
          <w:rFonts w:ascii="Arial Narrow" w:eastAsia="Arial Narrow" w:hAnsi="Arial Narrow" w:cs="Arial Narrow"/>
          <w:i/>
          <w:iCs/>
        </w:rPr>
      </w:pPr>
      <w:r w:rsidRPr="008D6DF5">
        <w:rPr>
          <w:rFonts w:ascii="Arial Narrow" w:eastAsia="Arial Narrow" w:hAnsi="Arial Narrow" w:cs="Arial Narrow" w:hint="Arial Narrow"/>
          <w:lang w:bidi="es-419" w:val="es-419"/>
        </w:rPr>
        <w:t xml:space="preserve">Familiarizar a los participantes del taller con las herramientas y los pasos necesarios involucrados en la evaluación de la resiliencia de la comunidad. Adicionalmente, construir o mejorar las coaliciones para participar en el trabajo de la evaluación. </w:t>
      </w:r>
    </w:p>
    <w:p xmlns:w="http://schemas.openxmlformats.org/wordprocessingml/2006/main" w14:paraId="12B6B3FF" w14:textId="246C412C" w:rsidR="00D12E32" w:rsidRPr="00AE24E2" w:rsidRDefault="00F27976" w:rsidP="00AE24E2">
      <w:pPr>
        <w:pStyle w:val="ListParagraph"/>
        <w:numPr>
          <w:ilvl w:val="0"/>
          <w:numId w:val="32"/>
        </w:numPr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 w:hint="Arial Narrow"/>
          <w:lang w:bidi="es-419" w:val="es-419"/>
        </w:rPr>
        <w:t xml:space="preserve">Desarrollar la capacidad de los participantes para emprender un proceso similar en su ciudad con el apoyo de otras partes interesadas clave. Esto incluye: el proceso de planeación y preparación, la recopilación, análisis y validación de información comunitaria y la creación e implementación de la programación.</w:t>
      </w:r>
    </w:p>
    <w:p xmlns:w="http://schemas.openxmlformats.org/wordprocessingml/2006/main" w14:paraId="2FE5092B" w14:textId="00E81A7B" w:rsidR="00D12E32" w:rsidRDefault="00D12E32" w:rsidP="00D12E32">
      <w:pPr>
        <w:pStyle w:val="ListParagraph"/>
        <w:numPr>
          <w:ilvl w:val="0"/>
          <w:numId w:val="32"/>
        </w:numPr>
        <w:rPr>
          <w:rFonts w:ascii="Arial Narrow" w:eastAsia="Arial Narrow" w:hAnsi="Arial Narrow" w:cs="Arial Narrow"/>
        </w:rPr>
      </w:pPr>
      <w:r w:rsidRPr="008D6DF5">
        <w:rPr>
          <w:rFonts w:ascii="Arial Narrow" w:eastAsia="Arial Narrow" w:hAnsi="Arial Narrow" w:cs="Arial Narrow" w:hint="Arial Narrow"/>
          <w:lang w:bidi="es-419" w:val="es-419"/>
        </w:rPr>
        <w:t xml:space="preserve">Ayudar al equipo del proyecto y a las otras partes interesadas claves en la planificación de la implementación actual de una evaluación a nivel metropolitano para la resiliencia comunitaria y la estrategia para la construcción o fortalecimiento de coaliciones.</w:t>
      </w:r>
    </w:p>
    <w:p xmlns:w="http://schemas.openxmlformats.org/wordprocessingml/2006/main" w14:paraId="2922F6BD" w14:textId="77777777" w:rsidR="00361907" w:rsidRPr="005A4B07" w:rsidRDefault="00361907" w:rsidP="00361907">
      <w:pPr>
        <w:rPr>
          <w:rFonts w:ascii="Arial Narrow" w:eastAsia="Arial Narrow" w:hAnsi="Arial Narrow" w:cs="Arial Narrow"/>
          <w:sz w:val="13"/>
          <w:szCs w:val="13"/>
        </w:rPr>
      </w:pPr>
    </w:p>
    <w:p xmlns:w="http://schemas.openxmlformats.org/wordprocessingml/2006/main" w14:paraId="009D86B9" w14:textId="77777777" w:rsidR="00D12E32" w:rsidRPr="008D6DF5" w:rsidRDefault="00D12E32" w:rsidP="00D12E32">
      <w:pPr>
        <w:shd w:val="clear" w:color="auto" w:fill="BFBFBF" w:themeFill="background1" w:themeFillShade="BF"/>
        <w:rPr>
          <w:rFonts w:ascii="Arial Narrow" w:eastAsia="Arial Narrow" w:hAnsi="Arial Narrow" w:cs="Arial Narrow"/>
          <w:b/>
          <w:bCs/>
        </w:rPr>
      </w:pPr>
      <w:r w:rsidRPr="008D6DF5">
        <w:rPr>
          <w:b/>
          <w:rFonts w:ascii="Arial Narrow" w:eastAsia="Arial Narrow" w:hAnsi="Arial Narrow" w:cs="Arial Narrow" w:hint="Arial Narrow"/>
          <w:lang w:bidi="es-419" w:val="es-419"/>
        </w:rPr>
        <w:t xml:space="preserve">Perfil de los participantes:</w:t>
      </w:r>
    </w:p>
    <w:p xmlns:w="http://schemas.openxmlformats.org/wordprocessingml/2006/main" w14:paraId="3646215A" w14:textId="77777777" w:rsidR="00D12E32" w:rsidRPr="00E84749" w:rsidRDefault="00D12E32" w:rsidP="00D12E32">
      <w:pPr>
        <w:rPr>
          <w:rFonts w:ascii="Arial Narrow" w:hAnsi="Arial Narrow"/>
          <w:sz w:val="13"/>
          <w:szCs w:val="13"/>
        </w:rPr>
      </w:pPr>
    </w:p>
    <w:p xmlns:w="http://schemas.openxmlformats.org/wordprocessingml/2006/main" w14:paraId="355965FC" w14:textId="07E95824" w:rsidR="00E84749" w:rsidRPr="008D6DF5" w:rsidRDefault="00E84749" w:rsidP="00D12E32">
      <w:pPr>
        <w:rPr>
          <w:rFonts w:ascii="Arial Narrow" w:hAnsi="Arial Narrow"/>
        </w:rPr>
      </w:pPr>
      <w:r>
        <w:rPr>
          <w:rFonts w:ascii="Arial Narrow" w:hAnsi="Arial Narrow" w:eastAsia="Arial Narrow" w:cs="Arial Narrow" w:hint="Arial Narrow"/>
          <w:lang w:bidi="es-419" w:val="es-419"/>
        </w:rPr>
        <w:t xml:space="preserve">Los participantes invitados a unirse a este taller deberán tener una o más de las siguientes habilidades/experiencia:</w:t>
      </w:r>
    </w:p>
    <w:p xmlns:w="http://schemas.openxmlformats.org/wordprocessingml/2006/main" w14:paraId="5E9E8F02" w14:textId="4A7D99E8" w:rsidR="00D12E32" w:rsidRPr="00E84749" w:rsidRDefault="00D12E32" w:rsidP="00E84749">
      <w:pPr>
        <w:pStyle w:val="ListParagraph"/>
        <w:numPr>
          <w:ilvl w:val="0"/>
          <w:numId w:val="33"/>
        </w:numPr>
        <w:rPr>
          <w:rFonts w:ascii="Arial Narrow" w:eastAsia="Arial Narrow" w:hAnsi="Arial Narrow" w:cs="Arial Narrow"/>
          <w:i/>
          <w:iCs/>
        </w:rPr>
      </w:pPr>
      <w:r w:rsidRPr="008D6DF5">
        <w:rPr>
          <w:rFonts w:ascii="Arial Narrow" w:eastAsia="Arial Narrow" w:hAnsi="Arial Narrow" w:cs="Arial Narrow" w:hint="Arial Narrow"/>
          <w:lang w:bidi="es-419" w:val="es-419"/>
        </w:rPr>
        <w:t xml:space="preserve">Entendimiento y experiencia del gobierno y los sistemas urbanos;</w:t>
      </w:r>
    </w:p>
    <w:p xmlns:w="http://schemas.openxmlformats.org/wordprocessingml/2006/main" w14:paraId="6FACA9AE" w14:textId="6C2469C2" w:rsidR="00D12E32" w:rsidRPr="00E84749" w:rsidRDefault="00D12E32" w:rsidP="00E84749">
      <w:pPr>
        <w:pStyle w:val="ListParagraph"/>
        <w:numPr>
          <w:ilvl w:val="0"/>
          <w:numId w:val="33"/>
        </w:numPr>
        <w:rPr>
          <w:rFonts w:ascii="Arial Narrow" w:eastAsia="Arial Narrow" w:hAnsi="Arial Narrow" w:cs="Arial Narrow"/>
          <w:i/>
          <w:iCs/>
        </w:rPr>
      </w:pPr>
      <w:r w:rsidRPr="008D6DF5">
        <w:rPr>
          <w:rFonts w:ascii="Arial Narrow" w:eastAsia="Arial Narrow" w:hAnsi="Arial Narrow" w:cs="Arial Narrow" w:hint="Arial Narrow"/>
          <w:lang w:bidi="es-419" w:val="es-419"/>
        </w:rPr>
        <w:t xml:space="preserve">Entendimiento, conocimiento y experiencia de los enfoques participativos (PVA, VCA, etc.);</w:t>
      </w:r>
    </w:p>
    <w:p xmlns:w="http://schemas.openxmlformats.org/wordprocessingml/2006/main" w14:paraId="7F9C5889" w14:textId="54CA52E9" w:rsidR="00D12E32" w:rsidRPr="00E84749" w:rsidRDefault="00D12E32" w:rsidP="00E84749">
      <w:pPr>
        <w:pStyle w:val="ListParagraph"/>
        <w:numPr>
          <w:ilvl w:val="0"/>
          <w:numId w:val="33"/>
        </w:numPr>
        <w:rPr>
          <w:rFonts w:ascii="Arial Narrow" w:eastAsia="Arial Narrow" w:hAnsi="Arial Narrow" w:cs="Arial Narrow"/>
        </w:rPr>
      </w:pPr>
      <w:r w:rsidRPr="008D6DF5">
        <w:rPr>
          <w:rFonts w:ascii="Arial Narrow" w:eastAsia="Arial Narrow" w:hAnsi="Arial Narrow" w:cs="Arial Narrow" w:hint="Arial Narrow"/>
          <w:lang w:bidi="es-419" w:val="es-419"/>
        </w:rPr>
        <w:t xml:space="preserve">Buenas habilidades de facilitación y formación;</w:t>
      </w:r>
    </w:p>
    <w:p xmlns:w="http://schemas.openxmlformats.org/wordprocessingml/2006/main" w14:paraId="362EF046" w14:textId="25A85670" w:rsidR="00D12E32" w:rsidRPr="005827AB" w:rsidRDefault="00D12E32" w:rsidP="005827AB">
      <w:pPr>
        <w:pStyle w:val="ListParagraph"/>
        <w:numPr>
          <w:ilvl w:val="0"/>
          <w:numId w:val="33"/>
        </w:numPr>
        <w:rPr>
          <w:rFonts w:ascii="Arial Narrow" w:eastAsia="Arial Narrow" w:hAnsi="Arial Narrow" w:cs="Arial Narrow"/>
        </w:rPr>
      </w:pPr>
      <w:r w:rsidRPr="008D6DF5">
        <w:rPr>
          <w:rFonts w:ascii="Arial Narrow" w:eastAsia="Arial Narrow" w:hAnsi="Arial Narrow" w:cs="Arial Narrow" w:hint="Arial Narrow"/>
          <w:lang w:bidi="es-419" w:val="es-419"/>
        </w:rPr>
        <w:t xml:space="preserve">Experiencia trabajando en temas de resiliencia, por ejemplo, cambio climático, reducción de riesgos, salud, sustentos de vida;</w:t>
      </w:r>
    </w:p>
    <w:p xmlns:w="http://schemas.openxmlformats.org/wordprocessingml/2006/main" w14:paraId="3DA0643A" w14:textId="2CDD0BB4" w:rsidR="00D12E32" w:rsidRPr="005A4B07" w:rsidRDefault="00F92018" w:rsidP="00D12E32">
      <w:pPr>
        <w:pStyle w:val="ListParagraph"/>
        <w:numPr>
          <w:ilvl w:val="0"/>
          <w:numId w:val="33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 w:hint="Arial Narrow"/>
          <w:lang w:bidi="es-419" w:val="es-419"/>
        </w:rPr>
        <w:t xml:space="preserve">Roles en la gerencia de nivel intermedio.</w:t>
      </w:r>
    </w:p>
    <w:p xmlns:w="http://schemas.openxmlformats.org/wordprocessingml/2006/main" w14:paraId="58654A31" w14:textId="77777777" w:rsidR="00D43B01" w:rsidRPr="00D43B01" w:rsidRDefault="00D43B01" w:rsidP="5C570F70">
      <w:pPr>
        <w:rPr>
          <w:rFonts w:ascii="Arial Narrow" w:eastAsia="Arial Narrow" w:hAnsi="Arial Narrow" w:cs="Arial Narrow"/>
          <w:b/>
          <w:bCs/>
          <w:color w:val="000000" w:themeColor="text1"/>
          <w:sz w:val="13"/>
          <w:szCs w:val="13"/>
        </w:rPr>
      </w:pPr>
    </w:p>
    <w:p xmlns:w="http://schemas.openxmlformats.org/wordprocessingml/2006/main" w14:paraId="1355AF1A" w14:textId="73AD4E5E" w:rsidR="00E850CF" w:rsidRPr="000E11B3" w:rsidRDefault="002B4980" w:rsidP="5C570F70">
      <w:pPr>
        <w:rPr>
          <w:rFonts w:ascii="Arial Narrow" w:eastAsia="Arial Narrow" w:hAnsi="Arial Narrow" w:cs="Arial Narrow"/>
          <w:b/>
          <w:bCs/>
          <w:color w:val="C00000"/>
        </w:rPr>
      </w:pPr>
      <w:r>
        <w:rPr>
          <w:b/>
          <w:rFonts w:ascii="Arial Narrow" w:eastAsia="Arial Narrow" w:hAnsi="Arial Narrow" w:cs="Arial Narrow" w:hint="Arial Narrow"/>
          <w:color w:val="0070C0"/>
          <w:lang w:bidi="es-419" w:val="es-419"/>
        </w:rPr>
        <w:t xml:space="preserve">Azul = Herramientas de Evaluación de la Resiliencia</w:t>
      </w:r>
    </w:p>
    <w:p xmlns:w="http://schemas.openxmlformats.org/wordprocessingml/2006/main" w14:paraId="1308378A" w14:textId="5A1AD80E" w:rsidR="00E850CF" w:rsidRPr="000E11B3" w:rsidRDefault="5C570F70" w:rsidP="5C570F70">
      <w:pPr>
        <w:rPr>
          <w:rFonts w:ascii="Arial Narrow" w:eastAsia="Arial Narrow" w:hAnsi="Arial Narrow" w:cs="Arial Narrow"/>
          <w:b/>
          <w:bCs/>
          <w:color w:val="00B050"/>
        </w:rPr>
      </w:pPr>
      <w:r w:rsidRPr="000E11B3">
        <w:rPr>
          <w:b/>
          <w:rFonts w:ascii="Arial Narrow" w:eastAsia="Arial Narrow" w:hAnsi="Arial Narrow" w:cs="Arial Narrow" w:hint="Arial Narrow"/>
          <w:color w:val="00B050"/>
          <w:lang w:bidi="es-419" w:val="es-419"/>
        </w:rPr>
        <w:t xml:space="preserve">Verde = Herramientas de Construcción de Coaliciones</w:t>
      </w:r>
    </w:p>
    <w:p xmlns:w="http://schemas.openxmlformats.org/wordprocessingml/2006/main" w14:paraId="0D17187D" w14:textId="016D0AB1" w:rsidR="007F7BE3" w:rsidRPr="008D6DF5" w:rsidRDefault="5C570F70" w:rsidP="5C570F70">
      <w:pPr>
        <w:rPr>
          <w:rFonts w:ascii="Arial Narrow" w:eastAsia="Arial Narrow" w:hAnsi="Arial Narrow" w:cs="Arial Narrow"/>
          <w:b/>
          <w:bCs/>
          <w:i/>
          <w:iCs/>
          <w:color w:val="660066"/>
        </w:rPr>
      </w:pPr>
      <w:r w:rsidRPr="00282526">
        <w:rPr>
          <w:b/>
          <w:rFonts w:ascii="Arial Narrow" w:eastAsia="Arial Narrow" w:hAnsi="Arial Narrow" w:cs="Arial Narrow" w:hint="Arial Narrow"/>
          <w:color w:val="7030A0"/>
          <w:lang w:bidi="es-419" w:val="es-419"/>
        </w:rPr>
        <w:t xml:space="preserve">Violeta = ambos Evaluación y Coaliciones</w:t>
      </w:r>
    </w:p>
    <w:p xmlns:w="http://schemas.openxmlformats.org/wordprocessingml/2006/main" w14:paraId="1FED16EC" w14:textId="77777777" w:rsidR="00DA126B" w:rsidRPr="008D6DF5" w:rsidRDefault="00DA126B" w:rsidP="000E72A5">
      <w:pPr>
        <w:rPr>
          <w:rFonts w:ascii="Arial Narrow" w:hAnsi="Arial Narrow"/>
        </w:rPr>
      </w:pPr>
    </w:p>
    <w:tbl xmlns:w="http://schemas.openxmlformats.org/wordprocessingml/2006/main">
      <w:tblPr>
        <w:tblStyle w:val="ListTable4-Accent6"/>
        <w:tblW w:w="5000" w:type="pct"/>
        <w:tblLayout w:type="fixed"/>
        <w:tblLook w:val="04A0" w:firstRow="1" w:lastRow="0" w:firstColumn="1" w:lastColumn="0" w:noHBand="0" w:noVBand="1"/>
      </w:tblPr>
      <w:tblGrid>
        <w:gridCol w:w="2277"/>
        <w:gridCol w:w="785"/>
        <w:gridCol w:w="5057"/>
        <w:gridCol w:w="5057"/>
      </w:tblGrid>
      <w:tr w:rsidR="005536A4" w:rsidRPr="008D6DF5" w14:paraId="329FEC9E" w14:textId="195AE40E" w:rsidTr="00EF2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vAlign w:val="center"/>
          </w:tcPr>
          <w:p w14:paraId="48CC3B42" w14:textId="5E761E83" w:rsidR="005536A4" w:rsidRPr="008D6DF5" w:rsidRDefault="001A0DBB" w:rsidP="00EF256A">
            <w:pPr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763278">
              <w:rPr>
                <w:rFonts w:ascii="Arial Narrow" w:eastAsia="Arial Narrow" w:hAnsi="Arial Narrow" w:cs="Arial Narrow" w:hint="Arial Narrow"/>
                <w:color w:val="000000" w:themeColor="text1"/>
                <w:sz w:val="28"/>
                <w:szCs w:val="28"/>
                <w:lang w:bidi="es-419" w:val="es-419"/>
              </w:rPr>
              <w:t xml:space="preserve">Sesión/Tema del primer día</w:t>
            </w:r>
          </w:p>
        </w:tc>
        <w:tc>
          <w:tcPr>
            <w:tcW w:w="298" w:type="pct"/>
            <w:vAlign w:val="center"/>
          </w:tcPr>
          <w:p w14:paraId="5E0A373B" w14:textId="0D54A893" w:rsidR="005536A4" w:rsidRPr="008D6DF5" w:rsidRDefault="005536A4" w:rsidP="00EF25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8D6DF5">
              <w:rPr>
                <w:rFonts w:ascii="Arial Narrow" w:eastAsia="Arial Narrow" w:hAnsi="Arial Narrow" w:cs="Arial Narrow" w:hint="Arial Narrow"/>
                <w:sz w:val="28"/>
                <w:szCs w:val="28"/>
                <w:lang w:bidi="es-419" w:val="es-419"/>
              </w:rPr>
              <w:t xml:space="preserve">Tiempo</w:t>
            </w:r>
          </w:p>
        </w:tc>
        <w:tc>
          <w:tcPr>
            <w:tcW w:w="1919" w:type="pct"/>
            <w:vAlign w:val="center"/>
          </w:tcPr>
          <w:p w14:paraId="48F5AD9F" w14:textId="7967612D" w:rsidR="005536A4" w:rsidRPr="008D6DF5" w:rsidRDefault="005536A4" w:rsidP="00EF25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8D6DF5">
              <w:rPr>
                <w:rFonts w:ascii="Arial Narrow" w:eastAsia="Arial Narrow" w:hAnsi="Arial Narrow" w:cs="Arial Narrow" w:hint="Arial Narrow"/>
                <w:sz w:val="28"/>
                <w:szCs w:val="28"/>
                <w:lang w:bidi="es-419" w:val="es-419"/>
              </w:rPr>
              <w:t xml:space="preserve">Objetivo</w:t>
            </w:r>
          </w:p>
        </w:tc>
        <w:tc>
          <w:tcPr>
            <w:tcW w:w="1919" w:type="pct"/>
            <w:vAlign w:val="center"/>
          </w:tcPr>
          <w:p w14:paraId="4EEBBE76" w14:textId="6CBAD442" w:rsidR="005536A4" w:rsidRPr="008D6DF5" w:rsidRDefault="005536A4" w:rsidP="00EF25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 w:hint="Arial Narrow"/>
                <w:sz w:val="28"/>
                <w:szCs w:val="28"/>
                <w:lang w:bidi="es-419" w:val="es-419"/>
              </w:rPr>
              <w:t xml:space="preserve">Método</w:t>
            </w:r>
          </w:p>
        </w:tc>
      </w:tr>
      <w:tr w:rsidR="005536A4" w:rsidRPr="008D6DF5" w14:paraId="6FB1D75A" w14:textId="6F49DBBF" w:rsidTr="00553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68ACE1D9" w14:textId="7952C835" w:rsidR="005536A4" w:rsidRPr="00282526" w:rsidRDefault="005536A4" w:rsidP="00780769">
            <w:pPr>
              <w:rPr>
                <w:rFonts w:ascii="Arial Narrow" w:eastAsia="Arial Narrow" w:hAnsi="Arial Narrow" w:cs="Arial Narrow"/>
                <w:color w:val="7030A0"/>
              </w:rPr>
            </w:pPr>
            <w:r w:rsidRPr="00282526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Presentación de este taller</w:t>
            </w:r>
          </w:p>
        </w:tc>
        <w:tc>
          <w:tcPr>
            <w:tcW w:w="298" w:type="pct"/>
          </w:tcPr>
          <w:p w14:paraId="4B61396B" w14:textId="4B70EE1E" w:rsidR="005536A4" w:rsidRPr="00282526" w:rsidRDefault="005536A4" w:rsidP="00780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 w:rsidRPr="00282526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1 hora</w:t>
            </w:r>
          </w:p>
        </w:tc>
        <w:tc>
          <w:tcPr>
            <w:tcW w:w="1919" w:type="pct"/>
          </w:tcPr>
          <w:p w14:paraId="4773D83E" w14:textId="052AC701" w:rsidR="005536A4" w:rsidRPr="003F7735" w:rsidRDefault="005536A4" w:rsidP="003F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 w:rsidRPr="003F7735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Los participantes:</w:t>
            </w:r>
          </w:p>
          <w:p w14:paraId="423B90F9" w14:textId="63C32CFC" w:rsidR="005536A4" w:rsidRPr="003F7735" w:rsidRDefault="005536A4" w:rsidP="003F7735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 w:rsidRPr="003F7735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Conocer a todos los participantes de la sala.</w:t>
            </w:r>
          </w:p>
          <w:p w14:paraId="0235811E" w14:textId="51A1BD5A" w:rsidR="005536A4" w:rsidRPr="003F7735" w:rsidRDefault="005536A4" w:rsidP="003F7735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 w:rsidRPr="003F7735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Comprender lo que ofrecerá el entrenamiento piloto.</w:t>
            </w:r>
          </w:p>
          <w:p w14:paraId="59A71B83" w14:textId="77777777" w:rsidR="005536A4" w:rsidRPr="003F7735" w:rsidRDefault="005536A4" w:rsidP="003F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</w:p>
          <w:p w14:paraId="6BE493D0" w14:textId="44E9FE8F" w:rsidR="005536A4" w:rsidRPr="005536A4" w:rsidRDefault="005536A4" w:rsidP="003F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 w:rsidRPr="003F7735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Los facilitadores comprenden lo que las personas esperan del taller.</w:t>
            </w:r>
          </w:p>
        </w:tc>
        <w:tc>
          <w:tcPr>
            <w:tcW w:w="1919" w:type="pct"/>
          </w:tcPr>
          <w:p w14:paraId="2F87399D" w14:textId="6FBC643D" w:rsidR="005536A4" w:rsidRPr="003F7735" w:rsidRDefault="005536A4" w:rsidP="006835CB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 w:rsidRPr="003F7735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Los facilitadores se presentan y definen el objetivo del taller.</w:t>
            </w:r>
          </w:p>
          <w:p w14:paraId="71B9F966" w14:textId="3492C4EA" w:rsidR="005536A4" w:rsidRPr="003F7735" w:rsidRDefault="005536A4" w:rsidP="006835CB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 w:rsidRPr="003F7735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Los participantes se presentan de forma breve y expresan su expectativa para el taller.</w:t>
            </w:r>
          </w:p>
          <w:p w14:paraId="06A1B532" w14:textId="7B7C6F07" w:rsidR="005536A4" w:rsidRPr="003F7735" w:rsidRDefault="00235ECA" w:rsidP="006835CB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Los facilitadores explican en qué se diferencia este taller de la mayoría de los talleres: ofrece un método para realizar una evaluación de la resiliencia y construir o fortalecer una coalición que los participantes luego saldrán y HARÁN durante un período de meses.</w:t>
            </w:r>
          </w:p>
          <w:p w14:paraId="03D3CFB2" w14:textId="77777777" w:rsidR="00EB1B05" w:rsidRPr="00EF256A" w:rsidRDefault="00D93EF4" w:rsidP="006835CB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Los facilitadores describen el propósito y el uso de las </w:t>
            </w:r>
            <w:r>
              <w:rPr>
                <w:b/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hojas del trabajo </w:t>
            </w:r>
            <w:r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del taller.</w:t>
            </w:r>
          </w:p>
          <w:p w14:paraId="7F802EBC" w14:textId="588BC5A9" w:rsidR="00EF256A" w:rsidRPr="00EF256A" w:rsidRDefault="00EF256A" w:rsidP="00EF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</w:p>
        </w:tc>
      </w:tr>
      <w:tr w:rsidR="005536A4" w:rsidRPr="008D6DF5" w14:paraId="33362462" w14:textId="738DE857" w:rsidTr="00553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00650694" w14:textId="3F1E94AD" w:rsidR="005536A4" w:rsidRPr="002B4980" w:rsidRDefault="005536A4" w:rsidP="00EB3B97">
            <w:pPr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Introducción al Cambio Climático, al Riesgo y a la Resiliencia (Información de los Antecedentes)</w:t>
            </w:r>
          </w:p>
        </w:tc>
        <w:tc>
          <w:tcPr>
            <w:tcW w:w="298" w:type="pct"/>
          </w:tcPr>
          <w:p w14:paraId="3EB9FF5B" w14:textId="466BE1D8" w:rsidR="005536A4" w:rsidRPr="002B4980" w:rsidRDefault="005536A4" w:rsidP="00EB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1 hora</w:t>
            </w:r>
          </w:p>
        </w:tc>
        <w:tc>
          <w:tcPr>
            <w:tcW w:w="1919" w:type="pct"/>
          </w:tcPr>
          <w:p w14:paraId="00862A9E" w14:textId="77777777" w:rsidR="005536A4" w:rsidRPr="002B4980" w:rsidRDefault="005536A4" w:rsidP="00EB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Los participantes comprenden:</w:t>
            </w:r>
          </w:p>
          <w:p w14:paraId="40A31CD3" w14:textId="1FBF2176" w:rsidR="0020172B" w:rsidRPr="0020172B" w:rsidRDefault="009163D7" w:rsidP="00EB3B97">
            <w:pPr>
              <w:pStyle w:val="ListParagraph"/>
              <w:numPr>
                <w:ilvl w:val="0"/>
                <w:numId w:val="10"/>
              </w:numPr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 w:eastAsia="Arial Narrow" w:cs="Arial Narrow" w:hint="Arial Narrow"/>
                <w:color w:val="0070C0"/>
                <w:lang w:bidi="es-419" w:val="es-419"/>
              </w:rPr>
              <w:t xml:space="preserve">Qué entendemos por resiliencia y cómo utilizar el pensamiento sistémico para identificar oportunidades de resiliencia.</w:t>
            </w:r>
          </w:p>
          <w:p w14:paraId="361DA81F" w14:textId="1A0A1D79" w:rsidR="005536A4" w:rsidRPr="002B4980" w:rsidRDefault="005536A4" w:rsidP="00EB3B97">
            <w:pPr>
              <w:pStyle w:val="ListParagraph"/>
              <w:numPr>
                <w:ilvl w:val="0"/>
                <w:numId w:val="10"/>
              </w:numPr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Los conceptos básicos del cambio climático y la urbanización, y por qué debemos tenerlos en cuenta al evaluar y desarrollar la resiliencia;</w:t>
            </w:r>
          </w:p>
          <w:p w14:paraId="74EE0147" w14:textId="77777777" w:rsidR="005536A4" w:rsidRDefault="005536A4" w:rsidP="00EB3B97">
            <w:pPr>
              <w:pStyle w:val="ListParagraph"/>
              <w:numPr>
                <w:ilvl w:val="0"/>
                <w:numId w:val="10"/>
              </w:numPr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La estructura del gobierno y de los 5 capitales utilizada en esta caja de herramientas para evaluar la resiliencia del sistema.</w:t>
            </w:r>
          </w:p>
          <w:p w14:paraId="40B9CE8F" w14:textId="73C55435" w:rsidR="00763278" w:rsidRPr="00763278" w:rsidRDefault="00763278" w:rsidP="00763278">
            <w:pPr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</w:p>
        </w:tc>
        <w:tc>
          <w:tcPr>
            <w:tcW w:w="1919" w:type="pct"/>
          </w:tcPr>
          <w:p w14:paraId="52795412" w14:textId="23924A0F" w:rsidR="00615FBA" w:rsidRPr="005D6500" w:rsidRDefault="005508A1" w:rsidP="000D2D0C">
            <w:pPr>
              <w:pStyle w:val="ListParagraph"/>
              <w:numPr>
                <w:ilvl w:val="0"/>
                <w:numId w:val="10"/>
              </w:numPr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Lluvia de ideas grupal: ¿Qué es el cambio climático?, ¿qué se está viendo actualmente? y ¿cuáles son los posibles impactos? ¿Qué se está haciendo entorno a la RRD, la adaptación y la resiliencia?</w:t>
            </w:r>
          </w:p>
          <w:p w14:paraId="26175029" w14:textId="196A426A" w:rsidR="005D6500" w:rsidRPr="006835CB" w:rsidRDefault="00615FBA" w:rsidP="00CC52E5">
            <w:pPr>
              <w:pStyle w:val="ListParagraph"/>
              <w:numPr>
                <w:ilvl w:val="0"/>
                <w:numId w:val="10"/>
              </w:numPr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5D650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Debate basado en la presentación del PowerPoint sobre riesgo, resiliencia, urbanización y los 5 capitales más el gobierno.</w:t>
            </w:r>
          </w:p>
        </w:tc>
      </w:tr>
      <w:tr w:rsidR="005536A4" w:rsidRPr="008D6DF5" w14:paraId="21CD2870" w14:textId="676B06CA" w:rsidTr="00553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31BA0565" w14:textId="5CD873E3" w:rsidR="005536A4" w:rsidRPr="002B4980" w:rsidRDefault="005536A4" w:rsidP="007215C2">
            <w:pPr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Sistemas de Localización</w:t>
            </w:r>
          </w:p>
        </w:tc>
        <w:tc>
          <w:tcPr>
            <w:tcW w:w="298" w:type="pct"/>
          </w:tcPr>
          <w:p w14:paraId="486DCDAE" w14:textId="33C3F95B" w:rsidR="005536A4" w:rsidRPr="002B4980" w:rsidRDefault="005536A4" w:rsidP="00721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1 hora</w:t>
            </w:r>
          </w:p>
        </w:tc>
        <w:tc>
          <w:tcPr>
            <w:tcW w:w="1919" w:type="pct"/>
          </w:tcPr>
          <w:p w14:paraId="37786BD2" w14:textId="2371DBAA" w:rsidR="005536A4" w:rsidRPr="002B4980" w:rsidRDefault="005536A4" w:rsidP="000B3CD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Los participantes identifican y localizan los sistemas urbanos centrales de la ciudad que tienen problemas cuando se ven afectados por las conmociones  o las tensiones.</w:t>
            </w:r>
          </w:p>
        </w:tc>
        <w:tc>
          <w:tcPr>
            <w:tcW w:w="1919" w:type="pct"/>
          </w:tcPr>
          <w:p w14:paraId="0FF061AE" w14:textId="624326B3" w:rsidR="005536A4" w:rsidRPr="002B4980" w:rsidRDefault="00615FBA" w:rsidP="000B3CD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EE447C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Localizar los sistemas urbanos centrales de la ciudad, por ejemplo, transporte, alimentos, agua, saneamiento, energía, atención médica y otros, según la situación local. Utilizar una hoja de papel de rotafolio para hacerlo. También se pueden utilizar mapas de la ciudad si hay versiones grandes disponibles.</w:t>
            </w:r>
          </w:p>
        </w:tc>
      </w:tr>
      <w:tr w:rsidR="005536A4" w:rsidRPr="008D6DF5" w14:paraId="3A80AE67" w14:textId="13E01213" w:rsidTr="00553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03D5535D" w14:textId="4C6FB4C8" w:rsidR="005536A4" w:rsidRPr="002B4980" w:rsidRDefault="005536A4" w:rsidP="007215C2">
            <w:pPr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Identificación de las interacciones entre los Sistemas Urbanos Centrales</w:t>
            </w:r>
          </w:p>
        </w:tc>
        <w:tc>
          <w:tcPr>
            <w:tcW w:w="298" w:type="pct"/>
          </w:tcPr>
          <w:p w14:paraId="29EBCBB0" w14:textId="0041E264" w:rsidR="005536A4" w:rsidRPr="002B4980" w:rsidRDefault="005536A4" w:rsidP="00721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1 hora y 25 minutos</w:t>
            </w:r>
          </w:p>
        </w:tc>
        <w:tc>
          <w:tcPr>
            <w:tcW w:w="1919" w:type="pct"/>
          </w:tcPr>
          <w:p w14:paraId="55F1DB8E" w14:textId="02A6A8D4" w:rsidR="005536A4" w:rsidRPr="002B4980" w:rsidRDefault="005536A4" w:rsidP="004C0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Los participantes comprenden la naturaleza interconectada de los sistemas urbanos centrales, tales como el alimento, la energía, el agua, la comunicación, el transporte y la vivienda.</w:t>
            </w:r>
          </w:p>
        </w:tc>
        <w:tc>
          <w:tcPr>
            <w:tcW w:w="1919" w:type="pct"/>
          </w:tcPr>
          <w:p w14:paraId="44CEA766" w14:textId="2624AA5F" w:rsidR="00615FBA" w:rsidRPr="005D6500" w:rsidRDefault="0092332D" w:rsidP="005D650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Debatir sobre la experiencia pasada con uno de los choques/tensiones priorizados y cómo ese evento impactó los sistemas. </w:t>
            </w:r>
          </w:p>
          <w:p w14:paraId="46F8CF04" w14:textId="687BB043" w:rsidR="00615FBA" w:rsidRDefault="001F0AF1" w:rsidP="005D650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Realizar un esbozo en cascada de cómo las fallas en un sistema causaron fallas en otros sistemas.</w:t>
            </w:r>
          </w:p>
          <w:p w14:paraId="4F2D3504" w14:textId="187CF356" w:rsidR="005556CA" w:rsidRDefault="0092332D" w:rsidP="005D650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Analizar un sistema central del que dependen muchos otros sistemas utilizando la infraestructura de los 5 capitales.</w:t>
            </w:r>
          </w:p>
          <w:p w14:paraId="39D5A30C" w14:textId="77777777" w:rsidR="005536A4" w:rsidRDefault="0098371A" w:rsidP="5C570F7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Discutir cómo las deficiencias en una capital pueden compensarse con otras capitales.</w:t>
            </w:r>
          </w:p>
          <w:p w14:paraId="16222FC8" w14:textId="1876F863" w:rsidR="00763278" w:rsidRPr="00763278" w:rsidRDefault="00763278" w:rsidP="00763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</w:p>
        </w:tc>
      </w:tr>
      <w:tr w:rsidR="005536A4" w:rsidRPr="008D6DF5" w14:paraId="16A20F44" w14:textId="388FCD12" w:rsidTr="00553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1758E9CE" w14:textId="623051DB" w:rsidR="005536A4" w:rsidRPr="002B4980" w:rsidRDefault="005536A4" w:rsidP="00EB3B97">
            <w:pPr>
              <w:rPr>
                <w:rFonts w:ascii="Arial Narrow" w:eastAsia="Arial Narrow" w:hAnsi="Arial Narrow" w:cs="Arial Narrow"/>
                <w:color w:val="0070C0"/>
              </w:rPr>
            </w:pPr>
            <w:r w:rsidRPr="00DD1299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Opcional: Sistemas para aprender a ver</w:t>
            </w:r>
          </w:p>
        </w:tc>
        <w:tc>
          <w:tcPr>
            <w:tcW w:w="298" w:type="pct"/>
          </w:tcPr>
          <w:p w14:paraId="490E4F97" w14:textId="0B4D395C" w:rsidR="005536A4" w:rsidRPr="002B4980" w:rsidRDefault="005536A4" w:rsidP="00EB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DD1299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De 30 minutos a 2 horas</w:t>
            </w:r>
          </w:p>
        </w:tc>
        <w:tc>
          <w:tcPr>
            <w:tcW w:w="1919" w:type="pct"/>
          </w:tcPr>
          <w:p w14:paraId="45101FD5" w14:textId="47616AF5" w:rsidR="005536A4" w:rsidRPr="002B4980" w:rsidRDefault="005536A4" w:rsidP="00997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DD1299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Los participantes perciben la realidad de los sistemas urbanos críticos identificándolos ellos mismos (usando fotos, caminando fuera del lugar del taller, centrándose en un solo sistema o realizando una visita de campo más larga y más lejos).</w:t>
            </w:r>
          </w:p>
        </w:tc>
        <w:tc>
          <w:tcPr>
            <w:tcW w:w="1919" w:type="pct"/>
          </w:tcPr>
          <w:p w14:paraId="25CFF650" w14:textId="77777777" w:rsidR="00EE447C" w:rsidRPr="005D6500" w:rsidRDefault="00615FBA" w:rsidP="005D6500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 w:rsidRPr="005D6500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Como grupo, estudiar un escenario urbano e identificar los sistemas urbanos centrales visibles e invisibles (tales como alimentos, energía, agua, comunicaciones, transporte, alojamiento).</w:t>
            </w:r>
          </w:p>
          <w:p w14:paraId="7FBAF4F7" w14:textId="77CF156E" w:rsidR="005536A4" w:rsidRPr="005D6500" w:rsidRDefault="00615FBA" w:rsidP="005D6500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FF"/>
              </w:rPr>
            </w:pPr>
            <w:r w:rsidRPr="005D6500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Los facilitadores dirigen una discusión sobre los sistemas urbanos centrales presentes o ausentes, formales e informales, y las posibles perturbaciones de los mismos.</w:t>
            </w:r>
          </w:p>
        </w:tc>
      </w:tr>
    </w:tbl>
    <w:p xmlns:w="http://schemas.openxmlformats.org/wordprocessingml/2006/main" w14:paraId="58BFCC37" w14:textId="5BD30BB5" w:rsidR="00252432" w:rsidRDefault="00252432"/>
    <w:p xmlns:w="http://schemas.openxmlformats.org/wordprocessingml/2006/main" w14:paraId="4A75130B" w14:textId="77777777" w:rsidR="00252432" w:rsidRDefault="00252432">
      <w:r>
        <w:rPr>
          <w:lang w:bidi="es-419" w:val="es-419"/>
        </w:rPr>
        <w:br w:type="page"/>
      </w:r>
    </w:p>
    <w:p xmlns:w="http://schemas.openxmlformats.org/wordprocessingml/2006/main" w14:paraId="5A892EBE" w14:textId="77777777" w:rsidR="001A3D75" w:rsidRDefault="001A3D75"/>
    <w:tbl xmlns:w="http://schemas.openxmlformats.org/wordprocessingml/2006/main">
      <w:tblPr>
        <w:tblStyle w:val="ListTable4-Accent6"/>
        <w:tblW w:w="5000" w:type="pct"/>
        <w:tblLayout w:type="fixed"/>
        <w:tblLook w:val="04A0" w:firstRow="1" w:lastRow="0" w:firstColumn="1" w:lastColumn="0" w:noHBand="0" w:noVBand="1"/>
      </w:tblPr>
      <w:tblGrid>
        <w:gridCol w:w="2277"/>
        <w:gridCol w:w="785"/>
        <w:gridCol w:w="5057"/>
        <w:gridCol w:w="5057"/>
      </w:tblGrid>
      <w:tr w:rsidR="00615FBA" w:rsidRPr="008D6DF5" w14:paraId="107275CD" w14:textId="5FD96071" w:rsidTr="00615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vAlign w:val="center"/>
          </w:tcPr>
          <w:p w14:paraId="57E6880C" w14:textId="1B552832" w:rsidR="00615FBA" w:rsidRPr="008D6DF5" w:rsidRDefault="00763278" w:rsidP="00EB3B97">
            <w:pPr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763278">
              <w:rPr>
                <w:rFonts w:ascii="Arial Narrow" w:eastAsia="Arial Narrow" w:hAnsi="Arial Narrow" w:cs="Arial Narrow" w:hint="Arial Narrow"/>
                <w:color w:val="000000" w:themeColor="text1"/>
                <w:sz w:val="28"/>
                <w:szCs w:val="28"/>
                <w:lang w:bidi="es-419" w:val="es-419"/>
              </w:rPr>
              <w:t xml:space="preserve">Sesión/Tema del segundo día</w:t>
            </w:r>
          </w:p>
        </w:tc>
        <w:tc>
          <w:tcPr>
            <w:tcW w:w="298" w:type="pct"/>
            <w:vAlign w:val="center"/>
          </w:tcPr>
          <w:p w14:paraId="41FE1BFC" w14:textId="2CF3CC39" w:rsidR="00615FBA" w:rsidRPr="008D6DF5" w:rsidRDefault="00615FBA" w:rsidP="00EB3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8D6DF5">
              <w:rPr>
                <w:rFonts w:ascii="Arial Narrow" w:eastAsia="Arial Narrow" w:hAnsi="Arial Narrow" w:cs="Arial Narrow" w:hint="Arial Narrow"/>
                <w:sz w:val="28"/>
                <w:szCs w:val="28"/>
                <w:lang w:bidi="es-419" w:val="es-419"/>
              </w:rPr>
              <w:t xml:space="preserve">Tiempo</w:t>
            </w:r>
          </w:p>
        </w:tc>
        <w:tc>
          <w:tcPr>
            <w:tcW w:w="1919" w:type="pct"/>
            <w:vAlign w:val="center"/>
          </w:tcPr>
          <w:p w14:paraId="4C847467" w14:textId="77777777" w:rsidR="00615FBA" w:rsidRPr="008D6DF5" w:rsidRDefault="00615FBA" w:rsidP="00EB3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8D6DF5">
              <w:rPr>
                <w:rFonts w:ascii="Arial Narrow" w:eastAsia="Arial Narrow" w:hAnsi="Arial Narrow" w:cs="Arial Narrow" w:hint="Arial Narrow"/>
                <w:sz w:val="28"/>
                <w:szCs w:val="28"/>
                <w:lang w:bidi="es-419" w:val="es-419"/>
              </w:rPr>
              <w:t xml:space="preserve">Objetivo</w:t>
            </w:r>
          </w:p>
        </w:tc>
        <w:tc>
          <w:tcPr>
            <w:tcW w:w="1919" w:type="pct"/>
          </w:tcPr>
          <w:p w14:paraId="3155C4D7" w14:textId="46ED9A41" w:rsidR="00615FBA" w:rsidRPr="008D6DF5" w:rsidRDefault="00615FBA" w:rsidP="00EB3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 w:hint="Arial Narrow"/>
                <w:sz w:val="28"/>
                <w:szCs w:val="28"/>
                <w:lang w:bidi="es-419" w:val="es-419"/>
              </w:rPr>
              <w:t xml:space="preserve">Método</w:t>
            </w:r>
          </w:p>
        </w:tc>
      </w:tr>
      <w:tr w:rsidR="00615FBA" w:rsidRPr="008D6DF5" w14:paraId="7675A643" w14:textId="6AE883AF" w:rsidTr="00490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590200EB" w14:textId="1066340F" w:rsidR="00615FBA" w:rsidRPr="00282526" w:rsidRDefault="00615FBA" w:rsidP="00DE3087">
            <w:pPr>
              <w:rPr>
                <w:rFonts w:ascii="Arial Narrow" w:eastAsia="Arial Narrow" w:hAnsi="Arial Narrow" w:cs="Arial Narrow"/>
                <w:b w:val="0"/>
                <w:bCs w:val="0"/>
                <w:color w:val="7030A0"/>
              </w:rPr>
            </w:pPr>
            <w:r w:rsidRPr="00282526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Informe del día 1</w:t>
            </w:r>
          </w:p>
        </w:tc>
        <w:tc>
          <w:tcPr>
            <w:tcW w:w="298" w:type="pct"/>
          </w:tcPr>
          <w:p w14:paraId="3CEA2A89" w14:textId="18C6743E" w:rsidR="00615FBA" w:rsidRPr="00282526" w:rsidRDefault="00615FBA" w:rsidP="00DE3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bCs/>
                <w:color w:val="7030A0"/>
              </w:rPr>
            </w:pPr>
            <w:r w:rsidRPr="00282526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15 minutos</w:t>
            </w:r>
          </w:p>
        </w:tc>
        <w:tc>
          <w:tcPr>
            <w:tcW w:w="1919" w:type="pct"/>
          </w:tcPr>
          <w:p w14:paraId="299F267C" w14:textId="77777777" w:rsidR="00615FBA" w:rsidRDefault="00615FBA" w:rsidP="00DE3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 w:rsidRPr="00282526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Asegurarse que los participantes se sientan cómodos utilizando las herramientas presentadas hasta ahora en la coalición</w:t>
            </w:r>
          </w:p>
          <w:p w14:paraId="7E6EAA93" w14:textId="34FA2B33" w:rsidR="006E50F9" w:rsidRPr="00282526" w:rsidRDefault="006E50F9" w:rsidP="00DE3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</w:p>
        </w:tc>
        <w:tc>
          <w:tcPr>
            <w:tcW w:w="1919" w:type="pct"/>
          </w:tcPr>
          <w:p w14:paraId="0868633E" w14:textId="74022682" w:rsidR="00615FBA" w:rsidRDefault="00274CB3" w:rsidP="006E5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Repasar las herramientas del día 1 y la actividad “Aprender a ver sistemas”. Examinar lo que aprendieron los participantes.</w:t>
            </w:r>
          </w:p>
          <w:p w14:paraId="7510B98C" w14:textId="527F0DBF" w:rsidR="00252432" w:rsidRPr="00282526" w:rsidRDefault="00252432" w:rsidP="006E5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</w:p>
        </w:tc>
      </w:tr>
      <w:tr w:rsidR="00615FBA" w:rsidRPr="008D6DF5" w14:paraId="20953EC2" w14:textId="1DAB1C22" w:rsidTr="00490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0CA39E28" w14:textId="77777777" w:rsidR="00615FBA" w:rsidRPr="002B4980" w:rsidRDefault="00615FBA" w:rsidP="00EB3B97">
            <w:pPr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Identificación de conmociones y tensiones</w:t>
            </w:r>
          </w:p>
        </w:tc>
        <w:tc>
          <w:tcPr>
            <w:tcW w:w="298" w:type="pct"/>
          </w:tcPr>
          <w:p w14:paraId="7BF71D53" w14:textId="0C5246C0" w:rsidR="00615FBA" w:rsidRPr="002B4980" w:rsidRDefault="00615FBA" w:rsidP="00EB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1 hora</w:t>
            </w:r>
          </w:p>
        </w:tc>
        <w:tc>
          <w:tcPr>
            <w:tcW w:w="1919" w:type="pct"/>
          </w:tcPr>
          <w:p w14:paraId="59943A90" w14:textId="77777777" w:rsidR="00615FBA" w:rsidRDefault="00615FBA" w:rsidP="00EB3B9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Los participantes identifican las conmociones y las tensiones y dan prioridad a aquellas que quieren abordar en el desarrollo de su resiliencia.</w:t>
            </w:r>
          </w:p>
          <w:p w14:paraId="522CED37" w14:textId="77777777" w:rsidR="006E50F9" w:rsidRPr="002B4980" w:rsidRDefault="006E50F9" w:rsidP="00EB3B9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</w:p>
        </w:tc>
        <w:tc>
          <w:tcPr>
            <w:tcW w:w="1919" w:type="pct"/>
          </w:tcPr>
          <w:p w14:paraId="0A3B9FED" w14:textId="77777777" w:rsidR="00207660" w:rsidRDefault="00615FBA" w:rsidP="00EB3B9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5D650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Análisis de cuadrantes para choques y tensiones; intensidad vs. frecuencia.</w:t>
            </w:r>
          </w:p>
          <w:p w14:paraId="486309F6" w14:textId="2E50E9AA" w:rsidR="00615FBA" w:rsidRPr="002B4980" w:rsidRDefault="00207660" w:rsidP="00EB3B9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Elegir las 3 principales conmociones/tensiones en los que se centrarán.</w:t>
            </w:r>
          </w:p>
        </w:tc>
      </w:tr>
      <w:tr w:rsidR="00615FBA" w:rsidRPr="008D6DF5" w14:paraId="44E222C7" w14:textId="1A81F265" w:rsidTr="00490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189561E9" w14:textId="2C730EE1" w:rsidR="00615FBA" w:rsidRPr="002B4980" w:rsidRDefault="00615FBA" w:rsidP="00EB3B97">
            <w:pPr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Identificación de las conmociones y tensiones principales</w:t>
            </w:r>
          </w:p>
        </w:tc>
        <w:tc>
          <w:tcPr>
            <w:tcW w:w="298" w:type="pct"/>
          </w:tcPr>
          <w:p w14:paraId="35D9DB6C" w14:textId="624BADAA" w:rsidR="00615FBA" w:rsidRPr="002B4980" w:rsidRDefault="00615FBA" w:rsidP="00EB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1 hora</w:t>
            </w:r>
          </w:p>
        </w:tc>
        <w:tc>
          <w:tcPr>
            <w:tcW w:w="1919" w:type="pct"/>
          </w:tcPr>
          <w:p w14:paraId="26978626" w14:textId="77777777" w:rsidR="00615FBA" w:rsidRDefault="00615FBA" w:rsidP="00EB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Los participantes identifican los puntos críticos prioritarios de riesgo de conmociones y tensiones en toda la ciudad.</w:t>
            </w:r>
          </w:p>
          <w:p w14:paraId="01C3856C" w14:textId="77777777" w:rsidR="006E50F9" w:rsidRPr="002B4980" w:rsidRDefault="006E50F9" w:rsidP="00EB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</w:p>
        </w:tc>
        <w:tc>
          <w:tcPr>
            <w:tcW w:w="1919" w:type="pct"/>
          </w:tcPr>
          <w:p w14:paraId="1800C3B3" w14:textId="77777777" w:rsidR="00615FBA" w:rsidRDefault="00D02847" w:rsidP="00EB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5D650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En los mismos mapas del sistema que los participantes crearon el día 1, mostrar en qué parte de la ciudad impactarán cada uno de las tres principales conmociones  y tensiones.</w:t>
            </w:r>
          </w:p>
          <w:p w14:paraId="063CBFDF" w14:textId="31E0CC0C" w:rsidR="00DF7E27" w:rsidRPr="002B4980" w:rsidRDefault="00DF7E27" w:rsidP="00EB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</w:p>
        </w:tc>
      </w:tr>
      <w:tr w:rsidR="00615FBA" w:rsidRPr="008D6DF5" w14:paraId="0E9A0BFC" w14:textId="639983CF" w:rsidTr="00490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4CAB61BF" w14:textId="70606D9C" w:rsidR="00615FBA" w:rsidRPr="002B4980" w:rsidRDefault="00615FBA" w:rsidP="00AD704A">
            <w:pPr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Comprender como los sistemas frágiles afectan a las personas</w:t>
            </w:r>
          </w:p>
        </w:tc>
        <w:tc>
          <w:tcPr>
            <w:tcW w:w="298" w:type="pct"/>
          </w:tcPr>
          <w:p w14:paraId="65D1C01D" w14:textId="6668ECA7" w:rsidR="00615FBA" w:rsidRPr="002B4980" w:rsidRDefault="00615FBA" w:rsidP="00AD7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2 horas</w:t>
            </w:r>
          </w:p>
        </w:tc>
        <w:tc>
          <w:tcPr>
            <w:tcW w:w="1919" w:type="pct"/>
          </w:tcPr>
          <w:p w14:paraId="062EB88F" w14:textId="640D3FD7" w:rsidR="00615FBA" w:rsidRDefault="00615FBA" w:rsidP="00AD704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Los participantes determinan cómo las conmociones y tensiones prioritarias afectan a los sistemas urbanos centrales y, posteriormente, cómo los impactos en esos sistemas centrales afectan a las personas que dependen de ellos.</w:t>
            </w:r>
          </w:p>
          <w:p w14:paraId="3AC40FAC" w14:textId="76490E4B" w:rsidR="00417C31" w:rsidRPr="002B4980" w:rsidRDefault="00417C31" w:rsidP="00AD704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</w:p>
        </w:tc>
        <w:tc>
          <w:tcPr>
            <w:tcW w:w="1919" w:type="pct"/>
          </w:tcPr>
          <w:p w14:paraId="13628613" w14:textId="6B57020E" w:rsidR="00615FBA" w:rsidRPr="002B4980" w:rsidRDefault="00D02847" w:rsidP="005D6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5D650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Buscar a las partes interesadas de cada sistema, aquellos que dependen del sistema. No solo quién está expuesto, sino quién es susceptible.</w:t>
            </w:r>
          </w:p>
        </w:tc>
      </w:tr>
      <w:tr w:rsidR="00615FBA" w:rsidRPr="008D6DF5" w14:paraId="5E0F2EAC" w14:textId="45BE53A1" w:rsidTr="00490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63C8DC85" w14:textId="785490BD" w:rsidR="00615FBA" w:rsidRPr="009F7F42" w:rsidRDefault="00615FBA" w:rsidP="00AD704A">
            <w:pPr>
              <w:rPr>
                <w:rFonts w:ascii="Arial Narrow" w:eastAsia="Arial Narrow" w:hAnsi="Arial Narrow" w:cs="Arial Narrow"/>
                <w:color w:val="00B050"/>
              </w:rPr>
            </w:pPr>
            <w:r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Gestión de las coaliciones</w:t>
            </w:r>
          </w:p>
        </w:tc>
        <w:tc>
          <w:tcPr>
            <w:tcW w:w="298" w:type="pct"/>
          </w:tcPr>
          <w:p w14:paraId="2BC0B6A1" w14:textId="018BAC98" w:rsidR="00615FBA" w:rsidRPr="009F7F42" w:rsidRDefault="00615FBA" w:rsidP="00AD7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B050"/>
              </w:rPr>
            </w:pPr>
            <w:r w:rsidRPr="009F7F42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1 hora</w:t>
            </w:r>
          </w:p>
        </w:tc>
        <w:tc>
          <w:tcPr>
            <w:tcW w:w="1919" w:type="pct"/>
          </w:tcPr>
          <w:p w14:paraId="1B2B0FF0" w14:textId="77777777" w:rsidR="00615FBA" w:rsidRPr="009F7F42" w:rsidRDefault="00615FBA" w:rsidP="00AD704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B050"/>
              </w:rPr>
            </w:pPr>
            <w:r w:rsidRPr="009F7F42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Los participantes comprenden los acuerdos esenciales que las coaliciones efectivas necesitan establecer.</w:t>
            </w:r>
          </w:p>
        </w:tc>
        <w:tc>
          <w:tcPr>
            <w:tcW w:w="1919" w:type="pct"/>
          </w:tcPr>
          <w:p w14:paraId="22C709A6" w14:textId="77777777" w:rsidR="00615FBA" w:rsidRDefault="00D02847" w:rsidP="00AD704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B050"/>
              </w:rPr>
            </w:pPr>
            <w:r w:rsidRPr="005D6500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Presentar las </w:t>
            </w:r>
            <w:r w:rsidRPr="005D6500">
              <w:rPr>
                <w:b/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Cinco Preguntas</w:t>
            </w:r>
            <w:r w:rsidRPr="005D6500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 que todas las coaliciones deben responder. Haga que cada grupo elija una colaboración en la que estén trabajando y aplique las cinco preguntas. Pídales que respondan a las preguntas para esta colaboración.</w:t>
            </w:r>
          </w:p>
          <w:p w14:paraId="319B2154" w14:textId="057AF9E1" w:rsidR="00417C31" w:rsidRPr="009F7F42" w:rsidRDefault="00417C31" w:rsidP="00AD704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B050"/>
              </w:rPr>
            </w:pPr>
          </w:p>
        </w:tc>
      </w:tr>
      <w:tr w:rsidR="00615FBA" w:rsidRPr="008D6DF5" w14:paraId="604DA8CA" w14:textId="275A6530" w:rsidTr="00490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2274AC42" w14:textId="0808240D" w:rsidR="00615FBA" w:rsidRPr="002B4980" w:rsidRDefault="00615FBA" w:rsidP="008D6DF5">
            <w:pPr>
              <w:rPr>
                <w:rFonts w:ascii="Arial Narrow" w:eastAsia="Arial Narrow" w:hAnsi="Arial Narrow" w:cs="Arial Narrow"/>
                <w:b w:val="0"/>
                <w:bCs w:val="0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Medidas de Resiliencia Entre Escalas</w:t>
            </w:r>
          </w:p>
        </w:tc>
        <w:tc>
          <w:tcPr>
            <w:tcW w:w="298" w:type="pct"/>
          </w:tcPr>
          <w:p w14:paraId="71012AAD" w14:textId="7BCCF97A" w:rsidR="00615FBA" w:rsidRPr="002B4980" w:rsidRDefault="00615FBA" w:rsidP="008D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1 hora</w:t>
            </w:r>
          </w:p>
        </w:tc>
        <w:tc>
          <w:tcPr>
            <w:tcW w:w="1919" w:type="pct"/>
          </w:tcPr>
          <w:p w14:paraId="54CF32B8" w14:textId="18CED0A1" w:rsidR="00615FBA" w:rsidRPr="002B4980" w:rsidRDefault="00615FBA" w:rsidP="008D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Los participantes comprenden las intervenciones actuales de fomento de la resiliencia a escalas local, urbana y superiores en relación con los 3 principales impactos  y tensiones. </w:t>
            </w:r>
          </w:p>
        </w:tc>
        <w:tc>
          <w:tcPr>
            <w:tcW w:w="1919" w:type="pct"/>
          </w:tcPr>
          <w:p w14:paraId="7775D3A5" w14:textId="77777777" w:rsidR="00087771" w:rsidRDefault="005D6500" w:rsidP="005D6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Enumerar los 3 impactos principales en el eje X; enumerar las escalas (local, ciudad y nacional) en el eje Y. Asignar una conmocion o tensión a cada grupo. Cada grupo completa las acciones actuales (quién está haciendo qué), para abordar este choque o tensión en varias escalas. </w:t>
            </w:r>
          </w:p>
          <w:p w14:paraId="48C9F0FB" w14:textId="4DF8E0CF" w:rsidR="00615FBA" w:rsidRDefault="00C93ECF" w:rsidP="005D6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Discutir cómo están distribuidas estas acciones por la ciudad y dónde existen brechas en la acción.</w:t>
            </w:r>
          </w:p>
          <w:p w14:paraId="51E8BBD4" w14:textId="27721690" w:rsidR="00417C31" w:rsidRPr="002B4980" w:rsidRDefault="00417C31" w:rsidP="005D6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</w:p>
        </w:tc>
      </w:tr>
    </w:tbl>
    <w:p xmlns:w="http://schemas.openxmlformats.org/wordprocessingml/2006/main" w14:paraId="68395B85" w14:textId="77777777" w:rsidR="007D763C" w:rsidRDefault="007D763C" w:rsidP="00A202A6">
      <w:pPr>
        <w:rPr>
          <w:rFonts w:ascii="Arial Narrow" w:hAnsi="Arial Narrow"/>
        </w:rPr>
      </w:pPr>
    </w:p>
    <w:tbl xmlns:w="http://schemas.openxmlformats.org/wordprocessingml/2006/main">
      <w:tblPr>
        <w:tblStyle w:val="ListTable4-Accent6"/>
        <w:tblW w:w="5000" w:type="pct"/>
        <w:tblLayout w:type="fixed"/>
        <w:tblLook w:val="04A0" w:firstRow="1" w:lastRow="0" w:firstColumn="1" w:lastColumn="0" w:noHBand="0" w:noVBand="1"/>
      </w:tblPr>
      <w:tblGrid>
        <w:gridCol w:w="2277"/>
        <w:gridCol w:w="785"/>
        <w:gridCol w:w="5057"/>
        <w:gridCol w:w="5057"/>
      </w:tblGrid>
      <w:tr w:rsidR="00AD69ED" w:rsidRPr="008D6DF5" w14:paraId="2C2BA725" w14:textId="1A225289" w:rsidTr="00AD6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vAlign w:val="center"/>
          </w:tcPr>
          <w:p w14:paraId="4E7535CE" w14:textId="0CDAAF34" w:rsidR="00AD69ED" w:rsidRPr="008D6DF5" w:rsidRDefault="00C93ECF" w:rsidP="00EB3B97">
            <w:pPr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C93ECF">
              <w:rPr>
                <w:rFonts w:ascii="Arial Narrow" w:eastAsia="Arial Narrow" w:hAnsi="Arial Narrow" w:cs="Arial Narrow" w:hint="Arial Narrow"/>
                <w:color w:val="000000" w:themeColor="text1"/>
                <w:sz w:val="28"/>
                <w:szCs w:val="28"/>
                <w:lang w:bidi="es-419" w:val="es-419"/>
              </w:rPr>
              <w:t xml:space="preserve">Sesión/Tema del Tercer Día</w:t>
            </w:r>
          </w:p>
        </w:tc>
        <w:tc>
          <w:tcPr>
            <w:tcW w:w="298" w:type="pct"/>
            <w:vAlign w:val="center"/>
          </w:tcPr>
          <w:p w14:paraId="019DF961" w14:textId="3C800681" w:rsidR="00AD69ED" w:rsidRPr="008D6DF5" w:rsidRDefault="00AD69ED" w:rsidP="00EB3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8D6DF5">
              <w:rPr>
                <w:rFonts w:ascii="Arial Narrow" w:eastAsia="Arial Narrow" w:hAnsi="Arial Narrow" w:cs="Arial Narrow" w:hint="Arial Narrow"/>
                <w:sz w:val="28"/>
                <w:szCs w:val="28"/>
                <w:lang w:bidi="es-419" w:val="es-419"/>
              </w:rPr>
              <w:t xml:space="preserve">Tiempo</w:t>
            </w:r>
          </w:p>
        </w:tc>
        <w:tc>
          <w:tcPr>
            <w:tcW w:w="1919" w:type="pct"/>
            <w:vAlign w:val="center"/>
          </w:tcPr>
          <w:p w14:paraId="2474B40A" w14:textId="77777777" w:rsidR="00AD69ED" w:rsidRPr="008D6DF5" w:rsidRDefault="00AD69ED" w:rsidP="00EB3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8D6DF5">
              <w:rPr>
                <w:rFonts w:ascii="Arial Narrow" w:eastAsia="Arial Narrow" w:hAnsi="Arial Narrow" w:cs="Arial Narrow" w:hint="Arial Narrow"/>
                <w:sz w:val="28"/>
                <w:szCs w:val="28"/>
                <w:lang w:bidi="es-419" w:val="es-419"/>
              </w:rPr>
              <w:t xml:space="preserve">Objetivo</w:t>
            </w:r>
          </w:p>
        </w:tc>
        <w:tc>
          <w:tcPr>
            <w:tcW w:w="1919" w:type="pct"/>
          </w:tcPr>
          <w:p w14:paraId="31C50625" w14:textId="22661D06" w:rsidR="00AD69ED" w:rsidRPr="008D6DF5" w:rsidRDefault="00AD69ED" w:rsidP="00EB3B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 w:hint="Arial Narrow"/>
                <w:sz w:val="28"/>
                <w:szCs w:val="28"/>
                <w:lang w:bidi="es-419" w:val="es-419"/>
              </w:rPr>
              <w:t xml:space="preserve">Método</w:t>
            </w:r>
          </w:p>
        </w:tc>
      </w:tr>
      <w:tr w:rsidR="00AD69ED" w:rsidRPr="008D6DF5" w14:paraId="4E312DC5" w14:textId="29A05057" w:rsidTr="0020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14A47B29" w14:textId="77777777" w:rsidR="00AD69ED" w:rsidRPr="00282526" w:rsidRDefault="00AD69ED" w:rsidP="00EB3B97">
            <w:pPr>
              <w:rPr>
                <w:rFonts w:ascii="Arial Narrow" w:eastAsia="Arial Narrow" w:hAnsi="Arial Narrow" w:cs="Arial Narrow"/>
                <w:color w:val="7030A0"/>
              </w:rPr>
            </w:pPr>
            <w:r w:rsidRPr="00282526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Informe del día 2</w:t>
            </w:r>
          </w:p>
        </w:tc>
        <w:tc>
          <w:tcPr>
            <w:tcW w:w="298" w:type="pct"/>
          </w:tcPr>
          <w:p w14:paraId="051598FB" w14:textId="77777777" w:rsidR="00AD69ED" w:rsidRPr="00282526" w:rsidRDefault="00AD69ED" w:rsidP="00EB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 w:rsidRPr="00282526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15 minutos</w:t>
            </w:r>
          </w:p>
        </w:tc>
        <w:tc>
          <w:tcPr>
            <w:tcW w:w="1919" w:type="pct"/>
          </w:tcPr>
          <w:p w14:paraId="289A9ACB" w14:textId="1377363B" w:rsidR="00AD69ED" w:rsidRPr="00282526" w:rsidRDefault="00AD69ED" w:rsidP="00EB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 w:rsidRPr="00282526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Asegurarse de que los participantes se sientan cómodos utilizando las herramientas presentadas hasta el momento.</w:t>
            </w:r>
          </w:p>
        </w:tc>
        <w:tc>
          <w:tcPr>
            <w:tcW w:w="1919" w:type="pct"/>
          </w:tcPr>
          <w:p w14:paraId="0636E86F" w14:textId="50391EE8" w:rsidR="00AD69ED" w:rsidRPr="00282526" w:rsidRDefault="00264C65" w:rsidP="00EB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 w:rsidRPr="00264C65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Informe del día 2, actividades del taller y explorar lo que los participantes aprendieron.</w:t>
            </w:r>
          </w:p>
        </w:tc>
      </w:tr>
      <w:tr w:rsidR="00AD69ED" w:rsidRPr="008D6DF5" w14:paraId="21D45FE7" w14:textId="037FA11A" w:rsidTr="00207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7247C4CE" w14:textId="77777777" w:rsidR="00AD69ED" w:rsidRPr="009F7F42" w:rsidRDefault="00AD69ED" w:rsidP="00EB3B97">
            <w:pPr>
              <w:rPr>
                <w:rFonts w:ascii="Arial Narrow" w:eastAsia="Arial Narrow" w:hAnsi="Arial Narrow" w:cs="Arial Narrow"/>
                <w:color w:val="00B050"/>
              </w:rPr>
            </w:pPr>
            <w:r w:rsidRPr="009F7F42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Identificación de los participantes interesadas</w:t>
            </w:r>
          </w:p>
        </w:tc>
        <w:tc>
          <w:tcPr>
            <w:tcW w:w="298" w:type="pct"/>
          </w:tcPr>
          <w:p w14:paraId="465603C1" w14:textId="5C27BEBB" w:rsidR="00AD69ED" w:rsidRPr="009F7F42" w:rsidRDefault="00AD69ED" w:rsidP="00EB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B050"/>
              </w:rPr>
            </w:pPr>
            <w:r w:rsidRPr="009F7F42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1 hora y 25 minutos</w:t>
            </w:r>
          </w:p>
        </w:tc>
        <w:tc>
          <w:tcPr>
            <w:tcW w:w="1919" w:type="pct"/>
          </w:tcPr>
          <w:p w14:paraId="6CDAD2C2" w14:textId="3BAC57D0" w:rsidR="00AD69ED" w:rsidRPr="009F7F42" w:rsidRDefault="00AD69ED" w:rsidP="00F74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B050"/>
              </w:rPr>
            </w:pPr>
            <w:r w:rsidRPr="009F7F42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Los participantes tienen un claro entendimiento de qué organizaciones y grupos deben participar en una coalición para abordar los impactos y las tensiones prioritarias en diversas escalas.</w:t>
            </w:r>
          </w:p>
        </w:tc>
        <w:tc>
          <w:tcPr>
            <w:tcW w:w="1919" w:type="pct"/>
          </w:tcPr>
          <w:p w14:paraId="5065F638" w14:textId="224F3FC5" w:rsidR="007153AD" w:rsidRPr="005D6500" w:rsidRDefault="007153AD" w:rsidP="005D6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B050"/>
              </w:rPr>
            </w:pPr>
            <w:r w:rsidRPr="005D6500">
              <w:rPr>
                <w:b/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La localización de las partes interesadas y el análisis institucional </w:t>
            </w:r>
            <w:r w:rsidRPr="005D6500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basado en la priorización de los impactos y tensiones </w:t>
            </w:r>
          </w:p>
          <w:p w14:paraId="52540D74" w14:textId="77777777" w:rsidR="00AD69ED" w:rsidRPr="009F7F42" w:rsidRDefault="00AD69ED" w:rsidP="00EB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B050"/>
              </w:rPr>
            </w:pPr>
          </w:p>
        </w:tc>
      </w:tr>
      <w:tr w:rsidR="00AD69ED" w:rsidRPr="008D6DF5" w14:paraId="2D51D4D2" w14:textId="7D94FF04" w:rsidTr="0020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4FB5B81B" w14:textId="2A682667" w:rsidR="00AD69ED" w:rsidRPr="009F7F42" w:rsidRDefault="00AD69ED" w:rsidP="00EB3B97">
            <w:pPr>
              <w:rPr>
                <w:rFonts w:ascii="Arial Narrow" w:eastAsia="Arial Narrow" w:hAnsi="Arial Narrow" w:cs="Arial Narrow"/>
                <w:color w:val="00B050"/>
              </w:rPr>
            </w:pPr>
            <w:r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Gestión de las coaliciones: Juego de roles </w:t>
            </w:r>
          </w:p>
        </w:tc>
        <w:tc>
          <w:tcPr>
            <w:tcW w:w="298" w:type="pct"/>
          </w:tcPr>
          <w:p w14:paraId="0964BFF9" w14:textId="37ABFD78" w:rsidR="00AD69ED" w:rsidRPr="009F7F42" w:rsidRDefault="00AD69ED" w:rsidP="00EB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B050"/>
              </w:rPr>
            </w:pPr>
            <w:r w:rsidRPr="009F7F42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1 hora 30 minutos</w:t>
            </w:r>
          </w:p>
        </w:tc>
        <w:tc>
          <w:tcPr>
            <w:tcW w:w="1919" w:type="pct"/>
          </w:tcPr>
          <w:p w14:paraId="792576F7" w14:textId="554E3A63" w:rsidR="00AD69ED" w:rsidRPr="009F7F42" w:rsidRDefault="00AD69ED" w:rsidP="00343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B050"/>
              </w:rPr>
            </w:pPr>
            <w:r w:rsidRPr="009F7F42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Los participantes comprenden los acuerdos esenciales que requieren las coaliciones efectivas.</w:t>
            </w:r>
          </w:p>
        </w:tc>
        <w:tc>
          <w:tcPr>
            <w:tcW w:w="1919" w:type="pct"/>
          </w:tcPr>
          <w:p w14:paraId="421E3F1F" w14:textId="77777777" w:rsidR="008679EC" w:rsidRPr="005D6500" w:rsidRDefault="008679EC" w:rsidP="005D6500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B050"/>
              </w:rPr>
            </w:pPr>
            <w:r w:rsidRPr="005D6500">
              <w:rPr>
                <w:b/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Juego de rol de la coalición </w:t>
            </w:r>
            <w:r w:rsidRPr="005D6500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en torno a una cuestión importante para la coalición. </w:t>
            </w:r>
          </w:p>
          <w:p w14:paraId="58084186" w14:textId="0B42A2D6" w:rsidR="00AD69ED" w:rsidRPr="005D6500" w:rsidRDefault="008679EC" w:rsidP="00DA6543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B050"/>
              </w:rPr>
            </w:pPr>
            <w:r w:rsidRPr="005D6500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Informar sobre el juego utilizando las </w:t>
            </w:r>
            <w:r w:rsidRPr="005D6500">
              <w:rPr>
                <w:b/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Cinco Preguntas</w:t>
            </w:r>
            <w:r w:rsidRPr="005D6500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; analizar las implicaciones de este juego para el trabajo de los participantes creando y trabajando en coalición.</w:t>
            </w:r>
          </w:p>
        </w:tc>
      </w:tr>
      <w:tr w:rsidR="00AD69ED" w:rsidRPr="008D6DF5" w14:paraId="2781B23F" w14:textId="4FC6A24C" w:rsidTr="00207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375E5621" w14:textId="77777777" w:rsidR="00AD69ED" w:rsidRPr="009F7F42" w:rsidRDefault="00AD69ED" w:rsidP="00EB3B97">
            <w:pPr>
              <w:rPr>
                <w:rFonts w:ascii="Arial Narrow" w:eastAsia="Arial Narrow" w:hAnsi="Arial Narrow" w:cs="Arial Narrow"/>
                <w:color w:val="00B050"/>
              </w:rPr>
            </w:pPr>
            <w:r w:rsidRPr="009F7F42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Buenas prácticas para la colaboración</w:t>
            </w:r>
          </w:p>
        </w:tc>
        <w:tc>
          <w:tcPr>
            <w:tcW w:w="298" w:type="pct"/>
          </w:tcPr>
          <w:p w14:paraId="391B01A9" w14:textId="17E53448" w:rsidR="00AD69ED" w:rsidRPr="009F7F42" w:rsidRDefault="00AD69ED" w:rsidP="00EB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B050"/>
              </w:rPr>
            </w:pPr>
            <w:r w:rsidRPr="009F7F42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1 hora</w:t>
            </w:r>
          </w:p>
        </w:tc>
        <w:tc>
          <w:tcPr>
            <w:tcW w:w="1919" w:type="pct"/>
          </w:tcPr>
          <w:p w14:paraId="5C1B89C8" w14:textId="77777777" w:rsidR="00AD69ED" w:rsidRPr="009F7F42" w:rsidRDefault="00AD69ED" w:rsidP="00EB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B050"/>
              </w:rPr>
            </w:pPr>
            <w:r w:rsidRPr="009F7F42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Los participantes comprenden los principios y las prácticas de las personas y las organizaciones que hacen que las colaboraciones sean efectivas</w:t>
            </w:r>
          </w:p>
        </w:tc>
        <w:tc>
          <w:tcPr>
            <w:tcW w:w="1919" w:type="pct"/>
          </w:tcPr>
          <w:p w14:paraId="233AE369" w14:textId="1C217FD3" w:rsidR="008679EC" w:rsidRPr="00D95AEF" w:rsidRDefault="008679EC" w:rsidP="008679EC">
            <w:pPr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B050"/>
              </w:rPr>
            </w:pPr>
            <w:r w:rsidRPr="00D95AEF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Los facilitadores guían a los participantes a través de una discusión de </w:t>
            </w:r>
            <w:r w:rsidRPr="00D95AEF">
              <w:rPr>
                <w:b/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habilidades individuales</w:t>
            </w:r>
            <w:r w:rsidRPr="00D95AEF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 y </w:t>
            </w:r>
            <w:r w:rsidRPr="00D95AEF">
              <w:rPr>
                <w:b/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prácticas organizacionales</w:t>
            </w:r>
            <w:r w:rsidRPr="00D95AEF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 que en su experiencia puedan ayudar o impedir la colaboración con otras organizaciones.</w:t>
            </w:r>
          </w:p>
          <w:p w14:paraId="124D17AD" w14:textId="521E95D7" w:rsidR="00AD69ED" w:rsidRPr="007D763C" w:rsidRDefault="008679EC" w:rsidP="00EB3B97">
            <w:pPr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B050"/>
              </w:rPr>
            </w:pPr>
            <w:r w:rsidRPr="00D95AEF">
              <w:rPr>
                <w:b/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Resumen:</w:t>
            </w:r>
            <w:r w:rsidRPr="00D95AEF">
              <w:rPr>
                <w:rFonts w:ascii="Arial Narrow" w:eastAsia="Arial Narrow" w:hAnsi="Arial Narrow" w:cs="Arial Narrow" w:hint="Arial Narrow"/>
                <w:color w:val="00B050"/>
                <w:lang w:bidi="es-419" w:val="es-419"/>
              </w:rPr>
              <w:t xml:space="preserve"> Los facilitadores piden al grupo que elabore una lista de principios. Los facilitadores pueden incentivar al grupo con una lista preparada con anticipación.</w:t>
            </w:r>
          </w:p>
        </w:tc>
      </w:tr>
      <w:tr w:rsidR="00AD69ED" w:rsidRPr="008D6DF5" w14:paraId="5F7CFACA" w14:textId="32920810" w:rsidTr="0020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359FE6A4" w14:textId="77777777" w:rsidR="00AD69ED" w:rsidRPr="002B4980" w:rsidRDefault="00AD69ED" w:rsidP="00EB3B97">
            <w:pPr>
              <w:rPr>
                <w:rFonts w:ascii="Arial Narrow" w:eastAsia="Arial Narrow" w:hAnsi="Arial Narrow" w:cs="Arial Narrow"/>
                <w:b w:val="0"/>
                <w:bCs w:val="0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Perfiles históricos, actuales y futuros</w:t>
            </w:r>
          </w:p>
        </w:tc>
        <w:tc>
          <w:tcPr>
            <w:tcW w:w="298" w:type="pct"/>
          </w:tcPr>
          <w:p w14:paraId="525FED8E" w14:textId="09DFF4B8" w:rsidR="00AD69ED" w:rsidRPr="002B4980" w:rsidRDefault="00AD69ED" w:rsidP="00EB3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1 hora</w:t>
            </w:r>
          </w:p>
        </w:tc>
        <w:tc>
          <w:tcPr>
            <w:tcW w:w="1919" w:type="pct"/>
          </w:tcPr>
          <w:p w14:paraId="4C807A06" w14:textId="29C89F9A" w:rsidR="003838ED" w:rsidRPr="003838ED" w:rsidRDefault="003838ED" w:rsidP="0038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Los participantes:</w:t>
            </w:r>
          </w:p>
          <w:p w14:paraId="45294178" w14:textId="109FAAB8" w:rsidR="00AD69ED" w:rsidRPr="002B4980" w:rsidRDefault="00AD69ED" w:rsidP="00EB3B97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Crear una visión de posibles futuros basada en el desarrollo y en las tendencias climáticas.</w:t>
            </w:r>
          </w:p>
          <w:p w14:paraId="5AC16D1D" w14:textId="58650B2A" w:rsidR="00AD69ED" w:rsidRPr="002B4980" w:rsidRDefault="00AD69ED" w:rsidP="00EB3B97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i/>
                <w:iCs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Reforzar por qué un enfoque de resiliencia es útil.</w:t>
            </w:r>
          </w:p>
          <w:p w14:paraId="4983C72E" w14:textId="20142B2F" w:rsidR="00AD69ED" w:rsidRPr="002B4980" w:rsidRDefault="00AD69ED" w:rsidP="00EB3B97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2B4980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Práctica de análisis de sistemas</w:t>
            </w:r>
            <w:r w:rsidR="00967EE3">
              <w:rPr>
                <w:color w:val="0070C0"/>
                <w:lang w:bidi="es-419" w:val="es-419"/>
              </w:rPr>
              <w:t xml:space="preserve">.</w:t>
            </w:r>
          </w:p>
        </w:tc>
        <w:tc>
          <w:tcPr>
            <w:tcW w:w="1919" w:type="pct"/>
          </w:tcPr>
          <w:p w14:paraId="07EEF73C" w14:textId="56F70DDF" w:rsidR="008679EC" w:rsidRPr="00D95AEF" w:rsidRDefault="00967EE3" w:rsidP="00967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Analizar cómo se veía la ciudad hace 20 años, cómo se ve hoy y cómo se vería dentro de 20 años si no se tomasen medidas.</w:t>
            </w:r>
          </w:p>
          <w:p w14:paraId="274C1AD7" w14:textId="25734BD9" w:rsidR="00AD69ED" w:rsidRPr="00967EE3" w:rsidRDefault="008679EC" w:rsidP="000A7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70C0"/>
              </w:rPr>
            </w:pPr>
            <w:r w:rsidRPr="00967EE3">
              <w:rPr>
                <w:rFonts w:ascii="Arial Narrow" w:eastAsia="Arial Narrow" w:hAnsi="Arial Narrow" w:cs="Arial Narrow" w:hint="Arial Narrow"/>
                <w:color w:val="0070C0"/>
                <w:lang w:bidi="es-419" w:val="es-419"/>
              </w:rPr>
              <w:t xml:space="preserve">Discutir si esta actividad cambia qué choques/tensiones son más importantes o qué personas y lugares están en mayor riesgo.</w:t>
            </w:r>
          </w:p>
        </w:tc>
      </w:tr>
      <w:tr w:rsidR="00AD69ED" w:rsidRPr="008D6DF5" w14:paraId="0F8B51D2" w14:textId="2DAE7975" w:rsidTr="00207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2B45DBF9" w14:textId="31D7E852" w:rsidR="00AD69ED" w:rsidRPr="00282526" w:rsidRDefault="00AD69ED" w:rsidP="00EB3B97">
            <w:pPr>
              <w:rPr>
                <w:rFonts w:ascii="Arial Narrow" w:eastAsia="Arial Narrow" w:hAnsi="Arial Narrow" w:cs="Arial Narrow"/>
                <w:color w:val="7030A0"/>
              </w:rPr>
            </w:pPr>
            <w:r w:rsidRPr="00282526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Hoja de ruta</w:t>
            </w:r>
          </w:p>
        </w:tc>
        <w:tc>
          <w:tcPr>
            <w:tcW w:w="298" w:type="pct"/>
          </w:tcPr>
          <w:p w14:paraId="3214A8AA" w14:textId="51D72B00" w:rsidR="00AD69ED" w:rsidRPr="00D23C5A" w:rsidRDefault="00AD69ED" w:rsidP="00D23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1 hora</w:t>
            </w:r>
          </w:p>
        </w:tc>
        <w:tc>
          <w:tcPr>
            <w:tcW w:w="1919" w:type="pct"/>
          </w:tcPr>
          <w:p w14:paraId="5D9746FD" w14:textId="0FDC5836" w:rsidR="00AD69ED" w:rsidRPr="005C6517" w:rsidRDefault="000A71A8" w:rsidP="005C6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Elaborar una hoja de ruta para introducir una evaluación de la resiliencia comunitaria y un proceso para crear coaliciones.</w:t>
            </w:r>
          </w:p>
        </w:tc>
        <w:tc>
          <w:tcPr>
            <w:tcW w:w="1919" w:type="pct"/>
          </w:tcPr>
          <w:p w14:paraId="19763EB2" w14:textId="0901E20B" w:rsidR="00AD69ED" w:rsidRDefault="008679EC" w:rsidP="00D23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7030A0"/>
              </w:rPr>
            </w:pPr>
            <w:r w:rsidRPr="00D95AEF">
              <w:rPr>
                <w:rFonts w:ascii="Arial Narrow" w:eastAsia="Arial Narrow" w:hAnsi="Arial Narrow" w:cs="Arial Narrow" w:hint="Arial Narrow"/>
                <w:color w:val="7030A0"/>
                <w:lang w:bidi="es-419" w:val="es-419"/>
              </w:rPr>
              <w:t xml:space="preserve">Los participantes elaboran su propio plan general y calendario para utilizar estas herramientas basándose en las sesiones diarias realizadas durante el taller.</w:t>
            </w:r>
          </w:p>
        </w:tc>
      </w:tr>
      <w:bookmarkEnd w:id="1"/>
    </w:tbl>
    <w:p xmlns:w="http://schemas.openxmlformats.org/wordprocessingml/2006/main" w14:paraId="46CFA3B1" w14:textId="77777777" w:rsidR="00513112" w:rsidRDefault="00513112" w:rsidP="00A202A6">
      <w:pPr>
        <w:rPr>
          <w:rFonts w:ascii="Arial Narrow" w:hAnsi="Arial Narrow"/>
        </w:rPr>
      </w:pPr>
    </w:p>
    <w:p xmlns:w="http://schemas.openxmlformats.org/wordprocessingml/2006/main" w14:paraId="193B43FD" w14:textId="247A70F9" w:rsidR="00513112" w:rsidRPr="00513112" w:rsidRDefault="00513112" w:rsidP="00513112">
      <w:pPr>
        <w:pStyle w:val="Heading1"/>
      </w:pPr>
      <w:r w:rsidRPr="00513112">
        <w:rPr>
          <w:lang w:bidi="es-419" w:val="es-419"/>
        </w:rPr>
        <w:t xml:space="preserve">Materiales para el taller introductorio</w:t>
      </w:r>
    </w:p>
    <w:p xmlns:w="http://schemas.openxmlformats.org/wordprocessingml/2006/main" w14:paraId="11ABFEBB" w14:textId="77777777" w:rsidR="00513112" w:rsidRDefault="00513112" w:rsidP="00513112"/>
    <w:p xmlns:w="http://schemas.openxmlformats.org/wordprocessingml/2006/main" w14:paraId="0E57F9CB" w14:textId="77777777" w:rsidR="00513112" w:rsidRDefault="00513112" w:rsidP="00513112"/>
    <w:p xmlns:w="http://schemas.openxmlformats.org/wordprocessingml/2006/main" w14:paraId="60169A84" w14:textId="77777777" w:rsidR="00513112" w:rsidRPr="00FA44DC" w:rsidRDefault="00513112" w:rsidP="00513112">
      <w:r>
        <w:rPr>
          <w:lang w:bidi="es-419" w:val="es-419"/>
        </w:rPr>
        <w:t xml:space="preserve">Los materiales básicos para el taller introductorio incluyen:</w:t>
      </w:r>
    </w:p>
    <w:p xmlns:w="http://schemas.openxmlformats.org/wordprocessingml/2006/main" w14:paraId="5E329584" w14:textId="77777777" w:rsidR="00513112" w:rsidRDefault="00513112" w:rsidP="00513112">
      <w:pPr>
        <w:pStyle w:val="ListBullet"/>
      </w:pPr>
      <w:r>
        <w:rPr>
          <w:lang w:bidi="es-419" w:val="es-419"/>
        </w:rPr>
        <w:t xml:space="preserve">Bloc de notas de rotafolio.</w:t>
      </w:r>
    </w:p>
    <w:p xmlns:w="http://schemas.openxmlformats.org/wordprocessingml/2006/main" w14:paraId="559EC171" w14:textId="77777777" w:rsidR="00513112" w:rsidRDefault="00513112" w:rsidP="00513112">
      <w:pPr>
        <w:pStyle w:val="ListBullet"/>
      </w:pPr>
      <w:r>
        <w:rPr>
          <w:lang w:bidi="es-419" w:val="es-419"/>
        </w:rPr>
        <w:t xml:space="preserve">Uno o más caballetes de rotafolio.</w:t>
      </w:r>
    </w:p>
    <w:p xmlns:w="http://schemas.openxmlformats.org/wordprocessingml/2006/main" w14:paraId="466FF9BF" w14:textId="77777777" w:rsidR="00513112" w:rsidRDefault="00513112" w:rsidP="00513112">
      <w:pPr>
        <w:pStyle w:val="ListBullet"/>
      </w:pPr>
      <w:r>
        <w:rPr>
          <w:lang w:bidi="es-419" w:val="es-419"/>
        </w:rPr>
        <w:t xml:space="preserve">Marcadores de color (al menos de 8 colores diferentes; un juego de marcadores para cada uno de los 5 participantes del taller)</w:t>
      </w:r>
    </w:p>
    <w:p xmlns:w="http://schemas.openxmlformats.org/wordprocessingml/2006/main" w14:paraId="50CCEB3A" w14:textId="77777777" w:rsidR="00513112" w:rsidRDefault="00513112" w:rsidP="00513112">
      <w:pPr>
        <w:pStyle w:val="ListBullet"/>
      </w:pPr>
      <w:r>
        <w:rPr>
          <w:lang w:bidi="es-419" w:val="es-419"/>
        </w:rPr>
        <w:t xml:space="preserve">Bolígrafos, uno para cada participante</w:t>
      </w:r>
    </w:p>
    <w:p xmlns:w="http://schemas.openxmlformats.org/wordprocessingml/2006/main" w14:paraId="6068FDEA" w14:textId="77777777" w:rsidR="00513112" w:rsidRDefault="00513112" w:rsidP="00513112">
      <w:pPr>
        <w:pStyle w:val="ListBullet"/>
      </w:pPr>
      <w:r>
        <w:rPr>
          <w:lang w:bidi="es-419" w:val="es-419"/>
        </w:rPr>
        <w:t xml:space="preserve">Notas Post-it de 3”x3”, en al menos 3 colores</w:t>
      </w:r>
    </w:p>
    <w:p xmlns:w="http://schemas.openxmlformats.org/wordprocessingml/2006/main" w14:paraId="36E1DECA" w14:textId="77777777" w:rsidR="00513112" w:rsidRDefault="00513112" w:rsidP="00513112">
      <w:pPr>
        <w:pStyle w:val="ListBullet"/>
      </w:pPr>
      <w:r>
        <w:rPr>
          <w:lang w:bidi="es-419" w:val="es-419"/>
        </w:rPr>
        <w:t xml:space="preserve">Notas Post-it de 4”x6”, en al menos 3 colores u hojas de papel A4 en color, en al menos 3 colores</w:t>
      </w:r>
    </w:p>
    <w:p xmlns:w="http://schemas.openxmlformats.org/wordprocessingml/2006/main" w14:paraId="122CAAA0" w14:textId="77777777" w:rsidR="00513112" w:rsidRDefault="00513112" w:rsidP="00513112">
      <w:pPr>
        <w:pStyle w:val="ListBullet"/>
      </w:pPr>
      <w:r>
        <w:rPr>
          <w:lang w:bidi="es-419" w:val="es-419"/>
        </w:rPr>
        <w:t xml:space="preserve">Puntos/Etiquetas adhesivas</w:t>
      </w:r>
    </w:p>
    <w:p xmlns:w="http://schemas.openxmlformats.org/wordprocessingml/2006/main" w14:paraId="569A7B4A" w14:textId="1CD26B74" w:rsidR="00513112" w:rsidRDefault="00513112" w:rsidP="00513112">
      <w:pPr>
        <w:pStyle w:val="ListBullet"/>
      </w:pPr>
      <w:r>
        <w:rPr>
          <w:lang w:bidi="es-419" w:val="es-419"/>
        </w:rPr>
        <w:t xml:space="preserve">Copias de las </w:t>
      </w:r>
      <w:r>
        <w:rPr>
          <w:b/>
          <w:lang w:bidi="es-419" w:val="es-419"/>
        </w:rPr>
        <w:t xml:space="preserve">Fichas de Evaluación de la Resiliencia y Fichas de Creación de Coaliciones</w:t>
      </w:r>
      <w:r>
        <w:rPr>
          <w:lang w:bidi="es-419" w:val="es-419"/>
        </w:rPr>
        <w:t xml:space="preserve"> impresas en papel A3; se puede entregar una copia a cada participante, una copia por cada grupo pequeño de 5 a 8 personas o una copia original puede ser conservada por una persona designada para escribir</w:t>
      </w:r>
      <w:r>
        <w:rPr>
          <w:lang w:bidi="es-419" w:val="es-419"/>
        </w:rPr>
        <w:t xml:space="preserve"> </w:t>
      </w:r>
    </w:p>
    <w:p xmlns:w="http://schemas.openxmlformats.org/wordprocessingml/2006/main" w14:paraId="7F78A470" w14:textId="77777777" w:rsidR="00513112" w:rsidRPr="006C21F1" w:rsidRDefault="00513112" w:rsidP="00513112">
      <w:pPr>
        <w:pStyle w:val="ListBullet"/>
        <w:widowControl w:val="0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lang w:bidi="es-419" w:val="es-419"/>
        </w:rPr>
        <w:t xml:space="preserve">Rollo de cinta adhesiva.</w:t>
      </w:r>
    </w:p>
    <w:p xmlns:w="http://schemas.openxmlformats.org/wordprocessingml/2006/main" w14:paraId="524965BB" w14:textId="77777777" w:rsidR="00513112" w:rsidRDefault="00513112" w:rsidP="00513112">
      <w:pPr>
        <w:pStyle w:val="ListBullet"/>
        <w:widowControl w:val="0"/>
        <w:numPr>
          <w:ilvl w:val="0"/>
          <w:numId w:val="0"/>
        </w:numPr>
        <w:ind w:left="720" w:hanging="360"/>
      </w:pPr>
    </w:p>
    <w:p xmlns:w="http://schemas.openxmlformats.org/wordprocessingml/2006/main" w14:paraId="64D09950" w14:textId="77777777" w:rsidR="00513112" w:rsidRDefault="00513112" w:rsidP="00513112">
      <w:pPr>
        <w:pStyle w:val="ListBullet"/>
        <w:widowControl w:val="0"/>
        <w:numPr>
          <w:ilvl w:val="0"/>
          <w:numId w:val="0"/>
        </w:numPr>
        <w:ind w:left="360" w:hanging="360"/>
      </w:pPr>
      <w:r>
        <w:rPr>
          <w:lang w:bidi="es-419" w:val="es-419"/>
        </w:rPr>
        <w:t xml:space="preserve">Opcional:</w:t>
      </w:r>
    </w:p>
    <w:p xmlns:w="http://schemas.openxmlformats.org/wordprocessingml/2006/main" w14:paraId="31967EDC" w14:textId="34BF8C2B" w:rsidR="00513112" w:rsidRPr="00513112" w:rsidRDefault="00F54B09" w:rsidP="00513112">
      <w:pPr>
        <w:pStyle w:val="ListParagraph"/>
        <w:numPr>
          <w:ilvl w:val="0"/>
          <w:numId w:val="46"/>
        </w:numPr>
      </w:pPr>
      <w:r>
        <w:rPr>
          <w:lang w:bidi="es-419" w:val="es-419"/>
        </w:rPr>
        <w:t xml:space="preserve">Varias copias de un mapa grande de la ciudad.</w:t>
      </w:r>
    </w:p>
    <w:p xmlns:w="http://schemas.openxmlformats.org/wordprocessingml/2006/main" w14:paraId="758D8DDE" w14:textId="77777777" w:rsidR="00513112" w:rsidRDefault="00513112" w:rsidP="00513112">
      <w:pPr>
        <w:pStyle w:val="ListParagraph"/>
        <w:numPr>
          <w:ilvl w:val="0"/>
          <w:numId w:val="46"/>
        </w:numPr>
      </w:pPr>
      <w:r w:rsidRPr="00513112">
        <w:rPr>
          <w:lang w:bidi="es-419" w:val="es-419"/>
        </w:rPr>
        <w:t xml:space="preserve">Fotos históricas de la ciudad (incluyendo fotos de hace unos 20 años).</w:t>
      </w:r>
    </w:p>
    <w:p xmlns:w="http://schemas.openxmlformats.org/wordprocessingml/2006/main" w14:paraId="23794EB4" w14:textId="7FCD1106" w:rsidR="002D6C97" w:rsidRPr="00513112" w:rsidRDefault="002D6C97" w:rsidP="00513112">
      <w:pPr>
        <w:pStyle w:val="ListParagraph"/>
        <w:numPr>
          <w:ilvl w:val="0"/>
          <w:numId w:val="46"/>
        </w:numPr>
      </w:pPr>
      <w:r>
        <w:rPr>
          <w:lang w:bidi="es-419" w:val="es-419"/>
        </w:rPr>
        <w:t xml:space="preserve">Fotos actuales de la ciudad.</w:t>
      </w:r>
    </w:p>
    <w:p xmlns:w="http://schemas.openxmlformats.org/wordprocessingml/2006/main" w14:paraId="52887695" w14:textId="77777777" w:rsidR="00513112" w:rsidRDefault="00513112" w:rsidP="00513112">
      <w:pPr>
        <w:pStyle w:val="ListParagraph"/>
        <w:numPr>
          <w:ilvl w:val="0"/>
          <w:numId w:val="46"/>
        </w:numPr>
      </w:pPr>
      <w:r w:rsidRPr="00513112">
        <w:rPr>
          <w:lang w:bidi="es-419" w:val="es-419"/>
        </w:rPr>
        <w:t xml:space="preserve">Fotos de los sistemas de la ciudad actuales, p. ej. transporte, drenaje, agua, energía, vivienda, atención médica. Estas deben incluir tanto sistemas formales como informales.</w:t>
      </w:r>
    </w:p>
    <w:p xmlns:w="http://schemas.openxmlformats.org/wordprocessingml/2006/main" w14:paraId="30D57CF6" w14:textId="28DC38BC" w:rsidR="008F4959" w:rsidRPr="00513112" w:rsidRDefault="008F4959" w:rsidP="00513112">
      <w:pPr>
        <w:pStyle w:val="ListParagraph"/>
        <w:numPr>
          <w:ilvl w:val="0"/>
          <w:numId w:val="46"/>
        </w:numPr>
      </w:pPr>
      <w:r>
        <w:rPr>
          <w:lang w:bidi="es-419" w:val="es-419"/>
        </w:rPr>
        <w:t xml:space="preserve">Proyecciones futuras del cambio climático y alguien que las entienda y pueda discutirlas con los participantes.</w:t>
      </w:r>
    </w:p>
    <w:p xmlns:w="http://schemas.openxmlformats.org/wordprocessingml/2006/main" w14:paraId="583A128F" w14:textId="77777777" w:rsidR="00513112" w:rsidRPr="003F0080" w:rsidRDefault="00513112" w:rsidP="00513112">
      <w:pPr>
        <w:rPr>
          <w:rFonts w:ascii="Arial Narrow" w:hAnsi="Arial Narrow"/>
          <w:color w:val="000000" w:themeColor="text1"/>
        </w:rPr>
      </w:pPr>
    </w:p>
    <w:p xmlns:w="http://schemas.openxmlformats.org/wordprocessingml/2006/main" w14:paraId="46E6EF63" w14:textId="77777777" w:rsidR="00513112" w:rsidRPr="003F0080" w:rsidRDefault="00513112" w:rsidP="00513112">
      <w:pPr>
        <w:rPr>
          <w:color w:val="000000" w:themeColor="text1"/>
        </w:rPr>
      </w:pPr>
    </w:p>
    <w:p xmlns:w="http://schemas.openxmlformats.org/wordprocessingml/2006/main" w14:paraId="0B09FCFE" w14:textId="77777777" w:rsidR="00513112" w:rsidRDefault="00513112" w:rsidP="00A202A6">
      <w:pPr>
        <w:rPr>
          <w:rFonts w:ascii="Arial Narrow" w:hAnsi="Arial Narrow"/>
        </w:rPr>
      </w:pPr>
    </w:p>
    <w:sectPr xmlns:w="http://schemas.openxmlformats.org/wordprocessingml/2006/main" w:rsidR="00513112" w:rsidSect="00AF4B17">
      <w:headerReference w:type="default" r:id="rId8"/>
      <w:footerReference w:type="default" r:id="rId9"/>
      <w:pgSz w:w="15840" w:h="12240" w:orient="landscape"/>
      <w:pgMar w:top="1440" w:right="1440" w:bottom="1440" w:left="144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32318" w14:textId="77777777" w:rsidR="00FD09F5" w:rsidRDefault="00FD09F5" w:rsidP="000B546B">
      <w:r>
        <w:separator/>
      </w:r>
    </w:p>
  </w:endnote>
  <w:endnote w:type="continuationSeparator" w:id="0">
    <w:p w14:paraId="3D259CC0" w14:textId="77777777" w:rsidR="00FD09F5" w:rsidRDefault="00FD09F5" w:rsidP="000B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4172E641" w14:textId="30DAECAC" w:rsidR="00AC653F" w:rsidRPr="00E0640A" w:rsidRDefault="00E0640A" w:rsidP="00E0640A">
    <w:r>
      <w:rPr>
        <w:lang w:bidi="es-419" w:val="es-419"/>
      </w:rPr>
      <w:t xml:space="preserve">Agenda del taller de evaluación de la resiliencia comunitaria y creación de coaliciones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686E1" w14:textId="77777777" w:rsidR="00FD09F5" w:rsidRDefault="00FD09F5" w:rsidP="000B546B">
      <w:r>
        <w:separator/>
      </w:r>
    </w:p>
  </w:footnote>
  <w:footnote w:type="continuationSeparator" w:id="0">
    <w:p w14:paraId="5961749C" w14:textId="77777777" w:rsidR="00FD09F5" w:rsidRDefault="00FD09F5" w:rsidP="000B546B">
      <w:r>
        <w:continuationSeparator/>
      </w:r>
    </w:p>
  </w:footnote>
</w:footnotes>
</file>

<file path=word/header1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775B342F" w14:textId="3449590B" w:rsidR="000276D0" w:rsidRDefault="000276D0" w:rsidP="000276D0">
    <w:pPr>
      <w:pStyle w:val="Header"/>
      <w:jc w:val="center"/>
    </w:pPr>
    <w:r w:rsidRPr="00597825">
      <w:rPr>
        <w:noProof/>
        <w:lang w:bidi="es-419" w:val="es-419"/>
      </w:rPr>
      <w:drawing>
        <wp:inline distT="0" distB="0" distL="0" distR="0" wp14:anchorId="7CE9DBCD" wp14:editId="32A23B63">
          <wp:extent cx="2715768" cy="475488"/>
          <wp:effectExtent l="0" t="0" r="0" b="127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768" cy="47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91282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ABC"/>
    <w:multiLevelType w:val="hybridMultilevel"/>
    <w:tmpl w:val="B82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0AD1"/>
    <w:multiLevelType w:val="hybridMultilevel"/>
    <w:tmpl w:val="3CBEA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22999"/>
    <w:multiLevelType w:val="hybridMultilevel"/>
    <w:tmpl w:val="3462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6B2C"/>
    <w:multiLevelType w:val="hybridMultilevel"/>
    <w:tmpl w:val="7A663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C3A7D"/>
    <w:multiLevelType w:val="hybridMultilevel"/>
    <w:tmpl w:val="F9806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1E6B93"/>
    <w:multiLevelType w:val="hybridMultilevel"/>
    <w:tmpl w:val="4BE4FA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66965"/>
    <w:multiLevelType w:val="hybridMultilevel"/>
    <w:tmpl w:val="242E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B7554"/>
    <w:multiLevelType w:val="hybridMultilevel"/>
    <w:tmpl w:val="0F5EC5E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EF59B4"/>
    <w:multiLevelType w:val="hybridMultilevel"/>
    <w:tmpl w:val="3B302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190459"/>
    <w:multiLevelType w:val="hybridMultilevel"/>
    <w:tmpl w:val="05DAC7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C3FAE"/>
    <w:multiLevelType w:val="hybridMultilevel"/>
    <w:tmpl w:val="6BC0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F2620"/>
    <w:multiLevelType w:val="hybridMultilevel"/>
    <w:tmpl w:val="8BCEE6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8105C"/>
    <w:multiLevelType w:val="hybridMultilevel"/>
    <w:tmpl w:val="81423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9390C"/>
    <w:multiLevelType w:val="hybridMultilevel"/>
    <w:tmpl w:val="78921E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AB43B1"/>
    <w:multiLevelType w:val="hybridMultilevel"/>
    <w:tmpl w:val="1C960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C64653"/>
    <w:multiLevelType w:val="hybridMultilevel"/>
    <w:tmpl w:val="23723EBA"/>
    <w:lvl w:ilvl="0" w:tplc="04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391108BA"/>
    <w:multiLevelType w:val="hybridMultilevel"/>
    <w:tmpl w:val="07B29C96"/>
    <w:lvl w:ilvl="0" w:tplc="96968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84543"/>
    <w:multiLevelType w:val="hybridMultilevel"/>
    <w:tmpl w:val="99AA9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F66FF0"/>
    <w:multiLevelType w:val="hybridMultilevel"/>
    <w:tmpl w:val="51F0C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6B7E64"/>
    <w:multiLevelType w:val="hybridMultilevel"/>
    <w:tmpl w:val="2BF4A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C44196"/>
    <w:multiLevelType w:val="hybridMultilevel"/>
    <w:tmpl w:val="C3762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686804"/>
    <w:multiLevelType w:val="hybridMultilevel"/>
    <w:tmpl w:val="6F2EC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2B0A1B"/>
    <w:multiLevelType w:val="hybridMultilevel"/>
    <w:tmpl w:val="BDAE5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522B9"/>
    <w:multiLevelType w:val="hybridMultilevel"/>
    <w:tmpl w:val="8EE2F4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E72DE"/>
    <w:multiLevelType w:val="hybridMultilevel"/>
    <w:tmpl w:val="8BF6DA5C"/>
    <w:lvl w:ilvl="0" w:tplc="E1028374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111C7"/>
    <w:multiLevelType w:val="hybridMultilevel"/>
    <w:tmpl w:val="811C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33D42"/>
    <w:multiLevelType w:val="hybridMultilevel"/>
    <w:tmpl w:val="51F8FC60"/>
    <w:lvl w:ilvl="0" w:tplc="D8D061F4">
      <w:start w:val="1"/>
      <w:numFmt w:val="decimal"/>
      <w:lvlText w:val="%1"/>
      <w:lvlJc w:val="left"/>
      <w:pPr>
        <w:ind w:left="720" w:hanging="360"/>
      </w:pPr>
      <w:rPr>
        <w:rFonts w:eastAsia="Arial Narrow" w:cs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D2BEB"/>
    <w:multiLevelType w:val="hybridMultilevel"/>
    <w:tmpl w:val="2B84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4389"/>
    <w:multiLevelType w:val="hybridMultilevel"/>
    <w:tmpl w:val="412E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97CF5"/>
    <w:multiLevelType w:val="hybridMultilevel"/>
    <w:tmpl w:val="4A42349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7EB1DD6"/>
    <w:multiLevelType w:val="hybridMultilevel"/>
    <w:tmpl w:val="AF386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A20B96"/>
    <w:multiLevelType w:val="hybridMultilevel"/>
    <w:tmpl w:val="6A9AF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312472"/>
    <w:multiLevelType w:val="hybridMultilevel"/>
    <w:tmpl w:val="EC2A9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E479B6"/>
    <w:multiLevelType w:val="hybridMultilevel"/>
    <w:tmpl w:val="1B4A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528F8"/>
    <w:multiLevelType w:val="hybridMultilevel"/>
    <w:tmpl w:val="B77E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25539"/>
    <w:multiLevelType w:val="hybridMultilevel"/>
    <w:tmpl w:val="DFF8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A39AE"/>
    <w:multiLevelType w:val="hybridMultilevel"/>
    <w:tmpl w:val="080E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44286"/>
    <w:multiLevelType w:val="hybridMultilevel"/>
    <w:tmpl w:val="8F9242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9B6569"/>
    <w:multiLevelType w:val="hybridMultilevel"/>
    <w:tmpl w:val="64466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E7C7B"/>
    <w:multiLevelType w:val="hybridMultilevel"/>
    <w:tmpl w:val="A6709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36394A"/>
    <w:multiLevelType w:val="hybridMultilevel"/>
    <w:tmpl w:val="2376C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0F58F1"/>
    <w:multiLevelType w:val="hybridMultilevel"/>
    <w:tmpl w:val="BCE66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5D0F8C"/>
    <w:multiLevelType w:val="hybridMultilevel"/>
    <w:tmpl w:val="DB80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0671F"/>
    <w:multiLevelType w:val="hybridMultilevel"/>
    <w:tmpl w:val="AB58BC5E"/>
    <w:lvl w:ilvl="0" w:tplc="248434E6">
      <w:start w:val="1"/>
      <w:numFmt w:val="decimal"/>
      <w:lvlText w:val="%1"/>
      <w:lvlJc w:val="left"/>
      <w:pPr>
        <w:ind w:left="720" w:hanging="360"/>
      </w:pPr>
      <w:rPr>
        <w:rFonts w:eastAsia="Arial Narrow" w:cs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70ADF"/>
    <w:multiLevelType w:val="hybridMultilevel"/>
    <w:tmpl w:val="9FE4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34"/>
  </w:num>
  <w:num w:numId="4">
    <w:abstractNumId w:val="4"/>
  </w:num>
  <w:num w:numId="5">
    <w:abstractNumId w:val="43"/>
  </w:num>
  <w:num w:numId="6">
    <w:abstractNumId w:val="14"/>
  </w:num>
  <w:num w:numId="7">
    <w:abstractNumId w:val="24"/>
  </w:num>
  <w:num w:numId="8">
    <w:abstractNumId w:val="38"/>
  </w:num>
  <w:num w:numId="9">
    <w:abstractNumId w:val="30"/>
  </w:num>
  <w:num w:numId="10">
    <w:abstractNumId w:val="36"/>
  </w:num>
  <w:num w:numId="11">
    <w:abstractNumId w:val="11"/>
  </w:num>
  <w:num w:numId="12">
    <w:abstractNumId w:val="26"/>
  </w:num>
  <w:num w:numId="13">
    <w:abstractNumId w:val="39"/>
  </w:num>
  <w:num w:numId="14">
    <w:abstractNumId w:val="45"/>
  </w:num>
  <w:num w:numId="15">
    <w:abstractNumId w:val="33"/>
  </w:num>
  <w:num w:numId="16">
    <w:abstractNumId w:val="8"/>
  </w:num>
  <w:num w:numId="17">
    <w:abstractNumId w:val="9"/>
  </w:num>
  <w:num w:numId="18">
    <w:abstractNumId w:val="23"/>
  </w:num>
  <w:num w:numId="19">
    <w:abstractNumId w:val="41"/>
  </w:num>
  <w:num w:numId="20">
    <w:abstractNumId w:val="18"/>
  </w:num>
  <w:num w:numId="21">
    <w:abstractNumId w:val="42"/>
  </w:num>
  <w:num w:numId="22">
    <w:abstractNumId w:val="2"/>
  </w:num>
  <w:num w:numId="23">
    <w:abstractNumId w:val="22"/>
  </w:num>
  <w:num w:numId="24">
    <w:abstractNumId w:val="35"/>
  </w:num>
  <w:num w:numId="25">
    <w:abstractNumId w:val="19"/>
  </w:num>
  <w:num w:numId="26">
    <w:abstractNumId w:val="10"/>
  </w:num>
  <w:num w:numId="27">
    <w:abstractNumId w:val="16"/>
  </w:num>
  <w:num w:numId="28">
    <w:abstractNumId w:val="20"/>
  </w:num>
  <w:num w:numId="29">
    <w:abstractNumId w:val="12"/>
  </w:num>
  <w:num w:numId="30">
    <w:abstractNumId w:val="32"/>
  </w:num>
  <w:num w:numId="31">
    <w:abstractNumId w:val="15"/>
  </w:num>
  <w:num w:numId="32">
    <w:abstractNumId w:val="6"/>
  </w:num>
  <w:num w:numId="33">
    <w:abstractNumId w:val="25"/>
  </w:num>
  <w:num w:numId="34">
    <w:abstractNumId w:val="31"/>
  </w:num>
  <w:num w:numId="35">
    <w:abstractNumId w:val="27"/>
  </w:num>
  <w:num w:numId="36">
    <w:abstractNumId w:val="44"/>
  </w:num>
  <w:num w:numId="37">
    <w:abstractNumId w:val="7"/>
  </w:num>
  <w:num w:numId="38">
    <w:abstractNumId w:val="17"/>
  </w:num>
  <w:num w:numId="39">
    <w:abstractNumId w:val="21"/>
  </w:num>
  <w:num w:numId="40">
    <w:abstractNumId w:val="37"/>
  </w:num>
  <w:num w:numId="41">
    <w:abstractNumId w:val="5"/>
  </w:num>
  <w:num w:numId="42">
    <w:abstractNumId w:val="13"/>
  </w:num>
  <w:num w:numId="43">
    <w:abstractNumId w:val="40"/>
  </w:num>
  <w:num w:numId="44">
    <w:abstractNumId w:val="0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1A"/>
    <w:rsid w:val="00006099"/>
    <w:rsid w:val="0000786B"/>
    <w:rsid w:val="000174AE"/>
    <w:rsid w:val="00021070"/>
    <w:rsid w:val="000237F3"/>
    <w:rsid w:val="000276D0"/>
    <w:rsid w:val="000305BF"/>
    <w:rsid w:val="00034A5E"/>
    <w:rsid w:val="0004166E"/>
    <w:rsid w:val="000416F3"/>
    <w:rsid w:val="000422F4"/>
    <w:rsid w:val="00042532"/>
    <w:rsid w:val="0004292B"/>
    <w:rsid w:val="00045650"/>
    <w:rsid w:val="00050930"/>
    <w:rsid w:val="00052AEE"/>
    <w:rsid w:val="00054920"/>
    <w:rsid w:val="000552FE"/>
    <w:rsid w:val="00064191"/>
    <w:rsid w:val="00066128"/>
    <w:rsid w:val="00073E95"/>
    <w:rsid w:val="000754A7"/>
    <w:rsid w:val="00087150"/>
    <w:rsid w:val="00087771"/>
    <w:rsid w:val="00092301"/>
    <w:rsid w:val="0009555C"/>
    <w:rsid w:val="000971BA"/>
    <w:rsid w:val="000A0D8E"/>
    <w:rsid w:val="000A71A8"/>
    <w:rsid w:val="000B3CD0"/>
    <w:rsid w:val="000B546B"/>
    <w:rsid w:val="000C3753"/>
    <w:rsid w:val="000C54A9"/>
    <w:rsid w:val="000D2D0C"/>
    <w:rsid w:val="000D6918"/>
    <w:rsid w:val="000E11B3"/>
    <w:rsid w:val="000E3290"/>
    <w:rsid w:val="000E72A5"/>
    <w:rsid w:val="000F0C2A"/>
    <w:rsid w:val="000F1F94"/>
    <w:rsid w:val="000F6C53"/>
    <w:rsid w:val="001064CF"/>
    <w:rsid w:val="001120EF"/>
    <w:rsid w:val="00121089"/>
    <w:rsid w:val="00122708"/>
    <w:rsid w:val="001227B1"/>
    <w:rsid w:val="00123C64"/>
    <w:rsid w:val="00126823"/>
    <w:rsid w:val="0013121C"/>
    <w:rsid w:val="001320F4"/>
    <w:rsid w:val="00133827"/>
    <w:rsid w:val="00142212"/>
    <w:rsid w:val="00142C1D"/>
    <w:rsid w:val="00150930"/>
    <w:rsid w:val="00151EC3"/>
    <w:rsid w:val="0015344F"/>
    <w:rsid w:val="00153E9B"/>
    <w:rsid w:val="00154524"/>
    <w:rsid w:val="00161003"/>
    <w:rsid w:val="001631DE"/>
    <w:rsid w:val="00173EB2"/>
    <w:rsid w:val="00174FD4"/>
    <w:rsid w:val="001827B6"/>
    <w:rsid w:val="001836EC"/>
    <w:rsid w:val="00196461"/>
    <w:rsid w:val="001A0DBB"/>
    <w:rsid w:val="001A0F0C"/>
    <w:rsid w:val="001A2439"/>
    <w:rsid w:val="001A3A68"/>
    <w:rsid w:val="001A3D75"/>
    <w:rsid w:val="001A5CBF"/>
    <w:rsid w:val="001A7108"/>
    <w:rsid w:val="001B36A8"/>
    <w:rsid w:val="001B36D3"/>
    <w:rsid w:val="001C2252"/>
    <w:rsid w:val="001C7961"/>
    <w:rsid w:val="001D7133"/>
    <w:rsid w:val="001E51D3"/>
    <w:rsid w:val="001F0AF1"/>
    <w:rsid w:val="001F266A"/>
    <w:rsid w:val="001F26B8"/>
    <w:rsid w:val="001F4FC8"/>
    <w:rsid w:val="001F6B89"/>
    <w:rsid w:val="0020172B"/>
    <w:rsid w:val="00207660"/>
    <w:rsid w:val="00214F81"/>
    <w:rsid w:val="00215006"/>
    <w:rsid w:val="002177F4"/>
    <w:rsid w:val="00217D4E"/>
    <w:rsid w:val="00220325"/>
    <w:rsid w:val="0022037A"/>
    <w:rsid w:val="00227E2C"/>
    <w:rsid w:val="00231457"/>
    <w:rsid w:val="0023197D"/>
    <w:rsid w:val="00231EB0"/>
    <w:rsid w:val="002339A9"/>
    <w:rsid w:val="00235ECA"/>
    <w:rsid w:val="00245421"/>
    <w:rsid w:val="00252432"/>
    <w:rsid w:val="00253ED3"/>
    <w:rsid w:val="002557B5"/>
    <w:rsid w:val="00264C65"/>
    <w:rsid w:val="00274CB3"/>
    <w:rsid w:val="00276659"/>
    <w:rsid w:val="00282526"/>
    <w:rsid w:val="00283418"/>
    <w:rsid w:val="00284CA9"/>
    <w:rsid w:val="00293FEE"/>
    <w:rsid w:val="002956B4"/>
    <w:rsid w:val="002A03B1"/>
    <w:rsid w:val="002B4980"/>
    <w:rsid w:val="002B54D3"/>
    <w:rsid w:val="002C1B0C"/>
    <w:rsid w:val="002D259B"/>
    <w:rsid w:val="002D30C0"/>
    <w:rsid w:val="002D311F"/>
    <w:rsid w:val="002D6C97"/>
    <w:rsid w:val="002F44EE"/>
    <w:rsid w:val="002F75C0"/>
    <w:rsid w:val="00304DA5"/>
    <w:rsid w:val="00316589"/>
    <w:rsid w:val="00330B69"/>
    <w:rsid w:val="003407C9"/>
    <w:rsid w:val="00340FF5"/>
    <w:rsid w:val="003433A4"/>
    <w:rsid w:val="00343BFC"/>
    <w:rsid w:val="00345992"/>
    <w:rsid w:val="0034781B"/>
    <w:rsid w:val="003519FD"/>
    <w:rsid w:val="00354B68"/>
    <w:rsid w:val="00355C1A"/>
    <w:rsid w:val="00360AA4"/>
    <w:rsid w:val="00361907"/>
    <w:rsid w:val="00367340"/>
    <w:rsid w:val="003838ED"/>
    <w:rsid w:val="003851B5"/>
    <w:rsid w:val="00391B3D"/>
    <w:rsid w:val="00397D51"/>
    <w:rsid w:val="003A26BC"/>
    <w:rsid w:val="003A29AB"/>
    <w:rsid w:val="003A459E"/>
    <w:rsid w:val="003A4A69"/>
    <w:rsid w:val="003B1D29"/>
    <w:rsid w:val="003B7E6A"/>
    <w:rsid w:val="003C00E8"/>
    <w:rsid w:val="003C1B71"/>
    <w:rsid w:val="003C7F6B"/>
    <w:rsid w:val="003E5B94"/>
    <w:rsid w:val="003F2822"/>
    <w:rsid w:val="003F3A68"/>
    <w:rsid w:val="003F435B"/>
    <w:rsid w:val="003F7735"/>
    <w:rsid w:val="00405AF4"/>
    <w:rsid w:val="004062F6"/>
    <w:rsid w:val="004077AE"/>
    <w:rsid w:val="00410230"/>
    <w:rsid w:val="00412E9F"/>
    <w:rsid w:val="00417C31"/>
    <w:rsid w:val="00420864"/>
    <w:rsid w:val="0042165A"/>
    <w:rsid w:val="00421AE4"/>
    <w:rsid w:val="0042296E"/>
    <w:rsid w:val="00423BFA"/>
    <w:rsid w:val="00431631"/>
    <w:rsid w:val="00441498"/>
    <w:rsid w:val="004422B4"/>
    <w:rsid w:val="0044649B"/>
    <w:rsid w:val="0044758D"/>
    <w:rsid w:val="004525D2"/>
    <w:rsid w:val="00474F11"/>
    <w:rsid w:val="00477FD1"/>
    <w:rsid w:val="0048738C"/>
    <w:rsid w:val="004908C9"/>
    <w:rsid w:val="004913B6"/>
    <w:rsid w:val="004952C9"/>
    <w:rsid w:val="004A1172"/>
    <w:rsid w:val="004A460A"/>
    <w:rsid w:val="004A6AB6"/>
    <w:rsid w:val="004B4236"/>
    <w:rsid w:val="004C0A35"/>
    <w:rsid w:val="004C0E24"/>
    <w:rsid w:val="004C3D73"/>
    <w:rsid w:val="004C411A"/>
    <w:rsid w:val="004D0E02"/>
    <w:rsid w:val="004D0EF9"/>
    <w:rsid w:val="004D33A9"/>
    <w:rsid w:val="004D622D"/>
    <w:rsid w:val="004E2187"/>
    <w:rsid w:val="004F51AD"/>
    <w:rsid w:val="004F71F8"/>
    <w:rsid w:val="00503E56"/>
    <w:rsid w:val="005059A9"/>
    <w:rsid w:val="00513112"/>
    <w:rsid w:val="0051396A"/>
    <w:rsid w:val="00514F5D"/>
    <w:rsid w:val="00517F26"/>
    <w:rsid w:val="005201A9"/>
    <w:rsid w:val="005207F4"/>
    <w:rsid w:val="00532110"/>
    <w:rsid w:val="005332EB"/>
    <w:rsid w:val="0053554E"/>
    <w:rsid w:val="00536DBE"/>
    <w:rsid w:val="005373BE"/>
    <w:rsid w:val="00540204"/>
    <w:rsid w:val="00540B42"/>
    <w:rsid w:val="00545A28"/>
    <w:rsid w:val="005508A1"/>
    <w:rsid w:val="005536A4"/>
    <w:rsid w:val="00554A5E"/>
    <w:rsid w:val="0055539D"/>
    <w:rsid w:val="005556CA"/>
    <w:rsid w:val="00555702"/>
    <w:rsid w:val="0056295B"/>
    <w:rsid w:val="00563731"/>
    <w:rsid w:val="00563D19"/>
    <w:rsid w:val="005652CE"/>
    <w:rsid w:val="00565CCC"/>
    <w:rsid w:val="00565E75"/>
    <w:rsid w:val="00566DD3"/>
    <w:rsid w:val="00570C3E"/>
    <w:rsid w:val="00571007"/>
    <w:rsid w:val="005827AB"/>
    <w:rsid w:val="0058405C"/>
    <w:rsid w:val="00585AA4"/>
    <w:rsid w:val="00587E65"/>
    <w:rsid w:val="005931C0"/>
    <w:rsid w:val="0059357F"/>
    <w:rsid w:val="00595A25"/>
    <w:rsid w:val="005A0386"/>
    <w:rsid w:val="005A2A63"/>
    <w:rsid w:val="005A4A3D"/>
    <w:rsid w:val="005A4B07"/>
    <w:rsid w:val="005A5F26"/>
    <w:rsid w:val="005A6F32"/>
    <w:rsid w:val="005B5AD0"/>
    <w:rsid w:val="005C074F"/>
    <w:rsid w:val="005C173C"/>
    <w:rsid w:val="005C6517"/>
    <w:rsid w:val="005C6F63"/>
    <w:rsid w:val="005D0C9F"/>
    <w:rsid w:val="005D2F39"/>
    <w:rsid w:val="005D6500"/>
    <w:rsid w:val="005E2215"/>
    <w:rsid w:val="005E3150"/>
    <w:rsid w:val="005E563E"/>
    <w:rsid w:val="005F3C00"/>
    <w:rsid w:val="005F4D65"/>
    <w:rsid w:val="005F728A"/>
    <w:rsid w:val="006001E8"/>
    <w:rsid w:val="006003B6"/>
    <w:rsid w:val="00600DF1"/>
    <w:rsid w:val="00602E3C"/>
    <w:rsid w:val="00615FBA"/>
    <w:rsid w:val="006211A3"/>
    <w:rsid w:val="00627502"/>
    <w:rsid w:val="00631583"/>
    <w:rsid w:val="00636636"/>
    <w:rsid w:val="006402F3"/>
    <w:rsid w:val="00641E98"/>
    <w:rsid w:val="00643BFE"/>
    <w:rsid w:val="00650F26"/>
    <w:rsid w:val="00652B97"/>
    <w:rsid w:val="006537E5"/>
    <w:rsid w:val="0065394B"/>
    <w:rsid w:val="0065639B"/>
    <w:rsid w:val="006577D8"/>
    <w:rsid w:val="006627B7"/>
    <w:rsid w:val="0066280E"/>
    <w:rsid w:val="006715F7"/>
    <w:rsid w:val="0067348B"/>
    <w:rsid w:val="006802D2"/>
    <w:rsid w:val="0068050A"/>
    <w:rsid w:val="00680B0F"/>
    <w:rsid w:val="00681D14"/>
    <w:rsid w:val="006835CB"/>
    <w:rsid w:val="00691A0B"/>
    <w:rsid w:val="00693871"/>
    <w:rsid w:val="00694305"/>
    <w:rsid w:val="00695DD8"/>
    <w:rsid w:val="006A021F"/>
    <w:rsid w:val="006A0ED7"/>
    <w:rsid w:val="006A1661"/>
    <w:rsid w:val="006A6715"/>
    <w:rsid w:val="006B2301"/>
    <w:rsid w:val="006B35C6"/>
    <w:rsid w:val="006B6939"/>
    <w:rsid w:val="006C0776"/>
    <w:rsid w:val="006C1778"/>
    <w:rsid w:val="006C317A"/>
    <w:rsid w:val="006C70F0"/>
    <w:rsid w:val="006D3D59"/>
    <w:rsid w:val="006D42CD"/>
    <w:rsid w:val="006E27CC"/>
    <w:rsid w:val="006E2F1B"/>
    <w:rsid w:val="006E50F9"/>
    <w:rsid w:val="006E7E3D"/>
    <w:rsid w:val="006F1468"/>
    <w:rsid w:val="006F5F21"/>
    <w:rsid w:val="0070221E"/>
    <w:rsid w:val="007051C3"/>
    <w:rsid w:val="00713328"/>
    <w:rsid w:val="007153AD"/>
    <w:rsid w:val="00715961"/>
    <w:rsid w:val="0072008B"/>
    <w:rsid w:val="007215C2"/>
    <w:rsid w:val="007225CD"/>
    <w:rsid w:val="007247E6"/>
    <w:rsid w:val="0072581A"/>
    <w:rsid w:val="00725AB0"/>
    <w:rsid w:val="0072614C"/>
    <w:rsid w:val="00732D4A"/>
    <w:rsid w:val="007335A8"/>
    <w:rsid w:val="00736A4E"/>
    <w:rsid w:val="00742E83"/>
    <w:rsid w:val="00750850"/>
    <w:rsid w:val="00752292"/>
    <w:rsid w:val="00755C2F"/>
    <w:rsid w:val="0076003B"/>
    <w:rsid w:val="00760175"/>
    <w:rsid w:val="00763278"/>
    <w:rsid w:val="007657C0"/>
    <w:rsid w:val="007737D8"/>
    <w:rsid w:val="0077405F"/>
    <w:rsid w:val="00780769"/>
    <w:rsid w:val="00783878"/>
    <w:rsid w:val="007912AA"/>
    <w:rsid w:val="007961A5"/>
    <w:rsid w:val="007A2E60"/>
    <w:rsid w:val="007A3849"/>
    <w:rsid w:val="007B1A91"/>
    <w:rsid w:val="007B1B48"/>
    <w:rsid w:val="007C13EB"/>
    <w:rsid w:val="007C3145"/>
    <w:rsid w:val="007C4E46"/>
    <w:rsid w:val="007C5E09"/>
    <w:rsid w:val="007D21CC"/>
    <w:rsid w:val="007D407B"/>
    <w:rsid w:val="007D763C"/>
    <w:rsid w:val="007D7914"/>
    <w:rsid w:val="007D7F2D"/>
    <w:rsid w:val="007E1969"/>
    <w:rsid w:val="007F4AA7"/>
    <w:rsid w:val="007F523D"/>
    <w:rsid w:val="007F5278"/>
    <w:rsid w:val="007F5853"/>
    <w:rsid w:val="007F7BE3"/>
    <w:rsid w:val="00803766"/>
    <w:rsid w:val="008116A0"/>
    <w:rsid w:val="00811D42"/>
    <w:rsid w:val="00815D67"/>
    <w:rsid w:val="00822692"/>
    <w:rsid w:val="008227F0"/>
    <w:rsid w:val="00822984"/>
    <w:rsid w:val="0082672B"/>
    <w:rsid w:val="00827EB9"/>
    <w:rsid w:val="00833B99"/>
    <w:rsid w:val="008411A3"/>
    <w:rsid w:val="00843B94"/>
    <w:rsid w:val="00846213"/>
    <w:rsid w:val="00846E06"/>
    <w:rsid w:val="00850180"/>
    <w:rsid w:val="00853480"/>
    <w:rsid w:val="008570F6"/>
    <w:rsid w:val="008637A6"/>
    <w:rsid w:val="008678C9"/>
    <w:rsid w:val="008679EC"/>
    <w:rsid w:val="00867D66"/>
    <w:rsid w:val="00874DA3"/>
    <w:rsid w:val="00877E96"/>
    <w:rsid w:val="00877F65"/>
    <w:rsid w:val="008839E2"/>
    <w:rsid w:val="00884DC0"/>
    <w:rsid w:val="00894A1A"/>
    <w:rsid w:val="00894E36"/>
    <w:rsid w:val="008957D9"/>
    <w:rsid w:val="008A0277"/>
    <w:rsid w:val="008A4C61"/>
    <w:rsid w:val="008C4323"/>
    <w:rsid w:val="008D1E43"/>
    <w:rsid w:val="008D42AB"/>
    <w:rsid w:val="008D6053"/>
    <w:rsid w:val="008D6DF5"/>
    <w:rsid w:val="008E1B18"/>
    <w:rsid w:val="008E2D42"/>
    <w:rsid w:val="008F3B91"/>
    <w:rsid w:val="008F4959"/>
    <w:rsid w:val="00902022"/>
    <w:rsid w:val="00907875"/>
    <w:rsid w:val="009155C4"/>
    <w:rsid w:val="009163D7"/>
    <w:rsid w:val="0092332D"/>
    <w:rsid w:val="00923AD0"/>
    <w:rsid w:val="00925D3B"/>
    <w:rsid w:val="00930210"/>
    <w:rsid w:val="00930310"/>
    <w:rsid w:val="00930E1D"/>
    <w:rsid w:val="00932AAD"/>
    <w:rsid w:val="00937D90"/>
    <w:rsid w:val="00941245"/>
    <w:rsid w:val="00943479"/>
    <w:rsid w:val="0094397E"/>
    <w:rsid w:val="00947E3B"/>
    <w:rsid w:val="00953C32"/>
    <w:rsid w:val="00957735"/>
    <w:rsid w:val="0096315F"/>
    <w:rsid w:val="0096404E"/>
    <w:rsid w:val="00964552"/>
    <w:rsid w:val="00967EE3"/>
    <w:rsid w:val="00970B7A"/>
    <w:rsid w:val="00977095"/>
    <w:rsid w:val="009816FF"/>
    <w:rsid w:val="0098371A"/>
    <w:rsid w:val="009865B6"/>
    <w:rsid w:val="00986819"/>
    <w:rsid w:val="00992D9F"/>
    <w:rsid w:val="009933DB"/>
    <w:rsid w:val="0099409F"/>
    <w:rsid w:val="00997093"/>
    <w:rsid w:val="00997DFC"/>
    <w:rsid w:val="009A314F"/>
    <w:rsid w:val="009B0581"/>
    <w:rsid w:val="009B32C9"/>
    <w:rsid w:val="009C13E6"/>
    <w:rsid w:val="009C289E"/>
    <w:rsid w:val="009C3BBA"/>
    <w:rsid w:val="009D0D3D"/>
    <w:rsid w:val="009D32FB"/>
    <w:rsid w:val="009D5F09"/>
    <w:rsid w:val="009E1028"/>
    <w:rsid w:val="009E14FD"/>
    <w:rsid w:val="009E3F0B"/>
    <w:rsid w:val="009E5B15"/>
    <w:rsid w:val="009F0B8B"/>
    <w:rsid w:val="009F22FD"/>
    <w:rsid w:val="009F51EC"/>
    <w:rsid w:val="009F7F42"/>
    <w:rsid w:val="00A00710"/>
    <w:rsid w:val="00A008FD"/>
    <w:rsid w:val="00A017BF"/>
    <w:rsid w:val="00A04EEC"/>
    <w:rsid w:val="00A07AF0"/>
    <w:rsid w:val="00A202A6"/>
    <w:rsid w:val="00A20CF2"/>
    <w:rsid w:val="00A22C6B"/>
    <w:rsid w:val="00A3073A"/>
    <w:rsid w:val="00A34264"/>
    <w:rsid w:val="00A3445E"/>
    <w:rsid w:val="00A6030F"/>
    <w:rsid w:val="00A63AF9"/>
    <w:rsid w:val="00A67322"/>
    <w:rsid w:val="00A809BE"/>
    <w:rsid w:val="00A8254F"/>
    <w:rsid w:val="00A83782"/>
    <w:rsid w:val="00A845CC"/>
    <w:rsid w:val="00AC0E4B"/>
    <w:rsid w:val="00AC21C2"/>
    <w:rsid w:val="00AC2E26"/>
    <w:rsid w:val="00AC47F5"/>
    <w:rsid w:val="00AC653F"/>
    <w:rsid w:val="00AC6E42"/>
    <w:rsid w:val="00AD240E"/>
    <w:rsid w:val="00AD2A7F"/>
    <w:rsid w:val="00AD69ED"/>
    <w:rsid w:val="00AE24E2"/>
    <w:rsid w:val="00AE2F1F"/>
    <w:rsid w:val="00AE64E9"/>
    <w:rsid w:val="00AE73B7"/>
    <w:rsid w:val="00AF459B"/>
    <w:rsid w:val="00AF4B17"/>
    <w:rsid w:val="00AF64A3"/>
    <w:rsid w:val="00B030F5"/>
    <w:rsid w:val="00B04C77"/>
    <w:rsid w:val="00B057B7"/>
    <w:rsid w:val="00B073E9"/>
    <w:rsid w:val="00B109F5"/>
    <w:rsid w:val="00B10CA9"/>
    <w:rsid w:val="00B133C9"/>
    <w:rsid w:val="00B1642D"/>
    <w:rsid w:val="00B16670"/>
    <w:rsid w:val="00B3197D"/>
    <w:rsid w:val="00B36CBE"/>
    <w:rsid w:val="00B428E9"/>
    <w:rsid w:val="00B56F79"/>
    <w:rsid w:val="00B714AB"/>
    <w:rsid w:val="00B811AC"/>
    <w:rsid w:val="00B8638F"/>
    <w:rsid w:val="00B87B9C"/>
    <w:rsid w:val="00B90154"/>
    <w:rsid w:val="00B9371E"/>
    <w:rsid w:val="00BA6F45"/>
    <w:rsid w:val="00BA774D"/>
    <w:rsid w:val="00BB0290"/>
    <w:rsid w:val="00BB54FF"/>
    <w:rsid w:val="00BB59E1"/>
    <w:rsid w:val="00BB5E27"/>
    <w:rsid w:val="00BB77B2"/>
    <w:rsid w:val="00BC6C95"/>
    <w:rsid w:val="00BD427E"/>
    <w:rsid w:val="00BD5A87"/>
    <w:rsid w:val="00BD6D3B"/>
    <w:rsid w:val="00BE357B"/>
    <w:rsid w:val="00BE6CDB"/>
    <w:rsid w:val="00BF1A99"/>
    <w:rsid w:val="00BF7244"/>
    <w:rsid w:val="00C009C9"/>
    <w:rsid w:val="00C01A12"/>
    <w:rsid w:val="00C0430A"/>
    <w:rsid w:val="00C10759"/>
    <w:rsid w:val="00C11525"/>
    <w:rsid w:val="00C11FBE"/>
    <w:rsid w:val="00C120C9"/>
    <w:rsid w:val="00C122DD"/>
    <w:rsid w:val="00C14EE7"/>
    <w:rsid w:val="00C167DD"/>
    <w:rsid w:val="00C20D8D"/>
    <w:rsid w:val="00C24B3C"/>
    <w:rsid w:val="00C3303E"/>
    <w:rsid w:val="00C42905"/>
    <w:rsid w:val="00C4292E"/>
    <w:rsid w:val="00C5322D"/>
    <w:rsid w:val="00C55E23"/>
    <w:rsid w:val="00C56B10"/>
    <w:rsid w:val="00C609B5"/>
    <w:rsid w:val="00C65F18"/>
    <w:rsid w:val="00C668C5"/>
    <w:rsid w:val="00C71209"/>
    <w:rsid w:val="00C71FCD"/>
    <w:rsid w:val="00C71FD1"/>
    <w:rsid w:val="00C7757B"/>
    <w:rsid w:val="00C807F6"/>
    <w:rsid w:val="00C8560C"/>
    <w:rsid w:val="00C9024C"/>
    <w:rsid w:val="00C91E5E"/>
    <w:rsid w:val="00C93A7B"/>
    <w:rsid w:val="00C93A80"/>
    <w:rsid w:val="00C93ECF"/>
    <w:rsid w:val="00C942D3"/>
    <w:rsid w:val="00C9698E"/>
    <w:rsid w:val="00CA1C81"/>
    <w:rsid w:val="00CA6535"/>
    <w:rsid w:val="00CB05A7"/>
    <w:rsid w:val="00CB3AAF"/>
    <w:rsid w:val="00CB3DF9"/>
    <w:rsid w:val="00CB4C9B"/>
    <w:rsid w:val="00CB76C0"/>
    <w:rsid w:val="00CC12DC"/>
    <w:rsid w:val="00CC1ADE"/>
    <w:rsid w:val="00CC52E5"/>
    <w:rsid w:val="00CC5F0D"/>
    <w:rsid w:val="00CD014E"/>
    <w:rsid w:val="00CE2C1B"/>
    <w:rsid w:val="00CE35CC"/>
    <w:rsid w:val="00CE769A"/>
    <w:rsid w:val="00CF15F5"/>
    <w:rsid w:val="00D02847"/>
    <w:rsid w:val="00D05A0A"/>
    <w:rsid w:val="00D07732"/>
    <w:rsid w:val="00D12E32"/>
    <w:rsid w:val="00D17791"/>
    <w:rsid w:val="00D20DD6"/>
    <w:rsid w:val="00D21740"/>
    <w:rsid w:val="00D23C5A"/>
    <w:rsid w:val="00D41496"/>
    <w:rsid w:val="00D42877"/>
    <w:rsid w:val="00D43B01"/>
    <w:rsid w:val="00D46F06"/>
    <w:rsid w:val="00D52B7C"/>
    <w:rsid w:val="00D536BF"/>
    <w:rsid w:val="00D54405"/>
    <w:rsid w:val="00D60687"/>
    <w:rsid w:val="00D64EA2"/>
    <w:rsid w:val="00D65EC9"/>
    <w:rsid w:val="00D671C7"/>
    <w:rsid w:val="00D740BC"/>
    <w:rsid w:val="00D76A0C"/>
    <w:rsid w:val="00D77BF8"/>
    <w:rsid w:val="00D83C0A"/>
    <w:rsid w:val="00D93EF4"/>
    <w:rsid w:val="00D95AEF"/>
    <w:rsid w:val="00DA126B"/>
    <w:rsid w:val="00DA4565"/>
    <w:rsid w:val="00DA478F"/>
    <w:rsid w:val="00DA6543"/>
    <w:rsid w:val="00DA7E97"/>
    <w:rsid w:val="00DB0403"/>
    <w:rsid w:val="00DB1995"/>
    <w:rsid w:val="00DB4A71"/>
    <w:rsid w:val="00DB710C"/>
    <w:rsid w:val="00DC2F73"/>
    <w:rsid w:val="00DC531B"/>
    <w:rsid w:val="00DD1299"/>
    <w:rsid w:val="00DD2115"/>
    <w:rsid w:val="00DD3395"/>
    <w:rsid w:val="00DD6D9E"/>
    <w:rsid w:val="00DD72CB"/>
    <w:rsid w:val="00DE3087"/>
    <w:rsid w:val="00DE68F1"/>
    <w:rsid w:val="00DF1516"/>
    <w:rsid w:val="00DF352F"/>
    <w:rsid w:val="00DF7E27"/>
    <w:rsid w:val="00E0102E"/>
    <w:rsid w:val="00E01EE5"/>
    <w:rsid w:val="00E0640A"/>
    <w:rsid w:val="00E11267"/>
    <w:rsid w:val="00E13ABC"/>
    <w:rsid w:val="00E168B3"/>
    <w:rsid w:val="00E31107"/>
    <w:rsid w:val="00E3695A"/>
    <w:rsid w:val="00E43123"/>
    <w:rsid w:val="00E5097E"/>
    <w:rsid w:val="00E51E6E"/>
    <w:rsid w:val="00E54F24"/>
    <w:rsid w:val="00E55EDE"/>
    <w:rsid w:val="00E56BD5"/>
    <w:rsid w:val="00E64691"/>
    <w:rsid w:val="00E70736"/>
    <w:rsid w:val="00E71B81"/>
    <w:rsid w:val="00E71DFC"/>
    <w:rsid w:val="00E834FE"/>
    <w:rsid w:val="00E84749"/>
    <w:rsid w:val="00E850CF"/>
    <w:rsid w:val="00E95BA7"/>
    <w:rsid w:val="00E96F03"/>
    <w:rsid w:val="00E9705E"/>
    <w:rsid w:val="00EA0D7B"/>
    <w:rsid w:val="00EA30FB"/>
    <w:rsid w:val="00EA4037"/>
    <w:rsid w:val="00EA6C11"/>
    <w:rsid w:val="00EB0528"/>
    <w:rsid w:val="00EB1B05"/>
    <w:rsid w:val="00EB7257"/>
    <w:rsid w:val="00EE024B"/>
    <w:rsid w:val="00EE04D6"/>
    <w:rsid w:val="00EE299F"/>
    <w:rsid w:val="00EE447C"/>
    <w:rsid w:val="00EF256A"/>
    <w:rsid w:val="00EF6FD3"/>
    <w:rsid w:val="00F07A59"/>
    <w:rsid w:val="00F106AD"/>
    <w:rsid w:val="00F11D22"/>
    <w:rsid w:val="00F13D28"/>
    <w:rsid w:val="00F15570"/>
    <w:rsid w:val="00F24EBB"/>
    <w:rsid w:val="00F27845"/>
    <w:rsid w:val="00F27976"/>
    <w:rsid w:val="00F305B3"/>
    <w:rsid w:val="00F37418"/>
    <w:rsid w:val="00F37B28"/>
    <w:rsid w:val="00F40748"/>
    <w:rsid w:val="00F446F0"/>
    <w:rsid w:val="00F54B09"/>
    <w:rsid w:val="00F5631F"/>
    <w:rsid w:val="00F67211"/>
    <w:rsid w:val="00F7144E"/>
    <w:rsid w:val="00F74CE4"/>
    <w:rsid w:val="00F754E1"/>
    <w:rsid w:val="00F77159"/>
    <w:rsid w:val="00F81D03"/>
    <w:rsid w:val="00F91786"/>
    <w:rsid w:val="00F91AF0"/>
    <w:rsid w:val="00F92018"/>
    <w:rsid w:val="00FA56AE"/>
    <w:rsid w:val="00FB0D92"/>
    <w:rsid w:val="00FB318E"/>
    <w:rsid w:val="00FB36F7"/>
    <w:rsid w:val="00FC3DFC"/>
    <w:rsid w:val="00FC4567"/>
    <w:rsid w:val="00FC4ADB"/>
    <w:rsid w:val="00FC577A"/>
    <w:rsid w:val="00FC713C"/>
    <w:rsid w:val="00FC7812"/>
    <w:rsid w:val="00FD09F5"/>
    <w:rsid w:val="00FD3047"/>
    <w:rsid w:val="00FD3629"/>
    <w:rsid w:val="00FD5D4D"/>
    <w:rsid w:val="00FD7ADF"/>
    <w:rsid w:val="00FE6130"/>
    <w:rsid w:val="00FF299C"/>
    <w:rsid w:val="00FF2DE1"/>
    <w:rsid w:val="5C57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3C3904"/>
  <w14:defaultImageDpi w14:val="300"/>
  <w15:docId w15:val="{FFFFF82B-A1D2-465B-82CE-BF2A1CA965C2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21E"/>
    <w:pPr>
      <w:keepNext/>
      <w:keepLines/>
      <w:jc w:val="center"/>
      <w:outlineLvl w:val="0"/>
    </w:pPr>
    <w:rPr>
      <w:rFonts w:ascii="Calibri" w:eastAsia="Arial Narrow" w:hAnsi="Calibri" w:cs="Arial Narrow"/>
      <w:b/>
      <w:bCs/>
      <w:color w:val="943634" w:themeColor="accent2" w:themeShade="BF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7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F65"/>
    <w:pPr>
      <w:ind w:left="720"/>
      <w:contextualSpacing/>
    </w:pPr>
  </w:style>
  <w:style w:type="table" w:styleId="TableGrid">
    <w:name w:val="Table Grid"/>
    <w:basedOn w:val="TableNormal"/>
    <w:uiPriority w:val="59"/>
    <w:rsid w:val="0059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21E"/>
    <w:rPr>
      <w:rFonts w:ascii="Calibri" w:eastAsia="Arial Narrow" w:hAnsi="Calibri" w:cs="Arial Narrow"/>
      <w:b/>
      <w:bCs/>
      <w:color w:val="943634" w:themeColor="accent2" w:themeShade="BF"/>
      <w:sz w:val="52"/>
      <w:szCs w:val="52"/>
    </w:rPr>
  </w:style>
  <w:style w:type="table" w:styleId="LightShading-Accent1">
    <w:name w:val="Light Shading Accent 1"/>
    <w:basedOn w:val="TableNormal"/>
    <w:uiPriority w:val="60"/>
    <w:rsid w:val="007D7F2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7D7F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36636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6636"/>
    <w:rPr>
      <w:rFonts w:ascii="Lucida Grande" w:hAnsi="Lucida Grande" w:cs="Lucida Grande"/>
    </w:rPr>
  </w:style>
  <w:style w:type="character" w:styleId="CommentReference">
    <w:name w:val="annotation reference"/>
    <w:basedOn w:val="DefaultParagraphFont"/>
    <w:uiPriority w:val="99"/>
    <w:semiHidden/>
    <w:unhideWhenUsed/>
    <w:rsid w:val="00B901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1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1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1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1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1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5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54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6B"/>
  </w:style>
  <w:style w:type="paragraph" w:styleId="Footer">
    <w:name w:val="footer"/>
    <w:basedOn w:val="Normal"/>
    <w:link w:val="FooterChar"/>
    <w:uiPriority w:val="99"/>
    <w:unhideWhenUsed/>
    <w:rsid w:val="000B54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6B"/>
  </w:style>
  <w:style w:type="paragraph" w:styleId="Subtitle">
    <w:name w:val="Subtitle"/>
    <w:basedOn w:val="Normal"/>
    <w:next w:val="Normal"/>
    <w:link w:val="SubtitleChar"/>
    <w:uiPriority w:val="11"/>
    <w:qFormat/>
    <w:rsid w:val="00BB5E27"/>
    <w:pPr>
      <w:numPr>
        <w:ilvl w:val="1"/>
      </w:numPr>
      <w:spacing w:after="200" w:line="276" w:lineRule="auto"/>
    </w:pPr>
    <w:rPr>
      <w:rFonts w:eastAsiaTheme="majorEastAsia" w:cstheme="majorBidi"/>
      <w:iCs/>
      <w:color w:val="000000" w:themeColor="text1"/>
      <w:spacing w:val="15"/>
      <w:lang w:eastAsia="ko-KR"/>
    </w:rPr>
  </w:style>
  <w:style w:type="character" w:customStyle="1" w:styleId="SubtitleChar">
    <w:name w:val="Subtitle Char"/>
    <w:basedOn w:val="DefaultParagraphFont"/>
    <w:link w:val="Subtitle"/>
    <w:uiPriority w:val="11"/>
    <w:rsid w:val="00BB5E27"/>
    <w:rPr>
      <w:rFonts w:eastAsiaTheme="majorEastAsia" w:cstheme="majorBidi"/>
      <w:iCs/>
      <w:color w:val="000000" w:themeColor="text1"/>
      <w:spacing w:val="15"/>
      <w:lang w:eastAsia="ko-KR"/>
    </w:rPr>
  </w:style>
  <w:style w:type="paragraph" w:customStyle="1" w:styleId="Default">
    <w:name w:val="Default"/>
    <w:rsid w:val="00405AF4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table" w:styleId="ListTable4-Accent2">
    <w:name w:val="List Table 4 Accent 2"/>
    <w:basedOn w:val="TableNormal"/>
    <w:uiPriority w:val="49"/>
    <w:rsid w:val="00CA1C8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6">
    <w:name w:val="List Table 4 Accent 6"/>
    <w:basedOn w:val="TableNormal"/>
    <w:uiPriority w:val="49"/>
    <w:rsid w:val="002B498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153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53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53A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7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Bullet">
    <w:name w:val="List Bullet"/>
    <w:basedOn w:val="Normal"/>
    <w:uiPriority w:val="99"/>
    <w:unhideWhenUsed/>
    <w:rsid w:val="003407C9"/>
    <w:pPr>
      <w:numPr>
        <w:numId w:val="44"/>
      </w:numPr>
      <w:spacing w:after="120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customXml" Target="../customXml/item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customXml" Target="../customXml/item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customXml" Target="../customXml/item4.xml" /></Relationships>

</file>

<file path=word/_rels/header1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97B169430741BB6089908BE00696" ma:contentTypeVersion="16" ma:contentTypeDescription="Create a new document." ma:contentTypeScope="" ma:versionID="c07029025d240c3d8c3736af2adf52c8">
  <xsd:schema xmlns:xsd="http://www.w3.org/2001/XMLSchema" xmlns:xs="http://www.w3.org/2001/XMLSchema" xmlns:p="http://schemas.microsoft.com/office/2006/metadata/properties" xmlns:ns2="fd85fe04-2fd8-4e4a-af8a-e46921e24e4f" xmlns:ns3="1a816407-3347-4b55-bae3-c297dd0a5413" targetNamespace="http://schemas.microsoft.com/office/2006/metadata/properties" ma:root="true" ma:fieldsID="b984879a6aaa47798a196f15952c3ac3" ns2:_="" ns3:_="">
    <xsd:import namespace="fd85fe04-2fd8-4e4a-af8a-e46921e24e4f"/>
    <xsd:import namespace="1a816407-3347-4b55-bae3-c297dd0a5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0" minOccurs="0"/>
                <xsd:element ref="ns2:Hyperlink" minOccurs="0"/>
                <xsd:element ref="ns2:Author_x002f_Custodi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5fe04-2fd8-4e4a-af8a-e46921e24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s0" ma:index="20" nillable="true" ma:displayName="Notes" ma:internalName="Notes0">
      <xsd:simpleType>
        <xsd:restriction base="dms:Note">
          <xsd:maxLength value="255"/>
        </xsd:restriction>
      </xsd:simpleType>
    </xsd:element>
    <xsd:element name="Hyperlink" ma:index="21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_x002f_Custodian" ma:index="22" nillable="true" ma:displayName="Author/Custodian" ma:format="Dropdown" ma:list="UserInfo" ma:SharePointGroup="0" ma:internalName="Author_x002f_Custodia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16407-3347-4b55-bae3-c297dd0a5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fd85fe04-2fd8-4e4a-af8a-e46921e24e4f" xsi:nil="true"/>
    <Hyperlink xmlns="fd85fe04-2fd8-4e4a-af8a-e46921e24e4f">
      <Url xsi:nil="true"/>
      <Description xsi:nil="true"/>
    </Hyperlink>
    <Author_x002f_Custodian xmlns="fd85fe04-2fd8-4e4a-af8a-e46921e24e4f">
      <UserInfo>
        <DisplayName/>
        <AccountId xsi:nil="true"/>
        <AccountType/>
      </UserInfo>
    </Author_x002f_Custodian>
  </documentManagement>
</p:properties>
</file>

<file path=customXml/itemProps1.xml><?xml version="1.0" encoding="utf-8"?>
<ds:datastoreItem xmlns:ds="http://schemas.openxmlformats.org/officeDocument/2006/customXml" ds:itemID="{46434431-7372-4B09-B8D9-15AD92535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8A53A-28B8-44D3-B264-5B7BF03C5239}"/>
</file>

<file path=customXml/itemProps3.xml><?xml version="1.0" encoding="utf-8"?>
<ds:datastoreItem xmlns:ds="http://schemas.openxmlformats.org/officeDocument/2006/customXml" ds:itemID="{D07F7251-0830-47E3-A03B-AF84DCEC25D6}"/>
</file>

<file path=customXml/itemProps4.xml><?xml version="1.0" encoding="utf-8"?>
<ds:datastoreItem xmlns:ds="http://schemas.openxmlformats.org/officeDocument/2006/customXml" ds:itemID="{C68DD487-1B2E-485A-9739-1B60549F5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ISET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MacClune</dc:creator>
  <cp:lastModifiedBy>Chris Allan</cp:lastModifiedBy>
  <cp:revision>11</cp:revision>
  <cp:lastPrinted>2017-05-15T18:35:00Z</cp:lastPrinted>
  <dcterms:created xsi:type="dcterms:W3CDTF">2017-06-13T21:22:00Z</dcterms:created>
  <dcterms:modified xsi:type="dcterms:W3CDTF">2017-06-26T19:45:00Z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0x010100B80C97B169430741BB6089908BE00696</vt:lpwstr>
  </property>
</Properties>
</file>