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5E0B" w14:textId="2F70712D" w:rsidR="00D95631" w:rsidRPr="00E62AB6" w:rsidRDefault="00F41A58" w:rsidP="00D95631">
      <w:pPr>
        <w:pStyle w:val="Heading1"/>
        <w:rPr>
          <w:rFonts w:ascii="Akzidenz-Grotesk Std Regular" w:hAnsi="Akzidenz-Grotesk Std Regular"/>
        </w:rPr>
      </w:pPr>
      <w:r>
        <w:rPr>
          <w:rFonts w:ascii="Akzidenz-Grotesk Std Regular" w:hAnsi="Akzidenz-Grotesk Std Regular"/>
        </w:rPr>
        <w:t xml:space="preserve">American Red Cross </w:t>
      </w:r>
      <w:r w:rsidR="00D95631" w:rsidRPr="50653107">
        <w:rPr>
          <w:rFonts w:ascii="Akzidenz-Grotesk Std Regular" w:hAnsi="Akzidenz-Grotesk Std Regular"/>
        </w:rPr>
        <w:t xml:space="preserve">International Services </w:t>
      </w:r>
      <w:r>
        <w:rPr>
          <w:rFonts w:ascii="Akzidenz-Grotesk Std Regular" w:hAnsi="Akzidenz-Grotesk Std Regular"/>
        </w:rPr>
        <w:t xml:space="preserve">            </w:t>
      </w:r>
      <w:r w:rsidR="00D95631" w:rsidRPr="50653107">
        <w:rPr>
          <w:rFonts w:ascii="Akzidenz-Grotesk Std Regular" w:hAnsi="Akzidenz-Grotesk Std Regular"/>
        </w:rPr>
        <w:t xml:space="preserve">Monitoring, Evaluation, </w:t>
      </w:r>
      <w:r w:rsidR="00291F46">
        <w:rPr>
          <w:rFonts w:ascii="Akzidenz-Grotesk Std Regular" w:hAnsi="Akzidenz-Grotesk Std Regular"/>
        </w:rPr>
        <w:t xml:space="preserve">and </w:t>
      </w:r>
      <w:r w:rsidR="00D95631" w:rsidRPr="50653107">
        <w:rPr>
          <w:rFonts w:ascii="Akzidenz-Grotesk Std Regular" w:hAnsi="Akzidenz-Grotesk Std Regular"/>
        </w:rPr>
        <w:t>Learning (MEL) Template</w:t>
      </w:r>
    </w:p>
    <w:p w14:paraId="4E081B95" w14:textId="77777777" w:rsidR="00E62AB6" w:rsidRDefault="00E62AB6" w:rsidP="00D95631">
      <w:pPr>
        <w:rPr>
          <w:rFonts w:ascii="Akzidenz-Grotesk Std Regular" w:hAnsi="Akzidenz-Grotesk Std Regular"/>
          <w:sz w:val="22"/>
          <w:szCs w:val="22"/>
        </w:rPr>
      </w:pPr>
    </w:p>
    <w:p w14:paraId="5C5E7E71" w14:textId="23C10A33" w:rsidR="00D95631" w:rsidRDefault="00D95631" w:rsidP="00D95631">
      <w:pPr>
        <w:rPr>
          <w:rFonts w:ascii="Akzidenz-Grotesk Std Regular" w:hAnsi="Akzidenz-Grotesk Std Regular"/>
          <w:sz w:val="22"/>
          <w:szCs w:val="22"/>
        </w:rPr>
      </w:pPr>
      <w:r w:rsidRPr="50653107">
        <w:rPr>
          <w:rFonts w:ascii="Akzidenz-Grotesk Std Regular" w:hAnsi="Akzidenz-Grotesk Std Regular"/>
          <w:sz w:val="22"/>
          <w:szCs w:val="22"/>
        </w:rPr>
        <w:t>This document covers a comprehensive ME</w:t>
      </w:r>
      <w:r w:rsidR="59766E33" w:rsidRPr="50653107">
        <w:rPr>
          <w:rFonts w:ascii="Akzidenz-Grotesk Std Regular" w:hAnsi="Akzidenz-Grotesk Std Regular"/>
          <w:sz w:val="22"/>
          <w:szCs w:val="22"/>
        </w:rPr>
        <w:t>R</w:t>
      </w:r>
      <w:r w:rsidRPr="50653107">
        <w:rPr>
          <w:rFonts w:ascii="Akzidenz-Grotesk Std Regular" w:hAnsi="Akzidenz-Grotesk Std Regular"/>
          <w:sz w:val="22"/>
          <w:szCs w:val="22"/>
        </w:rPr>
        <w:t xml:space="preserve">L plan for a new project. A basic and budgeted plan should be submitted with the project proposal and a comprehensive plan should be submitted at 3 months following project start up. The template should be “right-sized” to be adapted to the needs of the project context. Many of the elements required in this template are also required by OFDA and BHA and can be used for donor purposes as well. </w:t>
      </w:r>
    </w:p>
    <w:p w14:paraId="4C14D559" w14:textId="0A434316" w:rsidR="28D67454" w:rsidRDefault="28D67454" w:rsidP="50653107">
      <w:pPr>
        <w:rPr>
          <w:rFonts w:ascii="Akzidenz-Grotesk Std Regular" w:hAnsi="Akzidenz-Grotesk Std Regular"/>
          <w:sz w:val="22"/>
          <w:szCs w:val="22"/>
        </w:rPr>
      </w:pPr>
      <w:r w:rsidRPr="50653107">
        <w:rPr>
          <w:rFonts w:ascii="Akzidenz-Grotesk Std Regular" w:hAnsi="Akzidenz-Grotesk Std Regular"/>
          <w:sz w:val="22"/>
          <w:szCs w:val="22"/>
        </w:rPr>
        <w:t xml:space="preserve">Projects are also expected to include standards and practices supporting protection, </w:t>
      </w:r>
      <w:proofErr w:type="gramStart"/>
      <w:r w:rsidRPr="50653107">
        <w:rPr>
          <w:rFonts w:ascii="Akzidenz-Grotesk Std Regular" w:hAnsi="Akzidenz-Grotesk Std Regular"/>
          <w:sz w:val="22"/>
          <w:szCs w:val="22"/>
        </w:rPr>
        <w:t>gender</w:t>
      </w:r>
      <w:proofErr w:type="gramEnd"/>
      <w:r w:rsidRPr="50653107">
        <w:rPr>
          <w:rFonts w:ascii="Akzidenz-Grotesk Std Regular" w:hAnsi="Akzidenz-Grotesk Std Regular"/>
          <w:sz w:val="22"/>
          <w:szCs w:val="22"/>
        </w:rPr>
        <w:t xml:space="preserve"> and inclusion (specifically assessment) and community engagement and accountability in program design. However, the </w:t>
      </w:r>
      <w:r w:rsidR="73C4542B" w:rsidRPr="50653107">
        <w:rPr>
          <w:rFonts w:ascii="Akzidenz-Grotesk Std Regular" w:hAnsi="Akzidenz-Grotesk Std Regular"/>
          <w:sz w:val="22"/>
          <w:szCs w:val="22"/>
        </w:rPr>
        <w:t>description of these activities is likely to be in the main narrative of the proposal rather than the ME</w:t>
      </w:r>
      <w:r w:rsidR="27E31245" w:rsidRPr="50653107">
        <w:rPr>
          <w:rFonts w:ascii="Akzidenz-Grotesk Std Regular" w:hAnsi="Akzidenz-Grotesk Std Regular"/>
          <w:sz w:val="22"/>
          <w:szCs w:val="22"/>
        </w:rPr>
        <w:t>R</w:t>
      </w:r>
      <w:r w:rsidR="73C4542B" w:rsidRPr="50653107">
        <w:rPr>
          <w:rFonts w:ascii="Akzidenz-Grotesk Std Regular" w:hAnsi="Akzidenz-Grotesk Std Regular"/>
          <w:sz w:val="22"/>
          <w:szCs w:val="22"/>
        </w:rPr>
        <w:t xml:space="preserve">L plan. </w:t>
      </w:r>
    </w:p>
    <w:p w14:paraId="1F998428" w14:textId="73505084" w:rsidR="00D95631" w:rsidRDefault="00D95631" w:rsidP="00D95631">
      <w:pPr>
        <w:pStyle w:val="Heading2"/>
      </w:pPr>
      <w:r>
        <w:t>Theory of Change</w:t>
      </w:r>
    </w:p>
    <w:p w14:paraId="6D222F29" w14:textId="116EA28C" w:rsidR="00D95631" w:rsidRPr="00D95631" w:rsidRDefault="00D95631" w:rsidP="00D95631">
      <w:pPr>
        <w:rPr>
          <w:rFonts w:ascii="Akzidenz-Grotesk Std Regular" w:hAnsi="Akzidenz-Grotesk Std Regular"/>
          <w:i/>
          <w:iCs/>
          <w:sz w:val="22"/>
          <w:szCs w:val="22"/>
        </w:rPr>
      </w:pPr>
      <w:r w:rsidRPr="00D95631">
        <w:rPr>
          <w:rFonts w:ascii="Akzidenz-Grotesk Std Regular" w:hAnsi="Akzidenz-Grotesk Std Regular"/>
          <w:sz w:val="22"/>
          <w:szCs w:val="22"/>
        </w:rPr>
        <w:t xml:space="preserve">This document uses a typical MERL concept called Theory of Change (TOC) as the foundation for MERL.  The TOC describes the logic of how day-to-day operations and strategic investments ultimately contribute to a desired impact. </w:t>
      </w:r>
    </w:p>
    <w:p w14:paraId="42E52D3F" w14:textId="226AA871" w:rsidR="00D95631" w:rsidRPr="00D95631" w:rsidRDefault="00D95631" w:rsidP="00D95631">
      <w:pPr>
        <w:rPr>
          <w:rFonts w:ascii="Akzidenz-Grotesk Std Regular" w:hAnsi="Akzidenz-Grotesk Std Regular"/>
          <w:sz w:val="22"/>
          <w:szCs w:val="22"/>
        </w:rPr>
      </w:pPr>
      <w:r w:rsidRPr="00D95631">
        <w:rPr>
          <w:rFonts w:ascii="Akzidenz-Grotesk Std Regular" w:hAnsi="Akzidenz-Grotesk Std Regular"/>
          <w:sz w:val="22"/>
          <w:szCs w:val="22"/>
        </w:rPr>
        <w:t xml:space="preserve">In programs that have a fully developed </w:t>
      </w:r>
      <w:proofErr w:type="spellStart"/>
      <w:r w:rsidRPr="00D95631">
        <w:rPr>
          <w:rFonts w:ascii="Akzidenz-Grotesk Std Regular" w:hAnsi="Akzidenz-Grotesk Std Regular"/>
          <w:sz w:val="22"/>
          <w:szCs w:val="22"/>
        </w:rPr>
        <w:t>ToC</w:t>
      </w:r>
      <w:proofErr w:type="spellEnd"/>
      <w:r w:rsidRPr="00D95631">
        <w:rPr>
          <w:rFonts w:ascii="Akzidenz-Grotesk Std Regular" w:hAnsi="Akzidenz-Grotesk Std Regular"/>
          <w:sz w:val="22"/>
          <w:szCs w:val="22"/>
        </w:rPr>
        <w:t xml:space="preserve"> diagram </w:t>
      </w:r>
      <w:r>
        <w:rPr>
          <w:rFonts w:ascii="Akzidenz-Grotesk Std Regular" w:hAnsi="Akzidenz-Grotesk Std Regular"/>
          <w:sz w:val="22"/>
          <w:szCs w:val="22"/>
        </w:rPr>
        <w:t>should include it as an annex</w:t>
      </w:r>
      <w:r w:rsidRPr="00D95631">
        <w:rPr>
          <w:rFonts w:ascii="Akzidenz-Grotesk Std Regular" w:hAnsi="Akzidenz-Grotesk Std Regular"/>
          <w:sz w:val="22"/>
          <w:szCs w:val="22"/>
        </w:rPr>
        <w:t xml:space="preserve">. Programs in ISD are not required to develop a full </w:t>
      </w:r>
      <w:proofErr w:type="spellStart"/>
      <w:r w:rsidRPr="00D95631">
        <w:rPr>
          <w:rFonts w:ascii="Akzidenz-Grotesk Std Regular" w:hAnsi="Akzidenz-Grotesk Std Regular"/>
          <w:sz w:val="22"/>
          <w:szCs w:val="22"/>
        </w:rPr>
        <w:t>ToC</w:t>
      </w:r>
      <w:proofErr w:type="spellEnd"/>
      <w:r w:rsidRPr="00D95631">
        <w:rPr>
          <w:rFonts w:ascii="Akzidenz-Grotesk Std Regular" w:hAnsi="Akzidenz-Grotesk Std Regular"/>
          <w:sz w:val="22"/>
          <w:szCs w:val="22"/>
        </w:rPr>
        <w:t>. However, a program should be able to at minimum provide a simple statement of the main objectives and high</w:t>
      </w:r>
      <w:r>
        <w:rPr>
          <w:rFonts w:ascii="Akzidenz-Grotesk Std Regular" w:hAnsi="Akzidenz-Grotesk Std Regular"/>
          <w:sz w:val="22"/>
          <w:szCs w:val="22"/>
        </w:rPr>
        <w:t>-</w:t>
      </w:r>
      <w:r w:rsidRPr="00D95631">
        <w:rPr>
          <w:rFonts w:ascii="Akzidenz-Grotesk Std Regular" w:hAnsi="Akzidenz-Grotesk Std Regular"/>
          <w:sz w:val="22"/>
          <w:szCs w:val="22"/>
        </w:rPr>
        <w:t>level activities of the project</w:t>
      </w:r>
      <w:r>
        <w:rPr>
          <w:rFonts w:ascii="Akzidenz-Grotesk Std Regular" w:hAnsi="Akzidenz-Grotesk Std Regular"/>
          <w:sz w:val="22"/>
          <w:szCs w:val="22"/>
        </w:rPr>
        <w:t xml:space="preserve"> also knows as an “if-then statement”</w:t>
      </w:r>
      <w:r w:rsidRPr="00D95631">
        <w:rPr>
          <w:rFonts w:ascii="Akzidenz-Grotesk Std Regular" w:hAnsi="Akzidenz-Grotesk Std Regular"/>
          <w:sz w:val="22"/>
          <w:szCs w:val="22"/>
        </w:rPr>
        <w:t xml:space="preserve"> (if the project does x, then y happens), an explanation of the causal pathways and </w:t>
      </w:r>
      <w:r>
        <w:rPr>
          <w:rFonts w:ascii="Akzidenz-Grotesk Std Regular" w:hAnsi="Akzidenz-Grotesk Std Regular"/>
          <w:sz w:val="22"/>
          <w:szCs w:val="22"/>
        </w:rPr>
        <w:t xml:space="preserve">the </w:t>
      </w:r>
      <w:r w:rsidRPr="00D95631">
        <w:rPr>
          <w:rFonts w:ascii="Akzidenz-Grotesk Std Regular" w:hAnsi="Akzidenz-Grotesk Std Regular"/>
          <w:sz w:val="22"/>
          <w:szCs w:val="22"/>
        </w:rPr>
        <w:t>assumptions.</w:t>
      </w:r>
      <w:r>
        <w:rPr>
          <w:rFonts w:ascii="Akzidenz-Grotesk Std Regular" w:hAnsi="Akzidenz-Grotesk Std Regular"/>
          <w:sz w:val="22"/>
          <w:szCs w:val="22"/>
        </w:rPr>
        <w:t xml:space="preserve"> List out several assumptions. </w:t>
      </w:r>
    </w:p>
    <w:p w14:paraId="09BDA6E5" w14:textId="77777777" w:rsidR="00D95631" w:rsidRPr="00D95631" w:rsidRDefault="00D95631" w:rsidP="00D95631">
      <w:pPr>
        <w:rPr>
          <w:rFonts w:ascii="Akzidenz-Grotesk Std Regular" w:hAnsi="Akzidenz-Grotesk Std Regular"/>
          <w:sz w:val="22"/>
          <w:szCs w:val="22"/>
        </w:rPr>
      </w:pPr>
      <w:r w:rsidRPr="00D95631">
        <w:rPr>
          <w:rFonts w:ascii="Akzidenz-Grotesk Std Regular" w:hAnsi="Akzidenz-Grotesk Std Regular"/>
          <w:sz w:val="22"/>
          <w:szCs w:val="22"/>
        </w:rPr>
        <w:t xml:space="preserve">ISD projects should also relate to their respective pillar Theory of Change. Please briefly describe the linkage between the project and the pillar level </w:t>
      </w:r>
      <w:proofErr w:type="spellStart"/>
      <w:r w:rsidRPr="00D95631">
        <w:rPr>
          <w:rFonts w:ascii="Akzidenz-Grotesk Std Regular" w:hAnsi="Akzidenz-Grotesk Std Regular"/>
          <w:sz w:val="22"/>
          <w:szCs w:val="22"/>
        </w:rPr>
        <w:t>ToC</w:t>
      </w:r>
      <w:proofErr w:type="spellEnd"/>
      <w:r w:rsidRPr="00D95631">
        <w:rPr>
          <w:rFonts w:ascii="Akzidenz-Grotesk Std Regular" w:hAnsi="Akzidenz-Grotesk Std Regular"/>
          <w:sz w:val="22"/>
          <w:szCs w:val="22"/>
        </w:rPr>
        <w:t xml:space="preserve">. </w:t>
      </w:r>
    </w:p>
    <w:p w14:paraId="5FEA5612" w14:textId="376A08D3" w:rsidR="00D95631" w:rsidRDefault="00D95631" w:rsidP="00D95631">
      <w:pPr>
        <w:pStyle w:val="Heading2"/>
      </w:pPr>
      <w:r>
        <w:t>Learning Questions</w:t>
      </w:r>
    </w:p>
    <w:p w14:paraId="482D125A" w14:textId="776F403F" w:rsidR="00D95631" w:rsidRPr="007C5616" w:rsidRDefault="00D95631" w:rsidP="00D95631">
      <w:pPr>
        <w:rPr>
          <w:rFonts w:ascii="Akzidenz-Grotesk Std Regular" w:hAnsi="Akzidenz-Grotesk Std Regular"/>
          <w:sz w:val="22"/>
          <w:szCs w:val="22"/>
        </w:rPr>
      </w:pPr>
      <w:r w:rsidRPr="007C5616">
        <w:rPr>
          <w:rFonts w:ascii="Akzidenz-Grotesk Std Regular" w:hAnsi="Akzidenz-Grotesk Std Regular"/>
          <w:sz w:val="22"/>
          <w:szCs w:val="22"/>
        </w:rPr>
        <w:t xml:space="preserve">Questions at each level of the TOC are meant to test and challenge hypotheses, inform program adaptation, and frame a learning agenda for learning questions. Look at the assumptions in the Theory of Change for direction on learning questions and identify several learning activities that may be planned to address the learning question. Please estimate the budget either in financial resources or in LOE of the learning activities. This does not have to be precise but an estimate of how and when staff will engage. </w:t>
      </w:r>
    </w:p>
    <w:tbl>
      <w:tblPr>
        <w:tblStyle w:val="TableGrid"/>
        <w:tblW w:w="0" w:type="auto"/>
        <w:tblLook w:val="04A0" w:firstRow="1" w:lastRow="0" w:firstColumn="1" w:lastColumn="0" w:noHBand="0" w:noVBand="1"/>
      </w:tblPr>
      <w:tblGrid>
        <w:gridCol w:w="2337"/>
        <w:gridCol w:w="2337"/>
        <w:gridCol w:w="2338"/>
        <w:gridCol w:w="2338"/>
      </w:tblGrid>
      <w:tr w:rsidR="00D95631" w14:paraId="59CB47A8" w14:textId="77777777" w:rsidTr="007C5616">
        <w:tc>
          <w:tcPr>
            <w:tcW w:w="2337" w:type="dxa"/>
            <w:shd w:val="clear" w:color="auto" w:fill="C1C1C3" w:themeFill="accent3" w:themeFillShade="E6"/>
          </w:tcPr>
          <w:p w14:paraId="3EB5215D" w14:textId="3CAA8E66" w:rsidR="00D95631" w:rsidRDefault="00D95631" w:rsidP="00D95631">
            <w:r>
              <w:t>Learning Question</w:t>
            </w:r>
          </w:p>
        </w:tc>
        <w:tc>
          <w:tcPr>
            <w:tcW w:w="2337" w:type="dxa"/>
            <w:shd w:val="clear" w:color="auto" w:fill="C1C1C3" w:themeFill="accent3" w:themeFillShade="E6"/>
          </w:tcPr>
          <w:p w14:paraId="45CDC4C0" w14:textId="029F44BB" w:rsidR="00D95631" w:rsidRDefault="00D95631" w:rsidP="00D95631">
            <w:r>
              <w:t>Learning Activity</w:t>
            </w:r>
          </w:p>
        </w:tc>
        <w:tc>
          <w:tcPr>
            <w:tcW w:w="2338" w:type="dxa"/>
            <w:shd w:val="clear" w:color="auto" w:fill="C1C1C3" w:themeFill="accent3" w:themeFillShade="E6"/>
          </w:tcPr>
          <w:p w14:paraId="0201DD09" w14:textId="41B3C493" w:rsidR="00D95631" w:rsidRDefault="00D95631" w:rsidP="00D95631">
            <w:r>
              <w:t>Financial Budget (if any)</w:t>
            </w:r>
          </w:p>
        </w:tc>
        <w:tc>
          <w:tcPr>
            <w:tcW w:w="2338" w:type="dxa"/>
            <w:shd w:val="clear" w:color="auto" w:fill="C1C1C3" w:themeFill="accent3" w:themeFillShade="E6"/>
          </w:tcPr>
          <w:p w14:paraId="1C89493C" w14:textId="4BCB0036" w:rsidR="00D95631" w:rsidRDefault="00D95631" w:rsidP="00D95631">
            <w:r>
              <w:t xml:space="preserve">Staff Time </w:t>
            </w:r>
            <w:r w:rsidR="007C5616">
              <w:t>estimates</w:t>
            </w:r>
          </w:p>
        </w:tc>
      </w:tr>
      <w:tr w:rsidR="00D95631" w14:paraId="737B8462" w14:textId="77777777" w:rsidTr="00D95631">
        <w:tc>
          <w:tcPr>
            <w:tcW w:w="2337" w:type="dxa"/>
          </w:tcPr>
          <w:p w14:paraId="6688E619" w14:textId="77777777" w:rsidR="00D95631" w:rsidRDefault="00D95631" w:rsidP="00D95631"/>
        </w:tc>
        <w:tc>
          <w:tcPr>
            <w:tcW w:w="2337" w:type="dxa"/>
          </w:tcPr>
          <w:p w14:paraId="2CF046C4" w14:textId="77777777" w:rsidR="00D95631" w:rsidRDefault="00D95631" w:rsidP="00D95631"/>
        </w:tc>
        <w:tc>
          <w:tcPr>
            <w:tcW w:w="2338" w:type="dxa"/>
          </w:tcPr>
          <w:p w14:paraId="18D7A672" w14:textId="77777777" w:rsidR="00D95631" w:rsidRDefault="00D95631" w:rsidP="00D95631"/>
        </w:tc>
        <w:tc>
          <w:tcPr>
            <w:tcW w:w="2338" w:type="dxa"/>
          </w:tcPr>
          <w:p w14:paraId="241923B4" w14:textId="77777777" w:rsidR="00D95631" w:rsidRDefault="00D95631" w:rsidP="00D95631"/>
        </w:tc>
      </w:tr>
      <w:tr w:rsidR="007C5616" w14:paraId="3BDCDF95" w14:textId="77777777" w:rsidTr="00D95631">
        <w:tc>
          <w:tcPr>
            <w:tcW w:w="2337" w:type="dxa"/>
          </w:tcPr>
          <w:p w14:paraId="5FBEC113" w14:textId="77777777" w:rsidR="007C5616" w:rsidRDefault="007C5616" w:rsidP="00D95631"/>
        </w:tc>
        <w:tc>
          <w:tcPr>
            <w:tcW w:w="2337" w:type="dxa"/>
          </w:tcPr>
          <w:p w14:paraId="3401D1B1" w14:textId="77777777" w:rsidR="007C5616" w:rsidRDefault="007C5616" w:rsidP="00D95631"/>
        </w:tc>
        <w:tc>
          <w:tcPr>
            <w:tcW w:w="2338" w:type="dxa"/>
          </w:tcPr>
          <w:p w14:paraId="44D63A55" w14:textId="77777777" w:rsidR="007C5616" w:rsidRDefault="007C5616" w:rsidP="00D95631"/>
        </w:tc>
        <w:tc>
          <w:tcPr>
            <w:tcW w:w="2338" w:type="dxa"/>
          </w:tcPr>
          <w:p w14:paraId="6988B035" w14:textId="77777777" w:rsidR="007C5616" w:rsidRDefault="007C5616" w:rsidP="00D95631"/>
        </w:tc>
      </w:tr>
      <w:tr w:rsidR="007C5616" w14:paraId="6325EAEB" w14:textId="77777777" w:rsidTr="00D95631">
        <w:tc>
          <w:tcPr>
            <w:tcW w:w="2337" w:type="dxa"/>
          </w:tcPr>
          <w:p w14:paraId="5EF411A9" w14:textId="77777777" w:rsidR="007C5616" w:rsidRDefault="007C5616" w:rsidP="00D95631"/>
        </w:tc>
        <w:tc>
          <w:tcPr>
            <w:tcW w:w="2337" w:type="dxa"/>
          </w:tcPr>
          <w:p w14:paraId="545658CF" w14:textId="77777777" w:rsidR="007C5616" w:rsidRDefault="007C5616" w:rsidP="00D95631"/>
        </w:tc>
        <w:tc>
          <w:tcPr>
            <w:tcW w:w="2338" w:type="dxa"/>
          </w:tcPr>
          <w:p w14:paraId="0F99E3EE" w14:textId="77777777" w:rsidR="007C5616" w:rsidRDefault="007C5616" w:rsidP="00D95631"/>
        </w:tc>
        <w:tc>
          <w:tcPr>
            <w:tcW w:w="2338" w:type="dxa"/>
          </w:tcPr>
          <w:p w14:paraId="1DC9D610" w14:textId="77777777" w:rsidR="007C5616" w:rsidRDefault="007C5616" w:rsidP="00D95631"/>
        </w:tc>
      </w:tr>
      <w:tr w:rsidR="007C5616" w14:paraId="740DA870" w14:textId="77777777" w:rsidTr="00D95631">
        <w:tc>
          <w:tcPr>
            <w:tcW w:w="2337" w:type="dxa"/>
          </w:tcPr>
          <w:p w14:paraId="28731600" w14:textId="77777777" w:rsidR="007C5616" w:rsidRDefault="007C5616" w:rsidP="00D95631"/>
        </w:tc>
        <w:tc>
          <w:tcPr>
            <w:tcW w:w="2337" w:type="dxa"/>
          </w:tcPr>
          <w:p w14:paraId="621FD6F0" w14:textId="77777777" w:rsidR="007C5616" w:rsidRDefault="007C5616" w:rsidP="00D95631"/>
        </w:tc>
        <w:tc>
          <w:tcPr>
            <w:tcW w:w="2338" w:type="dxa"/>
          </w:tcPr>
          <w:p w14:paraId="7A85A653" w14:textId="77777777" w:rsidR="007C5616" w:rsidRDefault="007C5616" w:rsidP="00D95631"/>
        </w:tc>
        <w:tc>
          <w:tcPr>
            <w:tcW w:w="2338" w:type="dxa"/>
          </w:tcPr>
          <w:p w14:paraId="744AC8FE" w14:textId="77777777" w:rsidR="007C5616" w:rsidRDefault="007C5616" w:rsidP="00D95631"/>
        </w:tc>
      </w:tr>
    </w:tbl>
    <w:p w14:paraId="781229A3" w14:textId="4AB52737" w:rsidR="00D95631" w:rsidRDefault="00D95631" w:rsidP="00D95631"/>
    <w:p w14:paraId="22AE357C" w14:textId="10469AFC" w:rsidR="007C5616" w:rsidRDefault="007C5616" w:rsidP="00D95631"/>
    <w:p w14:paraId="7FB46D37" w14:textId="47CED59C" w:rsidR="007C5616" w:rsidRDefault="007C5616" w:rsidP="00D95631"/>
    <w:p w14:paraId="64E59A9C" w14:textId="576943D0" w:rsidR="007C5616" w:rsidRDefault="007C5616" w:rsidP="00D95631"/>
    <w:p w14:paraId="7C5B670A" w14:textId="77777777" w:rsidR="007C5616" w:rsidRPr="00D95631" w:rsidRDefault="007C5616" w:rsidP="00D95631"/>
    <w:p w14:paraId="568F6698" w14:textId="565FB606" w:rsidR="009622AA" w:rsidRPr="009622AA" w:rsidRDefault="007C5616" w:rsidP="009622AA">
      <w:pPr>
        <w:pStyle w:val="Heading2"/>
      </w:pPr>
      <w:r>
        <w:t>Performance Monitoring</w:t>
      </w:r>
    </w:p>
    <w:p w14:paraId="75762D7D" w14:textId="1ABE0200" w:rsidR="007C5616" w:rsidRDefault="007C5616" w:rsidP="007C5616">
      <w:r>
        <w:t xml:space="preserve">The performance monitoring section of the MERL Plan includes three components: the logical framework, the key performance indicators and setting targets. While the same KPIs will appear in each tool, they each have a different purpose. The logical framework is a broader management tool built from the </w:t>
      </w:r>
      <w:proofErr w:type="spellStart"/>
      <w:r>
        <w:t>ToC</w:t>
      </w:r>
      <w:proofErr w:type="spellEnd"/>
      <w:r>
        <w:t xml:space="preserve">, the KPI matrix specifically defines indicators that describe what success looks like for the project. The third tool helps set targets. </w:t>
      </w:r>
    </w:p>
    <w:p w14:paraId="456DAAE3" w14:textId="3CC0B72B" w:rsidR="007C5616" w:rsidRPr="007C5616" w:rsidRDefault="007C5616" w:rsidP="007C5616">
      <w:pPr>
        <w:pStyle w:val="Heading2"/>
        <w:numPr>
          <w:ilvl w:val="0"/>
          <w:numId w:val="2"/>
        </w:numPr>
        <w:rPr>
          <w:rStyle w:val="IntenseReference"/>
          <w:b w:val="0"/>
        </w:rPr>
      </w:pPr>
      <w:r w:rsidRPr="007C5616">
        <w:rPr>
          <w:rStyle w:val="IntenseReference"/>
          <w:b w:val="0"/>
        </w:rPr>
        <w:t>Logical Framework</w:t>
      </w:r>
    </w:p>
    <w:p w14:paraId="2BDA56C6" w14:textId="77777777" w:rsidR="009622AA" w:rsidRDefault="009622AA" w:rsidP="007C5616">
      <w:pPr>
        <w:rPr>
          <w:rFonts w:ascii="Akzidenz-Grotesk Std Regular" w:hAnsi="Akzidenz-Grotesk Std Regular"/>
          <w:sz w:val="22"/>
          <w:szCs w:val="22"/>
        </w:rPr>
      </w:pPr>
    </w:p>
    <w:p w14:paraId="469D2362" w14:textId="5E279282" w:rsidR="007C5616" w:rsidRPr="009622AA" w:rsidRDefault="007C5616" w:rsidP="007C5616">
      <w:pPr>
        <w:rPr>
          <w:rFonts w:ascii="Akzidenz-Grotesk Std Regular" w:hAnsi="Akzidenz-Grotesk Std Regular"/>
          <w:sz w:val="22"/>
          <w:szCs w:val="22"/>
        </w:rPr>
      </w:pPr>
      <w:r w:rsidRPr="009622AA">
        <w:rPr>
          <w:rFonts w:ascii="Akzidenz-Grotesk Std Regular" w:hAnsi="Akzidenz-Grotesk Std Regular"/>
          <w:sz w:val="22"/>
          <w:szCs w:val="22"/>
        </w:rPr>
        <w:t xml:space="preserve">The logical framework template is not standardized. The </w:t>
      </w:r>
      <w:hyperlink r:id="rId10" w:history="1">
        <w:r w:rsidRPr="009622AA">
          <w:rPr>
            <w:rStyle w:val="Hyperlink"/>
            <w:rFonts w:ascii="Akzidenz-Grotesk Std Regular" w:hAnsi="Akzidenz-Grotesk Std Regular"/>
            <w:sz w:val="22"/>
            <w:szCs w:val="22"/>
          </w:rPr>
          <w:t xml:space="preserve">DMERL Framework SharePoint site offers the IFRC standard </w:t>
        </w:r>
        <w:r w:rsidR="009622AA">
          <w:rPr>
            <w:rStyle w:val="Hyperlink"/>
            <w:rFonts w:ascii="Akzidenz-Grotesk Std Regular" w:hAnsi="Akzidenz-Grotesk Std Regular"/>
            <w:sz w:val="22"/>
            <w:szCs w:val="22"/>
          </w:rPr>
          <w:t xml:space="preserve">log frame </w:t>
        </w:r>
        <w:r w:rsidRPr="009622AA">
          <w:rPr>
            <w:rStyle w:val="Hyperlink"/>
            <w:rFonts w:ascii="Akzidenz-Grotesk Std Regular" w:hAnsi="Akzidenz-Grotesk Std Regular"/>
            <w:sz w:val="22"/>
            <w:szCs w:val="22"/>
          </w:rPr>
          <w:t>template</w:t>
        </w:r>
      </w:hyperlink>
      <w:r w:rsidRPr="009622AA">
        <w:rPr>
          <w:rFonts w:ascii="Akzidenz-Grotesk Std Regular" w:hAnsi="Akzidenz-Grotesk Std Regular"/>
          <w:sz w:val="22"/>
          <w:szCs w:val="22"/>
        </w:rPr>
        <w:t xml:space="preserve">. Ideally, a </w:t>
      </w:r>
      <w:proofErr w:type="spellStart"/>
      <w:r w:rsidRPr="009622AA">
        <w:rPr>
          <w:rFonts w:ascii="Akzidenz-Grotesk Std Regular" w:hAnsi="Akzidenz-Grotesk Std Regular"/>
          <w:sz w:val="22"/>
          <w:szCs w:val="22"/>
        </w:rPr>
        <w:t>logframe</w:t>
      </w:r>
      <w:proofErr w:type="spellEnd"/>
      <w:r w:rsidRPr="009622AA">
        <w:rPr>
          <w:rFonts w:ascii="Akzidenz-Grotesk Std Regular" w:hAnsi="Akzidenz-Grotesk Std Regular"/>
          <w:sz w:val="22"/>
          <w:szCs w:val="22"/>
        </w:rPr>
        <w:t xml:space="preserve"> includes the long term, medium </w:t>
      </w:r>
      <w:proofErr w:type="gramStart"/>
      <w:r w:rsidRPr="009622AA">
        <w:rPr>
          <w:rFonts w:ascii="Akzidenz-Grotesk Std Regular" w:hAnsi="Akzidenz-Grotesk Std Regular"/>
          <w:sz w:val="22"/>
          <w:szCs w:val="22"/>
        </w:rPr>
        <w:t>term</w:t>
      </w:r>
      <w:proofErr w:type="gramEnd"/>
      <w:r w:rsidRPr="009622AA">
        <w:rPr>
          <w:rFonts w:ascii="Akzidenz-Grotesk Std Regular" w:hAnsi="Akzidenz-Grotesk Std Regular"/>
          <w:sz w:val="22"/>
          <w:szCs w:val="22"/>
        </w:rPr>
        <w:t xml:space="preserve"> and near</w:t>
      </w:r>
      <w:r w:rsidR="009622AA">
        <w:rPr>
          <w:rFonts w:ascii="Akzidenz-Grotesk Std Regular" w:hAnsi="Akzidenz-Grotesk Std Regular"/>
          <w:sz w:val="22"/>
          <w:szCs w:val="22"/>
        </w:rPr>
        <w:t>-</w:t>
      </w:r>
      <w:r w:rsidRPr="009622AA">
        <w:rPr>
          <w:rFonts w:ascii="Akzidenz-Grotesk Std Regular" w:hAnsi="Akzidenz-Grotesk Std Regular"/>
          <w:sz w:val="22"/>
          <w:szCs w:val="22"/>
        </w:rPr>
        <w:t xml:space="preserve">term outcomes of a program, as well as the associated risks and assumptions to achieving them. </w:t>
      </w:r>
      <w:r w:rsidR="009622AA" w:rsidRPr="009622AA">
        <w:rPr>
          <w:rFonts w:ascii="Akzidenz-Grotesk Std Regular" w:hAnsi="Akzidenz-Grotesk Std Regular"/>
          <w:sz w:val="22"/>
          <w:szCs w:val="22"/>
        </w:rPr>
        <w:t xml:space="preserve">The logical framework must be completed at the time of project design. </w:t>
      </w:r>
      <w:r w:rsidR="009622AA">
        <w:rPr>
          <w:rFonts w:ascii="Akzidenz-Grotesk Std Regular" w:hAnsi="Akzidenz-Grotesk Std Regular"/>
          <w:sz w:val="22"/>
          <w:szCs w:val="22"/>
        </w:rPr>
        <w:t xml:space="preserve">Please include as an annex. </w:t>
      </w:r>
    </w:p>
    <w:p w14:paraId="17FFB267" w14:textId="14ED57D1" w:rsidR="007C5616" w:rsidRPr="007C5616" w:rsidRDefault="007C5616" w:rsidP="007C5616">
      <w:pPr>
        <w:pStyle w:val="Heading2"/>
        <w:numPr>
          <w:ilvl w:val="0"/>
          <w:numId w:val="2"/>
        </w:numPr>
        <w:rPr>
          <w:rStyle w:val="IntenseReference"/>
          <w:b w:val="0"/>
        </w:rPr>
      </w:pPr>
      <w:r>
        <w:rPr>
          <w:rStyle w:val="IntenseReference"/>
          <w:b w:val="0"/>
        </w:rPr>
        <w:t>Key Performance Indicator Matrix</w:t>
      </w:r>
    </w:p>
    <w:p w14:paraId="1B68A146" w14:textId="77777777" w:rsidR="007C5616" w:rsidRPr="00D230BA" w:rsidRDefault="007C5616" w:rsidP="007C5616"/>
    <w:p w14:paraId="0A023FDA" w14:textId="2E3B12FC" w:rsidR="007C5616" w:rsidRPr="009622AA" w:rsidRDefault="007C5616" w:rsidP="007C5616">
      <w:pPr>
        <w:rPr>
          <w:rFonts w:ascii="Akzidenz-Grotesk Std Regular" w:hAnsi="Akzidenz-Grotesk Std Regular"/>
          <w:sz w:val="22"/>
          <w:szCs w:val="22"/>
        </w:rPr>
      </w:pPr>
      <w:r w:rsidRPr="009622AA">
        <w:rPr>
          <w:rFonts w:ascii="Akzidenz-Grotesk Std Regular" w:hAnsi="Akzidenz-Grotesk Std Regular"/>
          <w:sz w:val="22"/>
          <w:szCs w:val="22"/>
        </w:rPr>
        <w:t>Key performance indicators should track near</w:t>
      </w:r>
      <w:r w:rsidR="009622AA">
        <w:rPr>
          <w:rFonts w:ascii="Akzidenz-Grotesk Std Regular" w:hAnsi="Akzidenz-Grotesk Std Regular"/>
          <w:sz w:val="22"/>
          <w:szCs w:val="22"/>
        </w:rPr>
        <w:t>-</w:t>
      </w:r>
      <w:r w:rsidRPr="009622AA">
        <w:rPr>
          <w:rFonts w:ascii="Akzidenz-Grotesk Std Regular" w:hAnsi="Akzidenz-Grotesk Std Regular"/>
          <w:sz w:val="22"/>
          <w:szCs w:val="22"/>
        </w:rPr>
        <w:t>term and medium</w:t>
      </w:r>
      <w:r w:rsidR="009622AA">
        <w:rPr>
          <w:rFonts w:ascii="Akzidenz-Grotesk Std Regular" w:hAnsi="Akzidenz-Grotesk Std Regular"/>
          <w:sz w:val="22"/>
          <w:szCs w:val="22"/>
        </w:rPr>
        <w:t>-</w:t>
      </w:r>
      <w:r w:rsidRPr="009622AA">
        <w:rPr>
          <w:rFonts w:ascii="Akzidenz-Grotesk Std Regular" w:hAnsi="Akzidenz-Grotesk Std Regular"/>
          <w:sz w:val="22"/>
          <w:szCs w:val="22"/>
        </w:rPr>
        <w:t xml:space="preserve">term outcomes of the </w:t>
      </w:r>
      <w:proofErr w:type="spellStart"/>
      <w:r w:rsidRPr="009622AA">
        <w:rPr>
          <w:rFonts w:ascii="Akzidenz-Grotesk Std Regular" w:hAnsi="Akzidenz-Grotesk Std Regular"/>
          <w:sz w:val="22"/>
          <w:szCs w:val="22"/>
        </w:rPr>
        <w:t>logframe</w:t>
      </w:r>
      <w:proofErr w:type="spellEnd"/>
      <w:r w:rsidRPr="009622AA">
        <w:rPr>
          <w:rFonts w:ascii="Akzidenz-Grotesk Std Regular" w:hAnsi="Akzidenz-Grotesk Std Regular"/>
          <w:sz w:val="22"/>
          <w:szCs w:val="22"/>
        </w:rPr>
        <w:t xml:space="preserve">, as well as the learning questions (specifically those built upon the assumptions and risks in the </w:t>
      </w:r>
      <w:proofErr w:type="spellStart"/>
      <w:r w:rsidRPr="009622AA">
        <w:rPr>
          <w:rFonts w:ascii="Akzidenz-Grotesk Std Regular" w:hAnsi="Akzidenz-Grotesk Std Regular"/>
          <w:sz w:val="22"/>
          <w:szCs w:val="22"/>
        </w:rPr>
        <w:t>ToC</w:t>
      </w:r>
      <w:proofErr w:type="spellEnd"/>
      <w:r w:rsidRPr="009622AA">
        <w:rPr>
          <w:rFonts w:ascii="Akzidenz-Grotesk Std Regular" w:hAnsi="Akzidenz-Grotesk Std Regular"/>
          <w:sz w:val="22"/>
          <w:szCs w:val="22"/>
        </w:rPr>
        <w:t xml:space="preserve">). KPIs may also track outputs identified in the log frame. However, only those outputs that provide meaningful data to help managers understand the performance of the project should be tracked. </w:t>
      </w:r>
    </w:p>
    <w:p w14:paraId="135832FD" w14:textId="18B40308" w:rsidR="007C5616" w:rsidRPr="009622AA" w:rsidRDefault="007C5616" w:rsidP="007C5616">
      <w:pPr>
        <w:rPr>
          <w:rFonts w:ascii="Akzidenz-Grotesk Std Regular" w:hAnsi="Akzidenz-Grotesk Std Regular"/>
          <w:b/>
          <w:sz w:val="22"/>
          <w:szCs w:val="22"/>
        </w:rPr>
      </w:pPr>
      <w:r w:rsidRPr="009622AA">
        <w:rPr>
          <w:rFonts w:ascii="Akzidenz-Grotesk Std Regular" w:hAnsi="Akzidenz-Grotesk Std Regular"/>
          <w:sz w:val="22"/>
          <w:szCs w:val="22"/>
        </w:rPr>
        <w:t>Definitions for each indicator, as well as methodology, data source, frequency of collection and unit / person responsible should be included.</w:t>
      </w:r>
      <w:r w:rsidR="009622AA" w:rsidRPr="009622AA">
        <w:rPr>
          <w:rFonts w:ascii="Akzidenz-Grotesk Std Regular" w:hAnsi="Akzidenz-Grotesk Std Regular"/>
          <w:sz w:val="22"/>
          <w:szCs w:val="22"/>
        </w:rPr>
        <w:t xml:space="preserve"> KPIs should include indicators that can be monitored throughout the program as well as those that can be included at baseline and </w:t>
      </w:r>
      <w:proofErr w:type="spellStart"/>
      <w:r w:rsidR="009622AA" w:rsidRPr="009622AA">
        <w:rPr>
          <w:rFonts w:ascii="Akzidenz-Grotesk Std Regular" w:hAnsi="Akzidenz-Grotesk Std Regular"/>
          <w:sz w:val="22"/>
          <w:szCs w:val="22"/>
        </w:rPr>
        <w:t>endline</w:t>
      </w:r>
      <w:proofErr w:type="spellEnd"/>
      <w:r w:rsidR="009622AA" w:rsidRPr="009622AA">
        <w:rPr>
          <w:rFonts w:ascii="Akzidenz-Grotesk Std Regular" w:hAnsi="Akzidenz-Grotesk Std Regular"/>
          <w:sz w:val="22"/>
          <w:szCs w:val="22"/>
        </w:rPr>
        <w:t xml:space="preserve">, if appropriate. </w:t>
      </w:r>
    </w:p>
    <w:p w14:paraId="1C07065A" w14:textId="77777777" w:rsidR="007C5616" w:rsidRPr="009622AA" w:rsidRDefault="007C5616" w:rsidP="007C5616">
      <w:pPr>
        <w:rPr>
          <w:rFonts w:ascii="Akzidenz-Grotesk Std Regular" w:hAnsi="Akzidenz-Grotesk Std Regular"/>
          <w:sz w:val="22"/>
          <w:szCs w:val="22"/>
        </w:rPr>
      </w:pPr>
      <w:r w:rsidRPr="009622AA">
        <w:rPr>
          <w:rFonts w:ascii="Akzidenz-Grotesk Std Regular" w:hAnsi="Akzidenz-Grotesk Std Regular"/>
          <w:sz w:val="22"/>
          <w:szCs w:val="22"/>
        </w:rPr>
        <w:t xml:space="preserve">Data collection methods will be designed so that data can be collected as easily, </w:t>
      </w:r>
      <w:proofErr w:type="gramStart"/>
      <w:r w:rsidRPr="009622AA">
        <w:rPr>
          <w:rFonts w:ascii="Akzidenz-Grotesk Std Regular" w:hAnsi="Akzidenz-Grotesk Std Regular"/>
          <w:sz w:val="22"/>
          <w:szCs w:val="22"/>
        </w:rPr>
        <w:t>appropriately</w:t>
      </w:r>
      <w:proofErr w:type="gramEnd"/>
      <w:r w:rsidRPr="009622AA">
        <w:rPr>
          <w:rFonts w:ascii="Akzidenz-Grotesk Std Regular" w:hAnsi="Akzidenz-Grotesk Std Regular"/>
          <w:sz w:val="22"/>
          <w:szCs w:val="22"/>
        </w:rPr>
        <w:t xml:space="preserve"> and as often as practical or as indicated, so as to reveal significant change in results or, at the very least, trends.  As always, this is balanced against the available resources for MERL.  The top priorities will always be to demonstrate return on investment and outcomes.</w:t>
      </w:r>
    </w:p>
    <w:p w14:paraId="2B92EA5F" w14:textId="77777777" w:rsidR="00136BB5" w:rsidRDefault="009622AA">
      <w:pPr>
        <w:rPr>
          <w:rFonts w:ascii="Akzidenz-Grotesk Std Regular" w:hAnsi="Akzidenz-Grotesk Std Regular"/>
          <w:sz w:val="22"/>
          <w:szCs w:val="22"/>
        </w:rPr>
        <w:sectPr w:rsidR="00136BB5">
          <w:footerReference w:type="default" r:id="rId11"/>
          <w:pgSz w:w="12240" w:h="15840"/>
          <w:pgMar w:top="1440" w:right="1440" w:bottom="1440" w:left="1440" w:header="720" w:footer="720" w:gutter="0"/>
          <w:cols w:space="720"/>
          <w:docGrid w:linePitch="360"/>
        </w:sectPr>
      </w:pPr>
      <w:r w:rsidRPr="009622AA">
        <w:rPr>
          <w:rFonts w:ascii="Akzidenz-Grotesk Std Regular" w:hAnsi="Akzidenz-Grotesk Std Regular"/>
          <w:sz w:val="22"/>
          <w:szCs w:val="22"/>
        </w:rPr>
        <w:t xml:space="preserve">ISD standard indicators and donor standard indicators should be incorporated into the KPI matrix at the design of the project. The key performance indicator can be fully developed during project start up prior to baseline. </w:t>
      </w:r>
    </w:p>
    <w:p w14:paraId="74069CD0" w14:textId="4C63ABD5" w:rsidR="007C5616" w:rsidRPr="00136BB5" w:rsidRDefault="00136BB5" w:rsidP="00136BB5">
      <w:pPr>
        <w:jc w:val="center"/>
        <w:rPr>
          <w:rFonts w:ascii="Akzidenz-Grotesk Std Regular" w:hAnsi="Akzidenz-Grotesk Std Regular"/>
          <w:b/>
          <w:sz w:val="22"/>
          <w:szCs w:val="22"/>
        </w:rPr>
      </w:pPr>
      <w:r w:rsidRPr="00136BB5">
        <w:rPr>
          <w:rFonts w:ascii="Akzidenz-Grotesk Std Regular" w:hAnsi="Akzidenz-Grotesk Std Regular"/>
          <w:b/>
          <w:sz w:val="22"/>
          <w:szCs w:val="22"/>
        </w:rPr>
        <w:lastRenderedPageBreak/>
        <w:t>Key Performance Indicator Matrix</w:t>
      </w:r>
    </w:p>
    <w:tbl>
      <w:tblPr>
        <w:tblW w:w="12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7"/>
        <w:gridCol w:w="4230"/>
        <w:gridCol w:w="1710"/>
        <w:gridCol w:w="2520"/>
        <w:gridCol w:w="1080"/>
        <w:gridCol w:w="1051"/>
      </w:tblGrid>
      <w:tr w:rsidR="00136BB5" w:rsidRPr="00054DE5" w14:paraId="2FD22482" w14:textId="77777777" w:rsidTr="00136BB5">
        <w:trPr>
          <w:cantSplit/>
          <w:tblHeader/>
        </w:trPr>
        <w:tc>
          <w:tcPr>
            <w:tcW w:w="2347" w:type="dxa"/>
            <w:tcBorders>
              <w:top w:val="single" w:sz="4" w:space="0" w:color="auto"/>
            </w:tcBorders>
            <w:shd w:val="clear" w:color="auto" w:fill="auto"/>
            <w:vAlign w:val="center"/>
          </w:tcPr>
          <w:p w14:paraId="682AA619" w14:textId="77777777" w:rsidR="00136BB5" w:rsidRPr="00054DE5" w:rsidRDefault="00136BB5" w:rsidP="00CA5072">
            <w:pPr>
              <w:spacing w:before="2" w:after="2"/>
              <w:jc w:val="center"/>
              <w:rPr>
                <w:b/>
                <w:bCs/>
                <w:sz w:val="24"/>
              </w:rPr>
            </w:pPr>
            <w:bookmarkStart w:id="0" w:name="_Toc118482812"/>
            <w:r w:rsidRPr="00054DE5">
              <w:rPr>
                <w:b/>
                <w:bCs/>
                <w:sz w:val="24"/>
              </w:rPr>
              <w:t>Indicator</w:t>
            </w:r>
          </w:p>
        </w:tc>
        <w:tc>
          <w:tcPr>
            <w:tcW w:w="4230" w:type="dxa"/>
            <w:tcBorders>
              <w:top w:val="single" w:sz="4" w:space="0" w:color="auto"/>
            </w:tcBorders>
            <w:shd w:val="clear" w:color="auto" w:fill="auto"/>
            <w:vAlign w:val="center"/>
          </w:tcPr>
          <w:p w14:paraId="4732EE1D" w14:textId="77777777" w:rsidR="00136BB5" w:rsidRPr="00054DE5" w:rsidRDefault="00136BB5" w:rsidP="00CA5072">
            <w:pPr>
              <w:spacing w:before="2" w:after="2"/>
              <w:jc w:val="center"/>
              <w:rPr>
                <w:b/>
                <w:bCs/>
                <w:sz w:val="24"/>
              </w:rPr>
            </w:pPr>
            <w:r w:rsidRPr="00054DE5">
              <w:rPr>
                <w:b/>
                <w:bCs/>
                <w:sz w:val="24"/>
              </w:rPr>
              <w:t>Indicator Definition</w:t>
            </w:r>
          </w:p>
        </w:tc>
        <w:tc>
          <w:tcPr>
            <w:tcW w:w="1710" w:type="dxa"/>
            <w:tcBorders>
              <w:top w:val="single" w:sz="4" w:space="0" w:color="auto"/>
            </w:tcBorders>
            <w:shd w:val="clear" w:color="auto" w:fill="auto"/>
            <w:vAlign w:val="center"/>
          </w:tcPr>
          <w:p w14:paraId="07E5B0FF" w14:textId="77777777" w:rsidR="00136BB5" w:rsidRPr="00054DE5" w:rsidRDefault="00136BB5" w:rsidP="00CA5072">
            <w:pPr>
              <w:spacing w:before="2" w:after="2"/>
              <w:jc w:val="center"/>
              <w:rPr>
                <w:b/>
                <w:bCs/>
                <w:sz w:val="24"/>
              </w:rPr>
            </w:pPr>
            <w:r w:rsidRPr="00054DE5">
              <w:rPr>
                <w:b/>
                <w:bCs/>
                <w:sz w:val="24"/>
              </w:rPr>
              <w:t>Data Source</w:t>
            </w:r>
          </w:p>
        </w:tc>
        <w:tc>
          <w:tcPr>
            <w:tcW w:w="2520" w:type="dxa"/>
            <w:tcBorders>
              <w:top w:val="single" w:sz="4" w:space="0" w:color="auto"/>
            </w:tcBorders>
            <w:shd w:val="clear" w:color="auto" w:fill="auto"/>
            <w:vAlign w:val="center"/>
          </w:tcPr>
          <w:p w14:paraId="11C3CDAD" w14:textId="77777777" w:rsidR="00136BB5" w:rsidRPr="00054DE5" w:rsidRDefault="00136BB5" w:rsidP="00CA5072">
            <w:pPr>
              <w:spacing w:before="2" w:after="2"/>
              <w:jc w:val="center"/>
              <w:rPr>
                <w:b/>
                <w:bCs/>
                <w:sz w:val="24"/>
              </w:rPr>
            </w:pPr>
            <w:r w:rsidRPr="00054DE5">
              <w:rPr>
                <w:b/>
                <w:bCs/>
                <w:sz w:val="24"/>
              </w:rPr>
              <w:t>Data Collection Methodology</w:t>
            </w:r>
          </w:p>
        </w:tc>
        <w:tc>
          <w:tcPr>
            <w:tcW w:w="1080" w:type="dxa"/>
            <w:tcBorders>
              <w:top w:val="single" w:sz="4" w:space="0" w:color="auto"/>
            </w:tcBorders>
            <w:shd w:val="clear" w:color="auto" w:fill="auto"/>
            <w:vAlign w:val="center"/>
          </w:tcPr>
          <w:p w14:paraId="1FB631AD" w14:textId="77777777" w:rsidR="00136BB5" w:rsidRPr="00054DE5" w:rsidRDefault="00136BB5" w:rsidP="00CA5072">
            <w:pPr>
              <w:spacing w:before="2" w:after="2"/>
              <w:jc w:val="center"/>
              <w:rPr>
                <w:b/>
                <w:bCs/>
                <w:sz w:val="24"/>
              </w:rPr>
            </w:pPr>
            <w:r>
              <w:rPr>
                <w:b/>
                <w:bCs/>
                <w:sz w:val="24"/>
              </w:rPr>
              <w:t>When</w:t>
            </w:r>
            <w:r w:rsidRPr="00054DE5">
              <w:rPr>
                <w:b/>
                <w:bCs/>
                <w:sz w:val="24"/>
              </w:rPr>
              <w:t xml:space="preserve"> </w:t>
            </w:r>
          </w:p>
        </w:tc>
        <w:tc>
          <w:tcPr>
            <w:tcW w:w="1051" w:type="dxa"/>
            <w:tcBorders>
              <w:top w:val="single" w:sz="4" w:space="0" w:color="auto"/>
            </w:tcBorders>
            <w:shd w:val="clear" w:color="auto" w:fill="auto"/>
            <w:vAlign w:val="center"/>
          </w:tcPr>
          <w:p w14:paraId="2B9C8CCB" w14:textId="77777777" w:rsidR="00136BB5" w:rsidRPr="00054DE5" w:rsidRDefault="00136BB5" w:rsidP="00CA5072">
            <w:pPr>
              <w:spacing w:before="2" w:after="2"/>
              <w:jc w:val="center"/>
              <w:rPr>
                <w:b/>
                <w:bCs/>
                <w:sz w:val="24"/>
              </w:rPr>
            </w:pPr>
            <w:r>
              <w:rPr>
                <w:b/>
                <w:bCs/>
                <w:sz w:val="24"/>
              </w:rPr>
              <w:t>By w</w:t>
            </w:r>
            <w:r w:rsidRPr="00054DE5">
              <w:rPr>
                <w:b/>
                <w:bCs/>
                <w:sz w:val="24"/>
              </w:rPr>
              <w:t>ho</w:t>
            </w:r>
            <w:r>
              <w:rPr>
                <w:b/>
                <w:bCs/>
                <w:sz w:val="24"/>
              </w:rPr>
              <w:t>m</w:t>
            </w:r>
          </w:p>
        </w:tc>
      </w:tr>
      <w:tr w:rsidR="00136BB5" w:rsidRPr="003A2113" w14:paraId="4E40CB62" w14:textId="77777777" w:rsidTr="00136BB5">
        <w:trPr>
          <w:cantSplit/>
          <w:trHeight w:val="431"/>
        </w:trPr>
        <w:tc>
          <w:tcPr>
            <w:tcW w:w="12938" w:type="dxa"/>
            <w:gridSpan w:val="6"/>
            <w:tcBorders>
              <w:top w:val="single" w:sz="4" w:space="0" w:color="auto"/>
            </w:tcBorders>
            <w:shd w:val="clear" w:color="auto" w:fill="FDA78D"/>
            <w:vAlign w:val="center"/>
          </w:tcPr>
          <w:p w14:paraId="2BCF641F" w14:textId="77777777" w:rsidR="00136BB5" w:rsidRPr="0006228B" w:rsidRDefault="00136BB5" w:rsidP="00CA5072">
            <w:pPr>
              <w:spacing w:before="2" w:after="2"/>
              <w:rPr>
                <w:sz w:val="18"/>
                <w:szCs w:val="18"/>
              </w:rPr>
            </w:pPr>
          </w:p>
        </w:tc>
      </w:tr>
      <w:tr w:rsidR="00136BB5" w:rsidRPr="00485593" w14:paraId="4A17F175" w14:textId="77777777" w:rsidTr="00136BB5">
        <w:trPr>
          <w:cantSplit/>
          <w:trHeight w:val="71"/>
        </w:trPr>
        <w:tc>
          <w:tcPr>
            <w:tcW w:w="2347" w:type="dxa"/>
            <w:shd w:val="clear" w:color="auto" w:fill="auto"/>
            <w:vAlign w:val="center"/>
          </w:tcPr>
          <w:p w14:paraId="26C74B71" w14:textId="77777777" w:rsidR="00136BB5" w:rsidRPr="004A7CCC" w:rsidRDefault="00136BB5" w:rsidP="00CA5072">
            <w:pPr>
              <w:pStyle w:val="BodyText3"/>
              <w:contextualSpacing/>
              <w:rPr>
                <w:i/>
                <w:sz w:val="18"/>
                <w:szCs w:val="18"/>
              </w:rPr>
            </w:pPr>
          </w:p>
        </w:tc>
        <w:tc>
          <w:tcPr>
            <w:tcW w:w="4230" w:type="dxa"/>
            <w:vAlign w:val="center"/>
          </w:tcPr>
          <w:p w14:paraId="46A5E38D" w14:textId="77777777" w:rsidR="00136BB5" w:rsidRPr="00485593" w:rsidRDefault="00136BB5" w:rsidP="00136BB5">
            <w:pPr>
              <w:pStyle w:val="ListParagraph"/>
              <w:numPr>
                <w:ilvl w:val="0"/>
                <w:numId w:val="5"/>
              </w:numPr>
              <w:shd w:val="clear" w:color="auto" w:fill="FFFFFF"/>
              <w:spacing w:after="0" w:line="240" w:lineRule="auto"/>
              <w:ind w:left="0"/>
              <w:rPr>
                <w:sz w:val="18"/>
                <w:szCs w:val="18"/>
              </w:rPr>
            </w:pPr>
          </w:p>
        </w:tc>
        <w:tc>
          <w:tcPr>
            <w:tcW w:w="1710" w:type="dxa"/>
            <w:vAlign w:val="center"/>
          </w:tcPr>
          <w:p w14:paraId="65176639" w14:textId="77777777" w:rsidR="00136BB5" w:rsidRPr="00485593" w:rsidRDefault="00136BB5" w:rsidP="00CA5072">
            <w:pPr>
              <w:contextualSpacing/>
              <w:rPr>
                <w:rFonts w:eastAsia="Arial Unicode MS" w:cs="Arial"/>
                <w:sz w:val="18"/>
                <w:szCs w:val="18"/>
              </w:rPr>
            </w:pPr>
          </w:p>
        </w:tc>
        <w:tc>
          <w:tcPr>
            <w:tcW w:w="2520" w:type="dxa"/>
            <w:vAlign w:val="center"/>
          </w:tcPr>
          <w:p w14:paraId="4DB975EB" w14:textId="77777777" w:rsidR="00136BB5" w:rsidRPr="00485593" w:rsidRDefault="00136BB5" w:rsidP="00CA5072">
            <w:pPr>
              <w:contextualSpacing/>
              <w:rPr>
                <w:rFonts w:eastAsia="Arial Unicode MS" w:cs="Arial"/>
                <w:sz w:val="18"/>
                <w:szCs w:val="18"/>
              </w:rPr>
            </w:pPr>
          </w:p>
        </w:tc>
        <w:tc>
          <w:tcPr>
            <w:tcW w:w="1080" w:type="dxa"/>
            <w:vAlign w:val="center"/>
          </w:tcPr>
          <w:p w14:paraId="5EED90B6" w14:textId="77777777" w:rsidR="00136BB5" w:rsidRPr="00485593" w:rsidRDefault="00136BB5" w:rsidP="00CA5072">
            <w:pPr>
              <w:contextualSpacing/>
              <w:rPr>
                <w:rFonts w:eastAsia="Arial Unicode MS" w:cs="Arial"/>
                <w:sz w:val="18"/>
                <w:szCs w:val="18"/>
              </w:rPr>
            </w:pPr>
          </w:p>
        </w:tc>
        <w:tc>
          <w:tcPr>
            <w:tcW w:w="1051" w:type="dxa"/>
            <w:vAlign w:val="center"/>
          </w:tcPr>
          <w:p w14:paraId="5AD575E0" w14:textId="77777777" w:rsidR="00136BB5" w:rsidRPr="00485593" w:rsidRDefault="00136BB5" w:rsidP="00CA5072">
            <w:pPr>
              <w:contextualSpacing/>
              <w:rPr>
                <w:rFonts w:eastAsia="Arial Unicode MS" w:cs="Arial"/>
                <w:sz w:val="18"/>
                <w:szCs w:val="18"/>
              </w:rPr>
            </w:pPr>
          </w:p>
        </w:tc>
      </w:tr>
      <w:tr w:rsidR="00136BB5" w:rsidRPr="006F38FD" w14:paraId="234B9368" w14:textId="77777777" w:rsidTr="00136BB5">
        <w:trPr>
          <w:cantSplit/>
          <w:trHeight w:val="90"/>
        </w:trPr>
        <w:tc>
          <w:tcPr>
            <w:tcW w:w="12938" w:type="dxa"/>
            <w:gridSpan w:val="6"/>
            <w:shd w:val="clear" w:color="auto" w:fill="auto"/>
          </w:tcPr>
          <w:p w14:paraId="1397029A" w14:textId="77777777" w:rsidR="00136BB5" w:rsidRPr="009C4CD9" w:rsidRDefault="00136BB5" w:rsidP="00CA5072">
            <w:pPr>
              <w:rPr>
                <w:rFonts w:eastAsia="Arial Unicode MS" w:cs="Arial"/>
                <w:sz w:val="18"/>
                <w:szCs w:val="18"/>
              </w:rPr>
            </w:pPr>
          </w:p>
        </w:tc>
      </w:tr>
      <w:tr w:rsidR="00136BB5" w:rsidRPr="003A2113" w14:paraId="58412C6E" w14:textId="77777777" w:rsidTr="00136BB5">
        <w:trPr>
          <w:cantSplit/>
          <w:trHeight w:val="431"/>
        </w:trPr>
        <w:tc>
          <w:tcPr>
            <w:tcW w:w="12938" w:type="dxa"/>
            <w:gridSpan w:val="6"/>
            <w:tcBorders>
              <w:top w:val="single" w:sz="4" w:space="0" w:color="auto"/>
            </w:tcBorders>
            <w:shd w:val="clear" w:color="auto" w:fill="EEEEEF" w:themeFill="accent3" w:themeFillTint="66"/>
            <w:vAlign w:val="center"/>
          </w:tcPr>
          <w:p w14:paraId="2562BEDF" w14:textId="77777777" w:rsidR="00136BB5" w:rsidRPr="00FA6412" w:rsidRDefault="00136BB5" w:rsidP="00CA5072">
            <w:pPr>
              <w:spacing w:before="2" w:after="2"/>
              <w:rPr>
                <w:b/>
                <w:bCs/>
                <w:sz w:val="18"/>
              </w:rPr>
            </w:pPr>
          </w:p>
        </w:tc>
      </w:tr>
      <w:tr w:rsidR="00136BB5" w:rsidRPr="00D27434" w14:paraId="09885896" w14:textId="77777777" w:rsidTr="00136BB5">
        <w:trPr>
          <w:cantSplit/>
        </w:trPr>
        <w:tc>
          <w:tcPr>
            <w:tcW w:w="2347" w:type="dxa"/>
            <w:shd w:val="clear" w:color="auto" w:fill="auto"/>
            <w:vAlign w:val="center"/>
          </w:tcPr>
          <w:p w14:paraId="5752535F" w14:textId="77777777" w:rsidR="00136BB5" w:rsidRPr="00F31873" w:rsidRDefault="00136BB5" w:rsidP="00136BB5">
            <w:pPr>
              <w:pStyle w:val="BodyText3"/>
              <w:numPr>
                <w:ilvl w:val="0"/>
                <w:numId w:val="5"/>
              </w:numPr>
              <w:ind w:left="0"/>
              <w:contextualSpacing/>
              <w:rPr>
                <w:sz w:val="18"/>
                <w:szCs w:val="18"/>
              </w:rPr>
            </w:pPr>
          </w:p>
        </w:tc>
        <w:tc>
          <w:tcPr>
            <w:tcW w:w="4230" w:type="dxa"/>
            <w:vAlign w:val="center"/>
          </w:tcPr>
          <w:p w14:paraId="0C55546F" w14:textId="77777777" w:rsidR="00136BB5" w:rsidRPr="00D27434" w:rsidRDefault="00136BB5" w:rsidP="00136BB5">
            <w:pPr>
              <w:pStyle w:val="BodyText3"/>
              <w:numPr>
                <w:ilvl w:val="0"/>
                <w:numId w:val="5"/>
              </w:numPr>
              <w:ind w:left="0"/>
              <w:contextualSpacing/>
              <w:rPr>
                <w:sz w:val="18"/>
                <w:szCs w:val="18"/>
              </w:rPr>
            </w:pPr>
          </w:p>
        </w:tc>
        <w:tc>
          <w:tcPr>
            <w:tcW w:w="1710" w:type="dxa"/>
            <w:vAlign w:val="center"/>
          </w:tcPr>
          <w:p w14:paraId="4094CF89" w14:textId="77777777" w:rsidR="00136BB5" w:rsidRPr="00D27434" w:rsidRDefault="00136BB5" w:rsidP="00136BB5">
            <w:pPr>
              <w:pStyle w:val="BodyText3"/>
              <w:numPr>
                <w:ilvl w:val="0"/>
                <w:numId w:val="5"/>
              </w:numPr>
              <w:ind w:left="0"/>
              <w:contextualSpacing/>
              <w:rPr>
                <w:sz w:val="18"/>
                <w:szCs w:val="18"/>
              </w:rPr>
            </w:pPr>
          </w:p>
        </w:tc>
        <w:tc>
          <w:tcPr>
            <w:tcW w:w="2520" w:type="dxa"/>
            <w:vAlign w:val="center"/>
          </w:tcPr>
          <w:p w14:paraId="27EA90DD" w14:textId="77777777" w:rsidR="00136BB5" w:rsidRPr="00D27434" w:rsidRDefault="00136BB5" w:rsidP="00136BB5">
            <w:pPr>
              <w:pStyle w:val="BodyText3"/>
              <w:numPr>
                <w:ilvl w:val="0"/>
                <w:numId w:val="5"/>
              </w:numPr>
              <w:ind w:left="0"/>
              <w:contextualSpacing/>
              <w:rPr>
                <w:sz w:val="18"/>
                <w:szCs w:val="18"/>
              </w:rPr>
            </w:pPr>
          </w:p>
        </w:tc>
        <w:tc>
          <w:tcPr>
            <w:tcW w:w="1080" w:type="dxa"/>
            <w:vAlign w:val="center"/>
          </w:tcPr>
          <w:p w14:paraId="6CC43CCF" w14:textId="77777777" w:rsidR="00136BB5" w:rsidRPr="00D27434" w:rsidRDefault="00136BB5" w:rsidP="00136BB5">
            <w:pPr>
              <w:pStyle w:val="BodyText3"/>
              <w:numPr>
                <w:ilvl w:val="0"/>
                <w:numId w:val="5"/>
              </w:numPr>
              <w:ind w:left="0"/>
              <w:contextualSpacing/>
              <w:rPr>
                <w:sz w:val="18"/>
                <w:szCs w:val="18"/>
              </w:rPr>
            </w:pPr>
          </w:p>
        </w:tc>
        <w:tc>
          <w:tcPr>
            <w:tcW w:w="1051" w:type="dxa"/>
            <w:vAlign w:val="center"/>
          </w:tcPr>
          <w:p w14:paraId="3F5DB8D3" w14:textId="77777777" w:rsidR="00136BB5" w:rsidRPr="00D27434" w:rsidRDefault="00136BB5" w:rsidP="00136BB5">
            <w:pPr>
              <w:pStyle w:val="BodyText3"/>
              <w:numPr>
                <w:ilvl w:val="0"/>
                <w:numId w:val="5"/>
              </w:numPr>
              <w:ind w:left="0"/>
              <w:contextualSpacing/>
              <w:rPr>
                <w:sz w:val="18"/>
                <w:szCs w:val="18"/>
              </w:rPr>
            </w:pPr>
          </w:p>
        </w:tc>
      </w:tr>
      <w:tr w:rsidR="00136BB5" w:rsidRPr="006F1710" w14:paraId="4A929D70" w14:textId="77777777" w:rsidTr="00136BB5">
        <w:trPr>
          <w:cantSplit/>
        </w:trPr>
        <w:tc>
          <w:tcPr>
            <w:tcW w:w="2347" w:type="dxa"/>
            <w:shd w:val="clear" w:color="auto" w:fill="auto"/>
            <w:vAlign w:val="center"/>
          </w:tcPr>
          <w:p w14:paraId="4EBB357A" w14:textId="77777777" w:rsidR="00136BB5" w:rsidRPr="006F1710" w:rsidRDefault="00136BB5" w:rsidP="00136BB5">
            <w:pPr>
              <w:pStyle w:val="BodyText3"/>
              <w:numPr>
                <w:ilvl w:val="0"/>
                <w:numId w:val="5"/>
              </w:numPr>
              <w:ind w:left="0"/>
              <w:contextualSpacing/>
              <w:rPr>
                <w:sz w:val="18"/>
                <w:szCs w:val="18"/>
              </w:rPr>
            </w:pPr>
          </w:p>
        </w:tc>
        <w:tc>
          <w:tcPr>
            <w:tcW w:w="4230" w:type="dxa"/>
            <w:vAlign w:val="center"/>
          </w:tcPr>
          <w:p w14:paraId="7EFF71FE" w14:textId="77777777" w:rsidR="00136BB5" w:rsidRPr="006F1710" w:rsidRDefault="00136BB5" w:rsidP="00136BB5">
            <w:pPr>
              <w:pStyle w:val="BodyText3"/>
              <w:numPr>
                <w:ilvl w:val="0"/>
                <w:numId w:val="5"/>
              </w:numPr>
              <w:ind w:left="0"/>
              <w:contextualSpacing/>
              <w:rPr>
                <w:sz w:val="18"/>
                <w:szCs w:val="18"/>
              </w:rPr>
            </w:pPr>
          </w:p>
        </w:tc>
        <w:tc>
          <w:tcPr>
            <w:tcW w:w="1710" w:type="dxa"/>
            <w:vAlign w:val="center"/>
          </w:tcPr>
          <w:p w14:paraId="28C513F6" w14:textId="77777777" w:rsidR="00136BB5" w:rsidRPr="006F1710" w:rsidRDefault="00136BB5" w:rsidP="00136BB5">
            <w:pPr>
              <w:pStyle w:val="BodyText3"/>
              <w:numPr>
                <w:ilvl w:val="0"/>
                <w:numId w:val="5"/>
              </w:numPr>
              <w:ind w:left="0"/>
              <w:contextualSpacing/>
              <w:rPr>
                <w:sz w:val="18"/>
                <w:szCs w:val="18"/>
              </w:rPr>
            </w:pPr>
          </w:p>
        </w:tc>
        <w:tc>
          <w:tcPr>
            <w:tcW w:w="2520" w:type="dxa"/>
            <w:vAlign w:val="center"/>
          </w:tcPr>
          <w:p w14:paraId="2B9B936B" w14:textId="77777777" w:rsidR="00136BB5" w:rsidRPr="006F1710" w:rsidRDefault="00136BB5" w:rsidP="00136BB5">
            <w:pPr>
              <w:pStyle w:val="BodyText3"/>
              <w:numPr>
                <w:ilvl w:val="0"/>
                <w:numId w:val="5"/>
              </w:numPr>
              <w:ind w:left="0"/>
              <w:contextualSpacing/>
              <w:rPr>
                <w:sz w:val="18"/>
                <w:szCs w:val="18"/>
              </w:rPr>
            </w:pPr>
          </w:p>
        </w:tc>
        <w:tc>
          <w:tcPr>
            <w:tcW w:w="1080" w:type="dxa"/>
            <w:vAlign w:val="center"/>
          </w:tcPr>
          <w:p w14:paraId="0A733B8D" w14:textId="77777777" w:rsidR="00136BB5" w:rsidRPr="006F1710" w:rsidRDefault="00136BB5" w:rsidP="00136BB5">
            <w:pPr>
              <w:pStyle w:val="BodyText3"/>
              <w:numPr>
                <w:ilvl w:val="0"/>
                <w:numId w:val="5"/>
              </w:numPr>
              <w:ind w:left="0"/>
              <w:contextualSpacing/>
              <w:rPr>
                <w:sz w:val="18"/>
                <w:szCs w:val="18"/>
              </w:rPr>
            </w:pPr>
          </w:p>
        </w:tc>
        <w:tc>
          <w:tcPr>
            <w:tcW w:w="1051" w:type="dxa"/>
            <w:vAlign w:val="center"/>
          </w:tcPr>
          <w:p w14:paraId="01C0553C" w14:textId="77777777" w:rsidR="00136BB5" w:rsidRPr="006F1710" w:rsidRDefault="00136BB5" w:rsidP="00136BB5">
            <w:pPr>
              <w:pStyle w:val="BodyText3"/>
              <w:numPr>
                <w:ilvl w:val="0"/>
                <w:numId w:val="5"/>
              </w:numPr>
              <w:ind w:left="0"/>
              <w:contextualSpacing/>
              <w:rPr>
                <w:sz w:val="18"/>
                <w:szCs w:val="18"/>
              </w:rPr>
            </w:pPr>
          </w:p>
        </w:tc>
      </w:tr>
      <w:tr w:rsidR="00136BB5" w:rsidRPr="003A2113" w14:paraId="481CCC8C" w14:textId="77777777" w:rsidTr="00136BB5">
        <w:trPr>
          <w:cantSplit/>
          <w:trHeight w:val="431"/>
        </w:trPr>
        <w:tc>
          <w:tcPr>
            <w:tcW w:w="12938" w:type="dxa"/>
            <w:gridSpan w:val="6"/>
            <w:tcBorders>
              <w:top w:val="single" w:sz="4" w:space="0" w:color="auto"/>
            </w:tcBorders>
            <w:shd w:val="clear" w:color="auto" w:fill="E8E98E"/>
            <w:vAlign w:val="center"/>
          </w:tcPr>
          <w:p w14:paraId="75AEA5D5" w14:textId="77777777" w:rsidR="00136BB5" w:rsidRPr="007A6FE7" w:rsidRDefault="00136BB5" w:rsidP="00CA5072">
            <w:pPr>
              <w:rPr>
                <w:sz w:val="18"/>
                <w:szCs w:val="18"/>
              </w:rPr>
            </w:pPr>
          </w:p>
        </w:tc>
      </w:tr>
      <w:tr w:rsidR="00136BB5" w:rsidRPr="00183CB0" w14:paraId="0FDA733E" w14:textId="77777777" w:rsidTr="00136BB5">
        <w:trPr>
          <w:cantSplit/>
        </w:trPr>
        <w:tc>
          <w:tcPr>
            <w:tcW w:w="2347" w:type="dxa"/>
            <w:shd w:val="clear" w:color="auto" w:fill="auto"/>
            <w:vAlign w:val="center"/>
          </w:tcPr>
          <w:p w14:paraId="13DFED8E" w14:textId="77777777" w:rsidR="00136BB5" w:rsidRPr="006F5EFD" w:rsidRDefault="00136BB5" w:rsidP="00136BB5">
            <w:pPr>
              <w:pStyle w:val="BodyText3"/>
              <w:numPr>
                <w:ilvl w:val="0"/>
                <w:numId w:val="5"/>
              </w:numPr>
              <w:ind w:left="0"/>
              <w:contextualSpacing/>
              <w:rPr>
                <w:sz w:val="18"/>
                <w:szCs w:val="18"/>
              </w:rPr>
            </w:pPr>
          </w:p>
        </w:tc>
        <w:tc>
          <w:tcPr>
            <w:tcW w:w="4230" w:type="dxa"/>
            <w:vAlign w:val="center"/>
          </w:tcPr>
          <w:p w14:paraId="10A91A22" w14:textId="77777777" w:rsidR="00136BB5" w:rsidRPr="00183CB0" w:rsidRDefault="00136BB5" w:rsidP="00136BB5">
            <w:pPr>
              <w:pStyle w:val="BodyText3"/>
              <w:numPr>
                <w:ilvl w:val="0"/>
                <w:numId w:val="5"/>
              </w:numPr>
              <w:ind w:left="0"/>
              <w:contextualSpacing/>
              <w:rPr>
                <w:sz w:val="18"/>
                <w:szCs w:val="18"/>
              </w:rPr>
            </w:pPr>
          </w:p>
        </w:tc>
        <w:tc>
          <w:tcPr>
            <w:tcW w:w="1710" w:type="dxa"/>
            <w:vAlign w:val="center"/>
          </w:tcPr>
          <w:p w14:paraId="425C5102" w14:textId="77777777" w:rsidR="00136BB5" w:rsidRPr="00183CB0" w:rsidRDefault="00136BB5" w:rsidP="00136BB5">
            <w:pPr>
              <w:pStyle w:val="BodyText3"/>
              <w:numPr>
                <w:ilvl w:val="0"/>
                <w:numId w:val="5"/>
              </w:numPr>
              <w:ind w:left="0"/>
              <w:contextualSpacing/>
              <w:rPr>
                <w:sz w:val="18"/>
                <w:szCs w:val="18"/>
              </w:rPr>
            </w:pPr>
          </w:p>
        </w:tc>
        <w:tc>
          <w:tcPr>
            <w:tcW w:w="2520" w:type="dxa"/>
            <w:vAlign w:val="center"/>
          </w:tcPr>
          <w:p w14:paraId="6A9C9E94" w14:textId="77777777" w:rsidR="00136BB5" w:rsidRPr="00183CB0" w:rsidRDefault="00136BB5" w:rsidP="00136BB5">
            <w:pPr>
              <w:pStyle w:val="BodyText3"/>
              <w:numPr>
                <w:ilvl w:val="0"/>
                <w:numId w:val="5"/>
              </w:numPr>
              <w:ind w:left="0"/>
              <w:contextualSpacing/>
              <w:rPr>
                <w:sz w:val="18"/>
                <w:szCs w:val="18"/>
              </w:rPr>
            </w:pPr>
          </w:p>
        </w:tc>
        <w:tc>
          <w:tcPr>
            <w:tcW w:w="1080" w:type="dxa"/>
            <w:vAlign w:val="center"/>
          </w:tcPr>
          <w:p w14:paraId="157C8057" w14:textId="77777777" w:rsidR="00136BB5" w:rsidRPr="00183CB0" w:rsidRDefault="00136BB5" w:rsidP="00136BB5">
            <w:pPr>
              <w:pStyle w:val="BodyText3"/>
              <w:numPr>
                <w:ilvl w:val="0"/>
                <w:numId w:val="5"/>
              </w:numPr>
              <w:ind w:left="0"/>
              <w:contextualSpacing/>
              <w:rPr>
                <w:sz w:val="18"/>
                <w:szCs w:val="18"/>
              </w:rPr>
            </w:pPr>
          </w:p>
        </w:tc>
        <w:tc>
          <w:tcPr>
            <w:tcW w:w="1051" w:type="dxa"/>
            <w:vAlign w:val="center"/>
          </w:tcPr>
          <w:p w14:paraId="645444A6" w14:textId="77777777" w:rsidR="00136BB5" w:rsidRPr="00183CB0" w:rsidRDefault="00136BB5" w:rsidP="00136BB5">
            <w:pPr>
              <w:pStyle w:val="BodyText3"/>
              <w:numPr>
                <w:ilvl w:val="0"/>
                <w:numId w:val="5"/>
              </w:numPr>
              <w:ind w:left="0"/>
              <w:contextualSpacing/>
              <w:rPr>
                <w:sz w:val="18"/>
                <w:szCs w:val="18"/>
              </w:rPr>
            </w:pPr>
          </w:p>
        </w:tc>
      </w:tr>
      <w:tr w:rsidR="00136BB5" w:rsidRPr="00F00FF0" w14:paraId="7E829049" w14:textId="77777777" w:rsidTr="00136BB5">
        <w:trPr>
          <w:cantSplit/>
        </w:trPr>
        <w:tc>
          <w:tcPr>
            <w:tcW w:w="2347" w:type="dxa"/>
            <w:shd w:val="clear" w:color="auto" w:fill="auto"/>
            <w:vAlign w:val="center"/>
          </w:tcPr>
          <w:p w14:paraId="4A83CA52" w14:textId="77777777" w:rsidR="00136BB5" w:rsidRPr="00F00FF0" w:rsidRDefault="00136BB5" w:rsidP="00136BB5">
            <w:pPr>
              <w:pStyle w:val="BodyText3"/>
              <w:numPr>
                <w:ilvl w:val="0"/>
                <w:numId w:val="5"/>
              </w:numPr>
              <w:ind w:left="0"/>
              <w:contextualSpacing/>
              <w:rPr>
                <w:color w:val="FF0000"/>
                <w:sz w:val="18"/>
                <w:szCs w:val="18"/>
              </w:rPr>
            </w:pPr>
          </w:p>
        </w:tc>
        <w:tc>
          <w:tcPr>
            <w:tcW w:w="4230" w:type="dxa"/>
            <w:vAlign w:val="center"/>
          </w:tcPr>
          <w:p w14:paraId="3CF5797D" w14:textId="77777777" w:rsidR="00136BB5" w:rsidRPr="00F00FF0" w:rsidRDefault="00136BB5" w:rsidP="00136BB5">
            <w:pPr>
              <w:pStyle w:val="BodyText3"/>
              <w:numPr>
                <w:ilvl w:val="0"/>
                <w:numId w:val="5"/>
              </w:numPr>
              <w:ind w:left="0"/>
              <w:contextualSpacing/>
              <w:rPr>
                <w:color w:val="FF0000"/>
                <w:sz w:val="18"/>
                <w:szCs w:val="18"/>
              </w:rPr>
            </w:pPr>
          </w:p>
        </w:tc>
        <w:tc>
          <w:tcPr>
            <w:tcW w:w="1710" w:type="dxa"/>
            <w:vAlign w:val="center"/>
          </w:tcPr>
          <w:p w14:paraId="3042981D" w14:textId="77777777" w:rsidR="00136BB5" w:rsidRPr="00F00FF0" w:rsidRDefault="00136BB5" w:rsidP="00136BB5">
            <w:pPr>
              <w:pStyle w:val="BodyText3"/>
              <w:numPr>
                <w:ilvl w:val="0"/>
                <w:numId w:val="5"/>
              </w:numPr>
              <w:ind w:left="0"/>
              <w:contextualSpacing/>
              <w:rPr>
                <w:color w:val="FF0000"/>
                <w:sz w:val="18"/>
                <w:szCs w:val="18"/>
              </w:rPr>
            </w:pPr>
          </w:p>
        </w:tc>
        <w:tc>
          <w:tcPr>
            <w:tcW w:w="2520" w:type="dxa"/>
            <w:vAlign w:val="center"/>
          </w:tcPr>
          <w:p w14:paraId="05D25300" w14:textId="77777777" w:rsidR="00136BB5" w:rsidRPr="00F00FF0" w:rsidRDefault="00136BB5" w:rsidP="00136BB5">
            <w:pPr>
              <w:pStyle w:val="BodyText3"/>
              <w:numPr>
                <w:ilvl w:val="0"/>
                <w:numId w:val="5"/>
              </w:numPr>
              <w:ind w:left="0"/>
              <w:contextualSpacing/>
              <w:rPr>
                <w:color w:val="FF0000"/>
                <w:sz w:val="18"/>
                <w:szCs w:val="18"/>
              </w:rPr>
            </w:pPr>
          </w:p>
        </w:tc>
        <w:tc>
          <w:tcPr>
            <w:tcW w:w="1080" w:type="dxa"/>
            <w:vAlign w:val="center"/>
          </w:tcPr>
          <w:p w14:paraId="70C6DEE5" w14:textId="77777777" w:rsidR="00136BB5" w:rsidRPr="00F00FF0" w:rsidRDefault="00136BB5" w:rsidP="00136BB5">
            <w:pPr>
              <w:pStyle w:val="BodyText3"/>
              <w:numPr>
                <w:ilvl w:val="0"/>
                <w:numId w:val="5"/>
              </w:numPr>
              <w:ind w:left="0"/>
              <w:contextualSpacing/>
              <w:rPr>
                <w:color w:val="FF0000"/>
                <w:sz w:val="18"/>
                <w:szCs w:val="18"/>
              </w:rPr>
            </w:pPr>
          </w:p>
        </w:tc>
        <w:tc>
          <w:tcPr>
            <w:tcW w:w="1051" w:type="dxa"/>
            <w:vAlign w:val="center"/>
          </w:tcPr>
          <w:p w14:paraId="1861E45D" w14:textId="77777777" w:rsidR="00136BB5" w:rsidRPr="00F00FF0" w:rsidRDefault="00136BB5" w:rsidP="00136BB5">
            <w:pPr>
              <w:pStyle w:val="BodyText3"/>
              <w:numPr>
                <w:ilvl w:val="0"/>
                <w:numId w:val="5"/>
              </w:numPr>
              <w:ind w:left="0"/>
              <w:contextualSpacing/>
              <w:rPr>
                <w:color w:val="FF0000"/>
                <w:sz w:val="18"/>
                <w:szCs w:val="18"/>
              </w:rPr>
            </w:pPr>
          </w:p>
        </w:tc>
      </w:tr>
      <w:bookmarkEnd w:id="0"/>
    </w:tbl>
    <w:p w14:paraId="212DC30E" w14:textId="73A0BB89" w:rsidR="00136BB5" w:rsidRDefault="00136BB5">
      <w:pPr>
        <w:rPr>
          <w:rFonts w:ascii="Akzidenz-Grotesk Std Regular" w:hAnsi="Akzidenz-Grotesk Std Regular"/>
          <w:sz w:val="22"/>
          <w:szCs w:val="22"/>
        </w:rPr>
      </w:pPr>
    </w:p>
    <w:p w14:paraId="38E16DF1" w14:textId="77777777" w:rsidR="00136BB5" w:rsidRDefault="00136BB5">
      <w:pPr>
        <w:rPr>
          <w:rFonts w:ascii="Akzidenz-Grotesk Std Regular" w:hAnsi="Akzidenz-Grotesk Std Regular"/>
          <w:sz w:val="22"/>
          <w:szCs w:val="22"/>
        </w:rPr>
        <w:sectPr w:rsidR="00136BB5" w:rsidSect="00136BB5">
          <w:pgSz w:w="15840" w:h="12240" w:orient="landscape"/>
          <w:pgMar w:top="1440" w:right="1440" w:bottom="1440" w:left="1440" w:header="720" w:footer="720" w:gutter="0"/>
          <w:cols w:space="720"/>
          <w:docGrid w:linePitch="360"/>
        </w:sectPr>
      </w:pPr>
    </w:p>
    <w:p w14:paraId="78477399" w14:textId="3E36016C" w:rsidR="00136BB5" w:rsidRDefault="00136BB5">
      <w:pPr>
        <w:rPr>
          <w:rFonts w:ascii="Akzidenz-Grotesk Std Regular" w:hAnsi="Akzidenz-Grotesk Std Regular"/>
          <w:sz w:val="22"/>
          <w:szCs w:val="22"/>
        </w:rPr>
      </w:pPr>
    </w:p>
    <w:p w14:paraId="11202559" w14:textId="2C54F0E7" w:rsidR="009622AA" w:rsidRPr="007C5616" w:rsidRDefault="009622AA" w:rsidP="009622AA">
      <w:pPr>
        <w:pStyle w:val="Heading2"/>
        <w:numPr>
          <w:ilvl w:val="0"/>
          <w:numId w:val="2"/>
        </w:numPr>
        <w:rPr>
          <w:rStyle w:val="IntenseReference"/>
          <w:b w:val="0"/>
        </w:rPr>
      </w:pPr>
      <w:r>
        <w:rPr>
          <w:rStyle w:val="IntenseReference"/>
          <w:b w:val="0"/>
        </w:rPr>
        <w:t>Key Performance Indicator Targets</w:t>
      </w:r>
    </w:p>
    <w:p w14:paraId="19459377" w14:textId="77777777" w:rsidR="009622AA" w:rsidRPr="00D230BA" w:rsidRDefault="009622AA" w:rsidP="009622AA"/>
    <w:p w14:paraId="0AF87884" w14:textId="2E657F59" w:rsidR="009622AA" w:rsidRPr="009622AA" w:rsidRDefault="009622AA" w:rsidP="009622AA">
      <w:pPr>
        <w:rPr>
          <w:rFonts w:ascii="Akzidenz-Grotesk Std Regular" w:hAnsi="Akzidenz-Grotesk Std Regular"/>
          <w:sz w:val="22"/>
          <w:szCs w:val="22"/>
        </w:rPr>
      </w:pPr>
      <w:r w:rsidRPr="48F24F8A">
        <w:rPr>
          <w:rFonts w:ascii="Akzidenz-Grotesk Std Regular" w:hAnsi="Akzidenz-Grotesk Std Regular"/>
          <w:sz w:val="22"/>
          <w:szCs w:val="22"/>
        </w:rPr>
        <w:t>Set targets for your key performance indicators. Most indicators will be reported cumulatively, unless otherwise indicated.  Baselines for indicators will be determined as the first major exercise in this MERL plan. Baseline data may be collected through a population-based study or through data collection targeting specific groups and activities, depending on the indicator.</w:t>
      </w:r>
      <w:r w:rsidR="00654C13" w:rsidRPr="48F24F8A">
        <w:rPr>
          <w:rFonts w:ascii="Akzidenz-Grotesk Std Regular" w:hAnsi="Akzidenz-Grotesk Std Regular"/>
          <w:sz w:val="22"/>
          <w:szCs w:val="22"/>
        </w:rPr>
        <w:t xml:space="preserve"> Baseline and annual or monthly targets do not have to be set until three months after project start up. Estimated Life of Project targets should be set at project design stage. These can be updated during the three</w:t>
      </w:r>
      <w:r w:rsidR="00687484" w:rsidRPr="48F24F8A">
        <w:rPr>
          <w:rFonts w:ascii="Akzidenz-Grotesk Std Regular" w:hAnsi="Akzidenz-Grotesk Std Regular"/>
          <w:sz w:val="22"/>
          <w:szCs w:val="22"/>
        </w:rPr>
        <w:t>-</w:t>
      </w:r>
      <w:r w:rsidR="00654C13" w:rsidRPr="48F24F8A">
        <w:rPr>
          <w:rFonts w:ascii="Akzidenz-Grotesk Std Regular" w:hAnsi="Akzidenz-Grotesk Std Regular"/>
          <w:sz w:val="22"/>
          <w:szCs w:val="22"/>
        </w:rPr>
        <w:t>month project start</w:t>
      </w:r>
      <w:r w:rsidR="00EC6DF1" w:rsidRPr="48F24F8A">
        <w:rPr>
          <w:rFonts w:ascii="Akzidenz-Grotesk Std Regular" w:hAnsi="Akzidenz-Grotesk Std Regular"/>
          <w:sz w:val="22"/>
          <w:szCs w:val="22"/>
        </w:rPr>
        <w:t>-</w:t>
      </w:r>
      <w:r w:rsidR="00654C13" w:rsidRPr="48F24F8A">
        <w:rPr>
          <w:rFonts w:ascii="Akzidenz-Grotesk Std Regular" w:hAnsi="Akzidenz-Grotesk Std Regular"/>
          <w:sz w:val="22"/>
          <w:szCs w:val="22"/>
        </w:rPr>
        <w:t>up phase</w:t>
      </w:r>
      <w:r w:rsidR="00687484" w:rsidRPr="48F24F8A">
        <w:rPr>
          <w:rFonts w:ascii="Akzidenz-Grotesk Std Regular" w:hAnsi="Akzidenz-Grotesk Std Regular"/>
          <w:sz w:val="22"/>
          <w:szCs w:val="22"/>
        </w:rPr>
        <w:t xml:space="preserve">. </w:t>
      </w: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7"/>
        <w:gridCol w:w="819"/>
        <w:gridCol w:w="799"/>
        <w:gridCol w:w="843"/>
        <w:gridCol w:w="763"/>
        <w:gridCol w:w="844"/>
        <w:gridCol w:w="830"/>
        <w:gridCol w:w="925"/>
        <w:gridCol w:w="932"/>
      </w:tblGrid>
      <w:tr w:rsidR="00654C13" w:rsidRPr="009622AA" w14:paraId="3A987732" w14:textId="77777777" w:rsidTr="00654C13">
        <w:trPr>
          <w:trHeight w:val="495"/>
        </w:trPr>
        <w:tc>
          <w:tcPr>
            <w:tcW w:w="62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341E84" w14:textId="77777777"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b/>
                <w:bCs/>
                <w:sz w:val="22"/>
                <w:szCs w:val="22"/>
              </w:rPr>
              <w:t>Key performance indicators</w:t>
            </w:r>
            <w:r w:rsidRPr="009622AA">
              <w:rPr>
                <w:rFonts w:ascii="Akzidenz-Grotesk Std Regular" w:eastAsia="Times New Roman" w:hAnsi="Akzidenz-Grotesk Std Regular"/>
                <w:sz w:val="22"/>
                <w:szCs w:val="22"/>
              </w:rPr>
              <w:t> </w:t>
            </w:r>
          </w:p>
        </w:tc>
        <w:tc>
          <w:tcPr>
            <w:tcW w:w="819" w:type="dxa"/>
            <w:tcBorders>
              <w:top w:val="single" w:sz="6" w:space="0" w:color="000000"/>
              <w:left w:val="nil"/>
              <w:bottom w:val="single" w:sz="6" w:space="0" w:color="000000"/>
              <w:right w:val="single" w:sz="4" w:space="0" w:color="auto"/>
            </w:tcBorders>
            <w:shd w:val="clear" w:color="auto" w:fill="auto"/>
            <w:vAlign w:val="center"/>
            <w:hideMark/>
          </w:tcPr>
          <w:p w14:paraId="5F83A17E" w14:textId="5E3732BD" w:rsidR="00654C13" w:rsidRPr="009622AA" w:rsidRDefault="00654C13" w:rsidP="00CA5072">
            <w:pPr>
              <w:jc w:val="center"/>
              <w:textAlignment w:val="baseline"/>
              <w:rPr>
                <w:rFonts w:ascii="Akzidenz-Grotesk Std Regular" w:eastAsia="Times New Roman" w:hAnsi="Akzidenz-Grotesk Std Regular" w:cs="Segoe UI"/>
                <w:sz w:val="22"/>
                <w:szCs w:val="22"/>
              </w:rPr>
            </w:pPr>
            <w:r>
              <w:rPr>
                <w:rFonts w:ascii="Akzidenz-Grotesk Std Regular" w:eastAsia="Times New Roman" w:hAnsi="Akzidenz-Grotesk Std Regular"/>
                <w:b/>
                <w:bCs/>
                <w:sz w:val="22"/>
                <w:szCs w:val="22"/>
              </w:rPr>
              <w:t>Baseline</w:t>
            </w:r>
          </w:p>
        </w:tc>
        <w:tc>
          <w:tcPr>
            <w:tcW w:w="799" w:type="dxa"/>
            <w:tcBorders>
              <w:top w:val="single" w:sz="4" w:space="0" w:color="auto"/>
              <w:left w:val="single" w:sz="4" w:space="0" w:color="auto"/>
              <w:bottom w:val="single" w:sz="4" w:space="0" w:color="auto"/>
              <w:right w:val="single" w:sz="4" w:space="0" w:color="auto"/>
            </w:tcBorders>
          </w:tcPr>
          <w:p w14:paraId="17EB5E34" w14:textId="2951B6BC" w:rsidR="00654C13" w:rsidRPr="009622AA" w:rsidRDefault="00654C13" w:rsidP="00CA5072">
            <w:pPr>
              <w:jc w:val="center"/>
              <w:textAlignment w:val="baseline"/>
              <w:rPr>
                <w:rFonts w:ascii="Akzidenz-Grotesk Std Regular" w:eastAsia="Times New Roman" w:hAnsi="Akzidenz-Grotesk Std Regular"/>
                <w:b/>
                <w:bCs/>
                <w:sz w:val="22"/>
                <w:szCs w:val="22"/>
              </w:rPr>
            </w:pPr>
            <w:r>
              <w:rPr>
                <w:rFonts w:ascii="Akzidenz-Grotesk Std Regular" w:eastAsia="Times New Roman" w:hAnsi="Akzidenz-Grotesk Std Regular"/>
                <w:b/>
                <w:bCs/>
                <w:sz w:val="22"/>
                <w:szCs w:val="22"/>
              </w:rPr>
              <w:t>Life of Project Targets</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73C35" w14:textId="78ACCAC2"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b/>
                <w:bCs/>
                <w:sz w:val="22"/>
                <w:szCs w:val="22"/>
              </w:rPr>
              <w:t>year</w:t>
            </w:r>
            <w:r w:rsidRPr="009622AA">
              <w:rPr>
                <w:rFonts w:ascii="Akzidenz-Grotesk Std Regular" w:eastAsia="Times New Roman" w:hAnsi="Akzidenz-Grotesk Std Regular"/>
                <w:sz w:val="22"/>
                <w:szCs w:val="22"/>
              </w:rPr>
              <w:t> </w:t>
            </w:r>
          </w:p>
        </w:tc>
        <w:tc>
          <w:tcPr>
            <w:tcW w:w="763"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772DAA7F" w14:textId="77777777"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b/>
                <w:bCs/>
                <w:sz w:val="22"/>
                <w:szCs w:val="22"/>
              </w:rPr>
              <w:t>year</w:t>
            </w:r>
            <w:r w:rsidRPr="009622AA">
              <w:rPr>
                <w:rFonts w:ascii="Akzidenz-Grotesk Std Regular" w:eastAsia="Times New Roman" w:hAnsi="Akzidenz-Grotesk Std Regular"/>
                <w:sz w:val="22"/>
                <w:szCs w:val="22"/>
              </w:rPr>
              <w:t> </w:t>
            </w:r>
          </w:p>
        </w:tc>
        <w:tc>
          <w:tcPr>
            <w:tcW w:w="844" w:type="dxa"/>
            <w:tcBorders>
              <w:top w:val="single" w:sz="6" w:space="0" w:color="000000"/>
              <w:left w:val="nil"/>
              <w:bottom w:val="single" w:sz="6" w:space="0" w:color="000000"/>
              <w:right w:val="single" w:sz="6" w:space="0" w:color="000000"/>
            </w:tcBorders>
            <w:shd w:val="clear" w:color="auto" w:fill="auto"/>
            <w:vAlign w:val="center"/>
            <w:hideMark/>
          </w:tcPr>
          <w:p w14:paraId="2DF2C3E6" w14:textId="77777777"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b/>
                <w:bCs/>
                <w:sz w:val="22"/>
                <w:szCs w:val="22"/>
              </w:rPr>
              <w:t>year</w:t>
            </w:r>
            <w:r w:rsidRPr="009622AA">
              <w:rPr>
                <w:rFonts w:ascii="Akzidenz-Grotesk Std Regular" w:eastAsia="Times New Roman" w:hAnsi="Akzidenz-Grotesk Std Regular"/>
                <w:sz w:val="22"/>
                <w:szCs w:val="22"/>
              </w:rPr>
              <w:t> </w:t>
            </w:r>
          </w:p>
        </w:tc>
        <w:tc>
          <w:tcPr>
            <w:tcW w:w="830" w:type="dxa"/>
            <w:tcBorders>
              <w:top w:val="single" w:sz="6" w:space="0" w:color="000000"/>
              <w:left w:val="nil"/>
              <w:bottom w:val="single" w:sz="6" w:space="0" w:color="000000"/>
              <w:right w:val="single" w:sz="6" w:space="0" w:color="000000"/>
            </w:tcBorders>
            <w:shd w:val="clear" w:color="auto" w:fill="auto"/>
            <w:vAlign w:val="center"/>
            <w:hideMark/>
          </w:tcPr>
          <w:p w14:paraId="55520879" w14:textId="77777777"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b/>
                <w:bCs/>
                <w:sz w:val="22"/>
                <w:szCs w:val="22"/>
              </w:rPr>
              <w:t>year</w:t>
            </w:r>
            <w:r w:rsidRPr="009622AA">
              <w:rPr>
                <w:rFonts w:ascii="Akzidenz-Grotesk Std Regular" w:eastAsia="Times New Roman" w:hAnsi="Akzidenz-Grotesk Std Regular"/>
                <w:sz w:val="22"/>
                <w:szCs w:val="22"/>
              </w:rPr>
              <w:t> </w:t>
            </w:r>
          </w:p>
        </w:tc>
        <w:tc>
          <w:tcPr>
            <w:tcW w:w="925" w:type="dxa"/>
            <w:tcBorders>
              <w:top w:val="single" w:sz="6" w:space="0" w:color="000000"/>
              <w:left w:val="nil"/>
              <w:bottom w:val="single" w:sz="6" w:space="0" w:color="000000"/>
              <w:right w:val="single" w:sz="6" w:space="0" w:color="000000"/>
            </w:tcBorders>
            <w:shd w:val="clear" w:color="auto" w:fill="auto"/>
            <w:vAlign w:val="center"/>
            <w:hideMark/>
          </w:tcPr>
          <w:p w14:paraId="471BF375" w14:textId="77777777"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b/>
                <w:bCs/>
                <w:sz w:val="22"/>
                <w:szCs w:val="22"/>
              </w:rPr>
              <w:t>year</w:t>
            </w:r>
            <w:r w:rsidRPr="009622AA">
              <w:rPr>
                <w:rFonts w:ascii="Akzidenz-Grotesk Std Regular" w:eastAsia="Times New Roman" w:hAnsi="Akzidenz-Grotesk Std Regular"/>
                <w:sz w:val="22"/>
                <w:szCs w:val="22"/>
              </w:rPr>
              <w:t> </w:t>
            </w:r>
          </w:p>
        </w:tc>
        <w:tc>
          <w:tcPr>
            <w:tcW w:w="932" w:type="dxa"/>
            <w:tcBorders>
              <w:top w:val="single" w:sz="6" w:space="0" w:color="000000"/>
              <w:left w:val="nil"/>
              <w:bottom w:val="single" w:sz="6" w:space="0" w:color="000000"/>
              <w:right w:val="single" w:sz="6" w:space="0" w:color="000000"/>
            </w:tcBorders>
            <w:shd w:val="clear" w:color="auto" w:fill="auto"/>
            <w:vAlign w:val="center"/>
            <w:hideMark/>
          </w:tcPr>
          <w:p w14:paraId="16579FC1" w14:textId="77777777"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b/>
                <w:bCs/>
                <w:sz w:val="22"/>
                <w:szCs w:val="22"/>
              </w:rPr>
              <w:t>Total</w:t>
            </w:r>
            <w:r w:rsidRPr="009622AA">
              <w:rPr>
                <w:rFonts w:ascii="Akzidenz-Grotesk Std Regular" w:eastAsia="Times New Roman" w:hAnsi="Akzidenz-Grotesk Std Regular"/>
                <w:sz w:val="22"/>
                <w:szCs w:val="22"/>
              </w:rPr>
              <w:t> </w:t>
            </w:r>
          </w:p>
        </w:tc>
      </w:tr>
      <w:tr w:rsidR="00654C13" w:rsidRPr="009622AA" w14:paraId="16ECA705" w14:textId="77777777" w:rsidTr="00654C13">
        <w:trPr>
          <w:trHeight w:val="495"/>
        </w:trPr>
        <w:tc>
          <w:tcPr>
            <w:tcW w:w="6287" w:type="dxa"/>
            <w:tcBorders>
              <w:top w:val="nil"/>
              <w:left w:val="single" w:sz="6" w:space="0" w:color="000000"/>
              <w:bottom w:val="single" w:sz="6" w:space="0" w:color="000000"/>
              <w:right w:val="single" w:sz="6" w:space="0" w:color="000000"/>
            </w:tcBorders>
            <w:shd w:val="clear" w:color="auto" w:fill="auto"/>
            <w:vAlign w:val="center"/>
            <w:hideMark/>
          </w:tcPr>
          <w:p w14:paraId="062188F7" w14:textId="77777777"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sz w:val="22"/>
                <w:szCs w:val="22"/>
              </w:rPr>
              <w:t>Use your logic framework above to group KPIs by objective </w:t>
            </w:r>
          </w:p>
        </w:tc>
        <w:tc>
          <w:tcPr>
            <w:tcW w:w="819" w:type="dxa"/>
            <w:tcBorders>
              <w:top w:val="nil"/>
              <w:left w:val="nil"/>
              <w:bottom w:val="single" w:sz="6" w:space="0" w:color="000000"/>
              <w:right w:val="single" w:sz="4" w:space="0" w:color="auto"/>
            </w:tcBorders>
            <w:shd w:val="clear" w:color="auto" w:fill="auto"/>
            <w:vAlign w:val="center"/>
            <w:hideMark/>
          </w:tcPr>
          <w:p w14:paraId="4F90305D" w14:textId="77777777"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sz w:val="22"/>
                <w:szCs w:val="22"/>
              </w:rPr>
              <w:t> </w:t>
            </w:r>
          </w:p>
        </w:tc>
        <w:tc>
          <w:tcPr>
            <w:tcW w:w="799" w:type="dxa"/>
            <w:tcBorders>
              <w:top w:val="single" w:sz="4" w:space="0" w:color="auto"/>
              <w:left w:val="single" w:sz="4" w:space="0" w:color="auto"/>
              <w:bottom w:val="single" w:sz="4" w:space="0" w:color="auto"/>
              <w:right w:val="single" w:sz="4" w:space="0" w:color="auto"/>
            </w:tcBorders>
          </w:tcPr>
          <w:p w14:paraId="5F108041" w14:textId="77777777" w:rsidR="00654C13" w:rsidRPr="009622AA" w:rsidRDefault="00654C13" w:rsidP="00CA5072">
            <w:pPr>
              <w:jc w:val="center"/>
              <w:textAlignment w:val="baseline"/>
              <w:rPr>
                <w:rFonts w:ascii="Akzidenz-Grotesk Std Regular" w:eastAsia="Times New Roman" w:hAnsi="Akzidenz-Grotesk Std Regular"/>
                <w:sz w:val="22"/>
                <w:szCs w:val="22"/>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C484F" w14:textId="2530E010"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sz w:val="22"/>
                <w:szCs w:val="22"/>
              </w:rPr>
              <w:t> </w:t>
            </w:r>
          </w:p>
        </w:tc>
        <w:tc>
          <w:tcPr>
            <w:tcW w:w="763" w:type="dxa"/>
            <w:tcBorders>
              <w:top w:val="nil"/>
              <w:left w:val="single" w:sz="4" w:space="0" w:color="auto"/>
              <w:bottom w:val="single" w:sz="6" w:space="0" w:color="000000"/>
              <w:right w:val="single" w:sz="6" w:space="0" w:color="000000"/>
            </w:tcBorders>
            <w:shd w:val="clear" w:color="auto" w:fill="auto"/>
            <w:vAlign w:val="center"/>
            <w:hideMark/>
          </w:tcPr>
          <w:p w14:paraId="2B8EE773" w14:textId="77777777"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sz w:val="22"/>
                <w:szCs w:val="22"/>
              </w:rPr>
              <w:t> </w:t>
            </w:r>
          </w:p>
        </w:tc>
        <w:tc>
          <w:tcPr>
            <w:tcW w:w="844" w:type="dxa"/>
            <w:tcBorders>
              <w:top w:val="nil"/>
              <w:left w:val="nil"/>
              <w:bottom w:val="single" w:sz="6" w:space="0" w:color="000000"/>
              <w:right w:val="single" w:sz="6" w:space="0" w:color="000000"/>
            </w:tcBorders>
            <w:shd w:val="clear" w:color="auto" w:fill="auto"/>
            <w:vAlign w:val="center"/>
            <w:hideMark/>
          </w:tcPr>
          <w:p w14:paraId="2451FE12" w14:textId="77777777"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sz w:val="22"/>
                <w:szCs w:val="22"/>
              </w:rPr>
              <w:t> </w:t>
            </w:r>
          </w:p>
        </w:tc>
        <w:tc>
          <w:tcPr>
            <w:tcW w:w="830" w:type="dxa"/>
            <w:tcBorders>
              <w:top w:val="nil"/>
              <w:left w:val="nil"/>
              <w:bottom w:val="single" w:sz="6" w:space="0" w:color="000000"/>
              <w:right w:val="single" w:sz="6" w:space="0" w:color="000000"/>
            </w:tcBorders>
            <w:shd w:val="clear" w:color="auto" w:fill="auto"/>
            <w:vAlign w:val="center"/>
            <w:hideMark/>
          </w:tcPr>
          <w:p w14:paraId="788CC377" w14:textId="77777777"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sz w:val="22"/>
                <w:szCs w:val="22"/>
              </w:rPr>
              <w:t> </w:t>
            </w:r>
          </w:p>
        </w:tc>
        <w:tc>
          <w:tcPr>
            <w:tcW w:w="925" w:type="dxa"/>
            <w:tcBorders>
              <w:top w:val="nil"/>
              <w:left w:val="nil"/>
              <w:bottom w:val="single" w:sz="6" w:space="0" w:color="000000"/>
              <w:right w:val="single" w:sz="6" w:space="0" w:color="000000"/>
            </w:tcBorders>
            <w:shd w:val="clear" w:color="auto" w:fill="auto"/>
            <w:vAlign w:val="center"/>
            <w:hideMark/>
          </w:tcPr>
          <w:p w14:paraId="4B339EA5" w14:textId="77777777"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sz w:val="22"/>
                <w:szCs w:val="22"/>
              </w:rPr>
              <w:t> </w:t>
            </w:r>
          </w:p>
        </w:tc>
        <w:tc>
          <w:tcPr>
            <w:tcW w:w="932" w:type="dxa"/>
            <w:tcBorders>
              <w:top w:val="nil"/>
              <w:left w:val="nil"/>
              <w:bottom w:val="single" w:sz="6" w:space="0" w:color="000000"/>
              <w:right w:val="single" w:sz="6" w:space="0" w:color="000000"/>
            </w:tcBorders>
            <w:shd w:val="clear" w:color="auto" w:fill="auto"/>
            <w:vAlign w:val="center"/>
            <w:hideMark/>
          </w:tcPr>
          <w:p w14:paraId="165A07DF" w14:textId="77777777" w:rsidR="00654C13" w:rsidRPr="009622AA" w:rsidRDefault="00654C13" w:rsidP="00CA5072">
            <w:pPr>
              <w:jc w:val="center"/>
              <w:textAlignment w:val="baseline"/>
              <w:rPr>
                <w:rFonts w:ascii="Akzidenz-Grotesk Std Regular" w:eastAsia="Times New Roman" w:hAnsi="Akzidenz-Grotesk Std Regular" w:cs="Segoe UI"/>
                <w:sz w:val="22"/>
                <w:szCs w:val="22"/>
              </w:rPr>
            </w:pPr>
            <w:r w:rsidRPr="009622AA">
              <w:rPr>
                <w:rFonts w:ascii="Akzidenz-Grotesk Std Regular" w:eastAsia="Times New Roman" w:hAnsi="Akzidenz-Grotesk Std Regular"/>
                <w:sz w:val="22"/>
                <w:szCs w:val="22"/>
              </w:rPr>
              <w:t> </w:t>
            </w:r>
          </w:p>
        </w:tc>
      </w:tr>
    </w:tbl>
    <w:p w14:paraId="61B598BC" w14:textId="77777777" w:rsidR="00136BB5" w:rsidRDefault="00136BB5" w:rsidP="009622AA">
      <w:pPr>
        <w:sectPr w:rsidR="00136BB5" w:rsidSect="00136BB5">
          <w:pgSz w:w="15840" w:h="12240" w:orient="landscape"/>
          <w:pgMar w:top="1440" w:right="1440" w:bottom="1440" w:left="1440" w:header="720" w:footer="720" w:gutter="0"/>
          <w:cols w:space="720"/>
          <w:docGrid w:linePitch="360"/>
        </w:sectPr>
      </w:pPr>
    </w:p>
    <w:p w14:paraId="5DAF8042" w14:textId="18B48DEE" w:rsidR="009622AA" w:rsidRDefault="009622AA" w:rsidP="009622AA"/>
    <w:p w14:paraId="30D85831" w14:textId="23D75F9E" w:rsidR="009622AA" w:rsidRPr="009622AA" w:rsidRDefault="009622AA" w:rsidP="009622AA">
      <w:pPr>
        <w:pStyle w:val="Heading2"/>
      </w:pPr>
      <w:r>
        <w:t xml:space="preserve">Baseline, </w:t>
      </w:r>
      <w:proofErr w:type="spellStart"/>
      <w:r>
        <w:t>Endline</w:t>
      </w:r>
      <w:proofErr w:type="spellEnd"/>
      <w:r>
        <w:t xml:space="preserve">, </w:t>
      </w:r>
      <w:r w:rsidR="00AB3E72">
        <w:t xml:space="preserve">and </w:t>
      </w:r>
      <w:r>
        <w:t>Evaluation Plans</w:t>
      </w:r>
    </w:p>
    <w:p w14:paraId="1FC03B24" w14:textId="14E669DE" w:rsidR="009622AA" w:rsidRDefault="009622AA" w:rsidP="009622AA">
      <w:r>
        <w:t xml:space="preserve">Please describe how the program’s indicators will be baselined, when that baseline will occur, if applicable (some </w:t>
      </w:r>
      <w:proofErr w:type="gramStart"/>
      <w:r>
        <w:t>program’s</w:t>
      </w:r>
      <w:proofErr w:type="gramEnd"/>
      <w:r>
        <w:t xml:space="preserve"> may use the </w:t>
      </w:r>
      <w:proofErr w:type="spellStart"/>
      <w:r>
        <w:t>endline</w:t>
      </w:r>
      <w:proofErr w:type="spellEnd"/>
      <w:r>
        <w:t xml:space="preserve"> of a previous program to baseline), and the resources required to perform the baseline.  Please also note that a population-based study is not always necessary as a baseline. Next, please describe any plans for evaluative actions for this project including plans for program reviews, after action reviews, </w:t>
      </w:r>
      <w:proofErr w:type="spellStart"/>
      <w:r>
        <w:t>mid term</w:t>
      </w:r>
      <w:proofErr w:type="spellEnd"/>
      <w:r>
        <w:t xml:space="preserve"> evaluations, </w:t>
      </w:r>
      <w:proofErr w:type="spellStart"/>
      <w:r>
        <w:t>endlines</w:t>
      </w:r>
      <w:proofErr w:type="spellEnd"/>
      <w:r>
        <w:t xml:space="preserve">, final evaluations or research. Please indicate roughly how much budget has been allocated for these activities at the time of project submission.   </w:t>
      </w:r>
    </w:p>
    <w:tbl>
      <w:tblPr>
        <w:tblStyle w:val="TableGrid"/>
        <w:tblW w:w="0" w:type="auto"/>
        <w:tblLook w:val="04A0" w:firstRow="1" w:lastRow="0" w:firstColumn="1" w:lastColumn="0" w:noHBand="0" w:noVBand="1"/>
      </w:tblPr>
      <w:tblGrid>
        <w:gridCol w:w="4675"/>
        <w:gridCol w:w="4675"/>
      </w:tblGrid>
      <w:tr w:rsidR="00D90E77" w14:paraId="47737E45" w14:textId="77777777" w:rsidTr="00D90E77">
        <w:tc>
          <w:tcPr>
            <w:tcW w:w="4675" w:type="dxa"/>
            <w:shd w:val="clear" w:color="auto" w:fill="C1C1C3" w:themeFill="accent3" w:themeFillShade="E6"/>
          </w:tcPr>
          <w:p w14:paraId="3E06D323" w14:textId="39A0FDC4" w:rsidR="00D90E77" w:rsidRDefault="00D90E77" w:rsidP="009622AA">
            <w:r>
              <w:t>Evaluative Action</w:t>
            </w:r>
          </w:p>
        </w:tc>
        <w:tc>
          <w:tcPr>
            <w:tcW w:w="4675" w:type="dxa"/>
            <w:shd w:val="clear" w:color="auto" w:fill="C1C1C3" w:themeFill="accent3" w:themeFillShade="E6"/>
          </w:tcPr>
          <w:p w14:paraId="26DEABD9" w14:textId="7250B54E" w:rsidR="00D90E77" w:rsidRDefault="00D90E77" w:rsidP="009622AA">
            <w:r>
              <w:t>Project Budget</w:t>
            </w:r>
          </w:p>
        </w:tc>
      </w:tr>
      <w:tr w:rsidR="00D90E77" w14:paraId="34C39195" w14:textId="77777777" w:rsidTr="00D90E77">
        <w:tc>
          <w:tcPr>
            <w:tcW w:w="4675" w:type="dxa"/>
          </w:tcPr>
          <w:p w14:paraId="34C0001F" w14:textId="77777777" w:rsidR="00D90E77" w:rsidRDefault="00D90E77" w:rsidP="009622AA"/>
        </w:tc>
        <w:tc>
          <w:tcPr>
            <w:tcW w:w="4675" w:type="dxa"/>
          </w:tcPr>
          <w:p w14:paraId="44D1840C" w14:textId="77777777" w:rsidR="00D90E77" w:rsidRDefault="00D90E77" w:rsidP="009622AA"/>
        </w:tc>
      </w:tr>
      <w:tr w:rsidR="00D90E77" w14:paraId="308B2F14" w14:textId="77777777" w:rsidTr="00D90E77">
        <w:tc>
          <w:tcPr>
            <w:tcW w:w="4675" w:type="dxa"/>
          </w:tcPr>
          <w:p w14:paraId="3B86280A" w14:textId="77777777" w:rsidR="00D90E77" w:rsidRDefault="00D90E77" w:rsidP="009622AA"/>
        </w:tc>
        <w:tc>
          <w:tcPr>
            <w:tcW w:w="4675" w:type="dxa"/>
          </w:tcPr>
          <w:p w14:paraId="24BAE25F" w14:textId="77777777" w:rsidR="00D90E77" w:rsidRDefault="00D90E77" w:rsidP="009622AA"/>
        </w:tc>
      </w:tr>
      <w:tr w:rsidR="00D90E77" w14:paraId="6E1B5EEA" w14:textId="77777777" w:rsidTr="00D90E77">
        <w:tc>
          <w:tcPr>
            <w:tcW w:w="4675" w:type="dxa"/>
          </w:tcPr>
          <w:p w14:paraId="60C829E9" w14:textId="77777777" w:rsidR="00D90E77" w:rsidRDefault="00D90E77" w:rsidP="009622AA"/>
        </w:tc>
        <w:tc>
          <w:tcPr>
            <w:tcW w:w="4675" w:type="dxa"/>
          </w:tcPr>
          <w:p w14:paraId="79FCB0E6" w14:textId="77777777" w:rsidR="00D90E77" w:rsidRDefault="00D90E77" w:rsidP="009622AA"/>
        </w:tc>
      </w:tr>
    </w:tbl>
    <w:p w14:paraId="063C1E23" w14:textId="77777777" w:rsidR="00D90E77" w:rsidRDefault="00D90E77" w:rsidP="009622AA"/>
    <w:p w14:paraId="643F4F0A" w14:textId="7A7C6EEF" w:rsidR="00D90E77" w:rsidRPr="00D90E77" w:rsidRDefault="45D22011" w:rsidP="10639B37">
      <w:pPr>
        <w:rPr>
          <w:rFonts w:ascii="Akzidenz-Grotesk Std Regular" w:hAnsi="Akzidenz-Grotesk Std Regular"/>
          <w:sz w:val="22"/>
          <w:szCs w:val="22"/>
        </w:rPr>
      </w:pPr>
      <w:r w:rsidRPr="10639B37">
        <w:rPr>
          <w:rFonts w:ascii="Akzidenz-Grotesk Std Regular" w:hAnsi="Akzidenz-Grotesk Std Regular"/>
          <w:sz w:val="22"/>
          <w:szCs w:val="22"/>
          <w:u w:val="single"/>
        </w:rPr>
        <w:t>For projects with a</w:t>
      </w:r>
      <w:r w:rsidR="52E68A40" w:rsidRPr="10639B37">
        <w:rPr>
          <w:rFonts w:ascii="Akzidenz-Grotesk Std Regular" w:hAnsi="Akzidenz-Grotesk Std Regular"/>
          <w:sz w:val="22"/>
          <w:szCs w:val="22"/>
          <w:u w:val="single"/>
        </w:rPr>
        <w:t xml:space="preserve"> planned</w:t>
      </w:r>
      <w:r w:rsidRPr="10639B37">
        <w:rPr>
          <w:rFonts w:ascii="Akzidenz-Grotesk Std Regular" w:hAnsi="Akzidenz-Grotesk Std Regular"/>
          <w:sz w:val="22"/>
          <w:szCs w:val="22"/>
          <w:u w:val="single"/>
        </w:rPr>
        <w:t xml:space="preserve"> evaluation</w:t>
      </w:r>
      <w:r w:rsidR="00D90E77" w:rsidRPr="10639B37">
        <w:rPr>
          <w:rFonts w:ascii="Akzidenz-Grotesk Std Regular" w:hAnsi="Akzidenz-Grotesk Std Regular"/>
          <w:sz w:val="22"/>
          <w:szCs w:val="22"/>
          <w:u w:val="single"/>
        </w:rPr>
        <w:t>:</w:t>
      </w:r>
      <w:r w:rsidR="00D90E77" w:rsidRPr="10639B37">
        <w:rPr>
          <w:rFonts w:ascii="Akzidenz-Grotesk Std Regular" w:hAnsi="Akzidenz-Grotesk Std Regular"/>
          <w:sz w:val="22"/>
          <w:szCs w:val="22"/>
        </w:rPr>
        <w:t xml:space="preserve"> F</w:t>
      </w:r>
      <w:r w:rsidR="1C26C8BA" w:rsidRPr="10639B37">
        <w:rPr>
          <w:rFonts w:ascii="Akzidenz-Grotesk Std Regular" w:hAnsi="Akzidenz-Grotesk Std Regular"/>
          <w:sz w:val="22"/>
          <w:szCs w:val="22"/>
        </w:rPr>
        <w:t xml:space="preserve">or projects with a planned evaluation, </w:t>
      </w:r>
      <w:r w:rsidR="00D90E77" w:rsidRPr="10639B37">
        <w:rPr>
          <w:rFonts w:ascii="Akzidenz-Grotesk Std Regular" w:hAnsi="Akzidenz-Grotesk Std Regular"/>
          <w:sz w:val="22"/>
          <w:szCs w:val="22"/>
        </w:rPr>
        <w:t>take this opportunity to identify high level evaluation questions</w:t>
      </w:r>
      <w:r w:rsidR="7AE29C3A" w:rsidRPr="10639B37">
        <w:rPr>
          <w:rFonts w:ascii="Akzidenz-Grotesk Std Regular" w:hAnsi="Akzidenz-Grotesk Std Regular"/>
          <w:sz w:val="22"/>
          <w:szCs w:val="22"/>
        </w:rPr>
        <w:t>.</w:t>
      </w:r>
      <w:r w:rsidR="00D90E77" w:rsidRPr="10639B37">
        <w:rPr>
          <w:rFonts w:ascii="Akzidenz-Grotesk Std Regular" w:hAnsi="Akzidenz-Grotesk Std Regular"/>
          <w:sz w:val="22"/>
          <w:szCs w:val="22"/>
        </w:rPr>
        <w:t xml:space="preserve"> </w:t>
      </w:r>
      <w:r w:rsidR="52170DFB" w:rsidRPr="10639B37">
        <w:rPr>
          <w:rFonts w:ascii="Akzidenz-Grotesk Std Regular" w:hAnsi="Akzidenz-Grotesk Std Regular"/>
          <w:sz w:val="22"/>
          <w:szCs w:val="22"/>
        </w:rPr>
        <w:t>You may adapt and expand on questions at the time of the evaluation.</w:t>
      </w:r>
      <w:r w:rsidR="757FB1A2" w:rsidRPr="10639B37">
        <w:rPr>
          <w:rFonts w:ascii="Akzidenz-Grotesk Std Regular" w:hAnsi="Akzidenz-Grotesk Std Regular"/>
          <w:sz w:val="22"/>
          <w:szCs w:val="22"/>
        </w:rPr>
        <w:t xml:space="preserve"> </w:t>
      </w:r>
    </w:p>
    <w:tbl>
      <w:tblPr>
        <w:tblStyle w:val="TableGrid"/>
        <w:tblW w:w="0" w:type="auto"/>
        <w:tblLook w:val="04A0" w:firstRow="1" w:lastRow="0" w:firstColumn="1" w:lastColumn="0" w:noHBand="0" w:noVBand="1"/>
      </w:tblPr>
      <w:tblGrid>
        <w:gridCol w:w="4675"/>
        <w:gridCol w:w="4675"/>
      </w:tblGrid>
      <w:tr w:rsidR="00D90E77" w14:paraId="00FFC5B2" w14:textId="77777777" w:rsidTr="00D90E77">
        <w:tc>
          <w:tcPr>
            <w:tcW w:w="4675" w:type="dxa"/>
            <w:shd w:val="clear" w:color="auto" w:fill="C1C1C3" w:themeFill="accent3" w:themeFillShade="E6"/>
          </w:tcPr>
          <w:p w14:paraId="72C1939A" w14:textId="79DEDA73" w:rsidR="00D90E77" w:rsidRDefault="00D90E77" w:rsidP="009622AA">
            <w:r>
              <w:t>Theory of Change Objective/Causal Pathway</w:t>
            </w:r>
          </w:p>
        </w:tc>
        <w:tc>
          <w:tcPr>
            <w:tcW w:w="4675" w:type="dxa"/>
            <w:shd w:val="clear" w:color="auto" w:fill="C1C1C3" w:themeFill="accent3" w:themeFillShade="E6"/>
          </w:tcPr>
          <w:p w14:paraId="07487010" w14:textId="7302F3C3" w:rsidR="00D90E77" w:rsidRDefault="00D90E77" w:rsidP="009622AA">
            <w:r>
              <w:t>Evaluation Question</w:t>
            </w:r>
          </w:p>
        </w:tc>
      </w:tr>
      <w:tr w:rsidR="00D90E77" w14:paraId="721CFBEC" w14:textId="77777777" w:rsidTr="00D90E77">
        <w:tc>
          <w:tcPr>
            <w:tcW w:w="4675" w:type="dxa"/>
          </w:tcPr>
          <w:p w14:paraId="6F4FF3C2" w14:textId="77777777" w:rsidR="00D90E77" w:rsidRDefault="00D90E77" w:rsidP="009622AA"/>
        </w:tc>
        <w:tc>
          <w:tcPr>
            <w:tcW w:w="4675" w:type="dxa"/>
          </w:tcPr>
          <w:p w14:paraId="69475F39" w14:textId="77777777" w:rsidR="00D90E77" w:rsidRDefault="00D90E77" w:rsidP="009622AA"/>
        </w:tc>
      </w:tr>
      <w:tr w:rsidR="00D90E77" w14:paraId="07C9B1BE" w14:textId="77777777" w:rsidTr="00D90E77">
        <w:tc>
          <w:tcPr>
            <w:tcW w:w="4675" w:type="dxa"/>
          </w:tcPr>
          <w:p w14:paraId="5DA0908E" w14:textId="77777777" w:rsidR="00D90E77" w:rsidRDefault="00D90E77" w:rsidP="009622AA"/>
        </w:tc>
        <w:tc>
          <w:tcPr>
            <w:tcW w:w="4675" w:type="dxa"/>
          </w:tcPr>
          <w:p w14:paraId="73D6856E" w14:textId="77777777" w:rsidR="00D90E77" w:rsidRDefault="00D90E77" w:rsidP="009622AA"/>
        </w:tc>
      </w:tr>
      <w:tr w:rsidR="00D90E77" w14:paraId="66D2ECA6" w14:textId="77777777" w:rsidTr="00D90E77">
        <w:tc>
          <w:tcPr>
            <w:tcW w:w="4675" w:type="dxa"/>
          </w:tcPr>
          <w:p w14:paraId="6E30CD19" w14:textId="77777777" w:rsidR="00D90E77" w:rsidRDefault="00D90E77" w:rsidP="009622AA"/>
        </w:tc>
        <w:tc>
          <w:tcPr>
            <w:tcW w:w="4675" w:type="dxa"/>
          </w:tcPr>
          <w:p w14:paraId="61391B23" w14:textId="77777777" w:rsidR="00D90E77" w:rsidRDefault="00D90E77" w:rsidP="009622AA"/>
        </w:tc>
      </w:tr>
      <w:tr w:rsidR="00D90E77" w14:paraId="1C56612E" w14:textId="77777777" w:rsidTr="00D90E77">
        <w:tc>
          <w:tcPr>
            <w:tcW w:w="4675" w:type="dxa"/>
          </w:tcPr>
          <w:p w14:paraId="7F81FF28" w14:textId="77777777" w:rsidR="00D90E77" w:rsidRDefault="00D90E77" w:rsidP="009622AA"/>
        </w:tc>
        <w:tc>
          <w:tcPr>
            <w:tcW w:w="4675" w:type="dxa"/>
          </w:tcPr>
          <w:p w14:paraId="3926B0B8" w14:textId="77777777" w:rsidR="00D90E77" w:rsidRDefault="00D90E77" w:rsidP="009622AA"/>
        </w:tc>
      </w:tr>
    </w:tbl>
    <w:p w14:paraId="7F0B8E7F" w14:textId="77777777" w:rsidR="00D90E77" w:rsidRDefault="00D90E77" w:rsidP="009622AA">
      <w:pPr>
        <w:sectPr w:rsidR="00D90E77" w:rsidSect="00136BB5">
          <w:pgSz w:w="12240" w:h="15840"/>
          <w:pgMar w:top="1440" w:right="1440" w:bottom="1440" w:left="1440" w:header="720" w:footer="720" w:gutter="0"/>
          <w:cols w:space="720"/>
          <w:docGrid w:linePitch="360"/>
        </w:sectPr>
      </w:pPr>
    </w:p>
    <w:p w14:paraId="40F552CB" w14:textId="0204DC56" w:rsidR="00D90E77" w:rsidRDefault="00D90E77" w:rsidP="00D90E77">
      <w:pPr>
        <w:pStyle w:val="Heading2"/>
      </w:pPr>
      <w:r>
        <w:lastRenderedPageBreak/>
        <w:t>MEL Activity Plan</w:t>
      </w:r>
    </w:p>
    <w:p w14:paraId="6C6ECA04" w14:textId="77777777" w:rsidR="00D90E77" w:rsidRPr="00D90E77" w:rsidRDefault="00D90E77" w:rsidP="00D90E77"/>
    <w:p w14:paraId="2E2B6B35" w14:textId="3385B736" w:rsidR="00D90E77" w:rsidRDefault="00D90E77" w:rsidP="00D90E77">
      <w:r>
        <w:t xml:space="preserve">The MERL Plan should also lay out MERL-related activities by year and quarter. This section is not necessary at the time of proposal submission. A detailed work plan will be due at 3 months following project start up. </w:t>
      </w:r>
    </w:p>
    <w:tbl>
      <w:tblPr>
        <w:tblStyle w:val="TableGrid"/>
        <w:tblW w:w="4980" w:type="pct"/>
        <w:tblLayout w:type="fixed"/>
        <w:tblLook w:val="04A0" w:firstRow="1" w:lastRow="0" w:firstColumn="1" w:lastColumn="0" w:noHBand="0" w:noVBand="1"/>
      </w:tblPr>
      <w:tblGrid>
        <w:gridCol w:w="1865"/>
        <w:gridCol w:w="332"/>
        <w:gridCol w:w="331"/>
        <w:gridCol w:w="331"/>
        <w:gridCol w:w="332"/>
        <w:gridCol w:w="331"/>
        <w:gridCol w:w="330"/>
        <w:gridCol w:w="330"/>
        <w:gridCol w:w="331"/>
        <w:gridCol w:w="330"/>
        <w:gridCol w:w="330"/>
        <w:gridCol w:w="330"/>
        <w:gridCol w:w="331"/>
        <w:gridCol w:w="330"/>
        <w:gridCol w:w="330"/>
        <w:gridCol w:w="330"/>
        <w:gridCol w:w="331"/>
        <w:gridCol w:w="341"/>
        <w:gridCol w:w="341"/>
        <w:gridCol w:w="341"/>
        <w:gridCol w:w="342"/>
        <w:gridCol w:w="341"/>
        <w:gridCol w:w="341"/>
        <w:gridCol w:w="341"/>
        <w:gridCol w:w="342"/>
        <w:gridCol w:w="330"/>
        <w:gridCol w:w="330"/>
        <w:gridCol w:w="330"/>
        <w:gridCol w:w="2023"/>
      </w:tblGrid>
      <w:tr w:rsidR="00D90E77" w:rsidRPr="00B7461C" w14:paraId="74989EA2" w14:textId="77777777" w:rsidTr="00CA5072">
        <w:trPr>
          <w:tblHeader/>
        </w:trPr>
        <w:tc>
          <w:tcPr>
            <w:tcW w:w="1879" w:type="dxa"/>
            <w:vMerge w:val="restart"/>
            <w:vAlign w:val="center"/>
          </w:tcPr>
          <w:p w14:paraId="52BCA5F9" w14:textId="2960CF7E" w:rsidR="00D90E77" w:rsidRPr="00B7461C" w:rsidRDefault="00D90E77" w:rsidP="00CA5072">
            <w:pPr>
              <w:jc w:val="center"/>
              <w:rPr>
                <w:b/>
              </w:rPr>
            </w:pPr>
            <w:r w:rsidRPr="00B7461C">
              <w:rPr>
                <w:b/>
              </w:rPr>
              <w:t>ME</w:t>
            </w:r>
            <w:r>
              <w:rPr>
                <w:b/>
              </w:rPr>
              <w:t>L activities</w:t>
            </w:r>
          </w:p>
        </w:tc>
        <w:tc>
          <w:tcPr>
            <w:tcW w:w="1329" w:type="dxa"/>
            <w:gridSpan w:val="4"/>
          </w:tcPr>
          <w:p w14:paraId="2A381381" w14:textId="77777777" w:rsidR="00D90E77" w:rsidRPr="00B7461C" w:rsidRDefault="00D90E77" w:rsidP="00CA5072">
            <w:pPr>
              <w:jc w:val="center"/>
              <w:rPr>
                <w:b/>
              </w:rPr>
            </w:pPr>
            <w:r>
              <w:rPr>
                <w:b/>
              </w:rPr>
              <w:t>Year</w:t>
            </w:r>
          </w:p>
        </w:tc>
        <w:tc>
          <w:tcPr>
            <w:tcW w:w="1326" w:type="dxa"/>
            <w:gridSpan w:val="4"/>
          </w:tcPr>
          <w:p w14:paraId="445111BB" w14:textId="77777777" w:rsidR="00D90E77" w:rsidRPr="00B7461C" w:rsidRDefault="00D90E77" w:rsidP="00CA5072">
            <w:pPr>
              <w:jc w:val="center"/>
              <w:rPr>
                <w:b/>
              </w:rPr>
            </w:pPr>
            <w:r w:rsidRPr="004169B3">
              <w:rPr>
                <w:b/>
              </w:rPr>
              <w:t>Year</w:t>
            </w:r>
          </w:p>
        </w:tc>
        <w:tc>
          <w:tcPr>
            <w:tcW w:w="1325" w:type="dxa"/>
            <w:gridSpan w:val="4"/>
          </w:tcPr>
          <w:p w14:paraId="752212EA" w14:textId="77777777" w:rsidR="00D90E77" w:rsidRPr="00B7461C" w:rsidRDefault="00D90E77" w:rsidP="00CA5072">
            <w:pPr>
              <w:jc w:val="center"/>
              <w:rPr>
                <w:b/>
              </w:rPr>
            </w:pPr>
            <w:r w:rsidRPr="004169B3">
              <w:rPr>
                <w:b/>
              </w:rPr>
              <w:t>Year</w:t>
            </w:r>
          </w:p>
        </w:tc>
        <w:tc>
          <w:tcPr>
            <w:tcW w:w="1325" w:type="dxa"/>
            <w:gridSpan w:val="4"/>
          </w:tcPr>
          <w:p w14:paraId="373C8EFF" w14:textId="77777777" w:rsidR="00D90E77" w:rsidRPr="00B7461C" w:rsidRDefault="00D90E77" w:rsidP="00CA5072">
            <w:pPr>
              <w:jc w:val="center"/>
              <w:rPr>
                <w:b/>
              </w:rPr>
            </w:pPr>
            <w:r w:rsidRPr="004169B3">
              <w:rPr>
                <w:b/>
              </w:rPr>
              <w:t>Year</w:t>
            </w:r>
          </w:p>
        </w:tc>
        <w:tc>
          <w:tcPr>
            <w:tcW w:w="1369" w:type="dxa"/>
            <w:gridSpan w:val="4"/>
          </w:tcPr>
          <w:p w14:paraId="2946AD5F" w14:textId="77777777" w:rsidR="00D90E77" w:rsidRPr="00DA2E73" w:rsidRDefault="00D90E77" w:rsidP="00CA5072">
            <w:pPr>
              <w:jc w:val="center"/>
              <w:rPr>
                <w:b/>
                <w:szCs w:val="22"/>
              </w:rPr>
            </w:pPr>
            <w:r w:rsidRPr="004169B3">
              <w:rPr>
                <w:b/>
              </w:rPr>
              <w:t>Year</w:t>
            </w:r>
          </w:p>
        </w:tc>
        <w:tc>
          <w:tcPr>
            <w:tcW w:w="1369" w:type="dxa"/>
            <w:gridSpan w:val="4"/>
          </w:tcPr>
          <w:p w14:paraId="1775DC19" w14:textId="77777777" w:rsidR="00D90E77" w:rsidRPr="00DA2E73" w:rsidRDefault="00D90E77" w:rsidP="00CA5072">
            <w:pPr>
              <w:jc w:val="center"/>
              <w:rPr>
                <w:b/>
                <w:szCs w:val="22"/>
              </w:rPr>
            </w:pPr>
            <w:r w:rsidRPr="004169B3">
              <w:rPr>
                <w:b/>
              </w:rPr>
              <w:t>Year</w:t>
            </w:r>
          </w:p>
        </w:tc>
        <w:tc>
          <w:tcPr>
            <w:tcW w:w="3033" w:type="dxa"/>
            <w:gridSpan w:val="4"/>
          </w:tcPr>
          <w:p w14:paraId="1F89629B" w14:textId="77777777" w:rsidR="00D90E77" w:rsidRPr="00B7461C" w:rsidRDefault="00D90E77" w:rsidP="00CA5072">
            <w:pPr>
              <w:jc w:val="center"/>
              <w:rPr>
                <w:b/>
              </w:rPr>
            </w:pPr>
            <w:r w:rsidRPr="004169B3">
              <w:rPr>
                <w:b/>
              </w:rPr>
              <w:t>Year</w:t>
            </w:r>
          </w:p>
        </w:tc>
      </w:tr>
      <w:tr w:rsidR="00D90E77" w:rsidRPr="00B7461C" w14:paraId="4C307587" w14:textId="77777777" w:rsidTr="00CA5072">
        <w:trPr>
          <w:trHeight w:val="172"/>
        </w:trPr>
        <w:tc>
          <w:tcPr>
            <w:tcW w:w="1879" w:type="dxa"/>
            <w:vMerge/>
          </w:tcPr>
          <w:p w14:paraId="1E0AB440" w14:textId="77777777" w:rsidR="00D90E77" w:rsidRPr="00B7461C" w:rsidRDefault="00D90E77" w:rsidP="00CA5072">
            <w:pPr>
              <w:jc w:val="center"/>
              <w:rPr>
                <w:b/>
              </w:rPr>
            </w:pPr>
          </w:p>
        </w:tc>
        <w:tc>
          <w:tcPr>
            <w:tcW w:w="332" w:type="dxa"/>
            <w:vAlign w:val="center"/>
          </w:tcPr>
          <w:p w14:paraId="1BB1B76C" w14:textId="77777777" w:rsidR="00D90E77" w:rsidRPr="00E222D7" w:rsidRDefault="00D90E77" w:rsidP="00CA5072">
            <w:pPr>
              <w:jc w:val="center"/>
              <w:rPr>
                <w:sz w:val="12"/>
                <w:szCs w:val="12"/>
              </w:rPr>
            </w:pPr>
            <w:r w:rsidRPr="00E222D7">
              <w:rPr>
                <w:sz w:val="12"/>
                <w:szCs w:val="12"/>
              </w:rPr>
              <w:t>Q1</w:t>
            </w:r>
          </w:p>
        </w:tc>
        <w:tc>
          <w:tcPr>
            <w:tcW w:w="332" w:type="dxa"/>
            <w:vAlign w:val="center"/>
          </w:tcPr>
          <w:p w14:paraId="0BD6583E" w14:textId="77777777" w:rsidR="00D90E77" w:rsidRPr="00B7461C" w:rsidRDefault="00D90E77" w:rsidP="00CA5072">
            <w:pPr>
              <w:jc w:val="center"/>
              <w:rPr>
                <w:b/>
              </w:rPr>
            </w:pPr>
            <w:r w:rsidRPr="00E222D7">
              <w:rPr>
                <w:sz w:val="12"/>
                <w:szCs w:val="12"/>
              </w:rPr>
              <w:t>Q</w:t>
            </w:r>
            <w:r>
              <w:rPr>
                <w:sz w:val="12"/>
                <w:szCs w:val="12"/>
              </w:rPr>
              <w:t>2</w:t>
            </w:r>
          </w:p>
        </w:tc>
        <w:tc>
          <w:tcPr>
            <w:tcW w:w="332" w:type="dxa"/>
            <w:vAlign w:val="center"/>
          </w:tcPr>
          <w:p w14:paraId="39040A3B" w14:textId="77777777" w:rsidR="00D90E77" w:rsidRPr="00B7461C" w:rsidRDefault="00D90E77" w:rsidP="00CA5072">
            <w:pPr>
              <w:jc w:val="center"/>
              <w:rPr>
                <w:b/>
              </w:rPr>
            </w:pPr>
            <w:r w:rsidRPr="00E222D7">
              <w:rPr>
                <w:sz w:val="12"/>
                <w:szCs w:val="12"/>
              </w:rPr>
              <w:t>Q</w:t>
            </w:r>
            <w:r>
              <w:rPr>
                <w:sz w:val="12"/>
                <w:szCs w:val="12"/>
              </w:rPr>
              <w:t>3</w:t>
            </w:r>
          </w:p>
        </w:tc>
        <w:tc>
          <w:tcPr>
            <w:tcW w:w="333" w:type="dxa"/>
            <w:vAlign w:val="center"/>
          </w:tcPr>
          <w:p w14:paraId="6B094CC0" w14:textId="77777777" w:rsidR="00D90E77" w:rsidRPr="00B7461C" w:rsidRDefault="00D90E77" w:rsidP="00CA5072">
            <w:pPr>
              <w:jc w:val="center"/>
              <w:rPr>
                <w:b/>
              </w:rPr>
            </w:pPr>
            <w:r w:rsidRPr="00E222D7">
              <w:rPr>
                <w:sz w:val="12"/>
                <w:szCs w:val="12"/>
              </w:rPr>
              <w:t>Q</w:t>
            </w:r>
            <w:r>
              <w:rPr>
                <w:sz w:val="12"/>
                <w:szCs w:val="12"/>
              </w:rPr>
              <w:t>4</w:t>
            </w:r>
          </w:p>
        </w:tc>
        <w:tc>
          <w:tcPr>
            <w:tcW w:w="332" w:type="dxa"/>
            <w:vAlign w:val="center"/>
          </w:tcPr>
          <w:p w14:paraId="5ED2615A" w14:textId="77777777" w:rsidR="00D90E77" w:rsidRPr="00B7461C" w:rsidRDefault="00D90E77" w:rsidP="00CA5072">
            <w:pPr>
              <w:jc w:val="center"/>
              <w:rPr>
                <w:b/>
              </w:rPr>
            </w:pPr>
            <w:r w:rsidRPr="00E222D7">
              <w:rPr>
                <w:sz w:val="12"/>
                <w:szCs w:val="12"/>
              </w:rPr>
              <w:t>Q1</w:t>
            </w:r>
          </w:p>
        </w:tc>
        <w:tc>
          <w:tcPr>
            <w:tcW w:w="331" w:type="dxa"/>
            <w:vAlign w:val="center"/>
          </w:tcPr>
          <w:p w14:paraId="47EDA06C" w14:textId="77777777" w:rsidR="00D90E77" w:rsidRPr="00B7461C" w:rsidRDefault="00D90E77" w:rsidP="00CA5072">
            <w:pPr>
              <w:jc w:val="center"/>
              <w:rPr>
                <w:b/>
              </w:rPr>
            </w:pPr>
            <w:r w:rsidRPr="00E222D7">
              <w:rPr>
                <w:sz w:val="12"/>
                <w:szCs w:val="12"/>
              </w:rPr>
              <w:t>Q</w:t>
            </w:r>
            <w:r>
              <w:rPr>
                <w:sz w:val="12"/>
                <w:szCs w:val="12"/>
              </w:rPr>
              <w:t>2</w:t>
            </w:r>
          </w:p>
        </w:tc>
        <w:tc>
          <w:tcPr>
            <w:tcW w:w="331" w:type="dxa"/>
            <w:vAlign w:val="center"/>
          </w:tcPr>
          <w:p w14:paraId="02302A34" w14:textId="77777777" w:rsidR="00D90E77" w:rsidRPr="00B7461C" w:rsidRDefault="00D90E77" w:rsidP="00CA5072">
            <w:pPr>
              <w:jc w:val="center"/>
              <w:rPr>
                <w:b/>
              </w:rPr>
            </w:pPr>
            <w:r w:rsidRPr="00E222D7">
              <w:rPr>
                <w:sz w:val="12"/>
                <w:szCs w:val="12"/>
              </w:rPr>
              <w:t>Q</w:t>
            </w:r>
            <w:r>
              <w:rPr>
                <w:sz w:val="12"/>
                <w:szCs w:val="12"/>
              </w:rPr>
              <w:t>3</w:t>
            </w:r>
          </w:p>
        </w:tc>
        <w:tc>
          <w:tcPr>
            <w:tcW w:w="332" w:type="dxa"/>
            <w:vAlign w:val="center"/>
          </w:tcPr>
          <w:p w14:paraId="0CCFADA3" w14:textId="77777777" w:rsidR="00D90E77" w:rsidRPr="00B7461C" w:rsidRDefault="00D90E77" w:rsidP="00CA5072">
            <w:pPr>
              <w:jc w:val="center"/>
              <w:rPr>
                <w:b/>
              </w:rPr>
            </w:pPr>
            <w:r w:rsidRPr="00E222D7">
              <w:rPr>
                <w:sz w:val="12"/>
                <w:szCs w:val="12"/>
              </w:rPr>
              <w:t>Q</w:t>
            </w:r>
            <w:r>
              <w:rPr>
                <w:sz w:val="12"/>
                <w:szCs w:val="12"/>
              </w:rPr>
              <w:t>4</w:t>
            </w:r>
          </w:p>
        </w:tc>
        <w:tc>
          <w:tcPr>
            <w:tcW w:w="331" w:type="dxa"/>
            <w:vAlign w:val="center"/>
          </w:tcPr>
          <w:p w14:paraId="16450828" w14:textId="77777777" w:rsidR="00D90E77" w:rsidRPr="00B7461C" w:rsidRDefault="00D90E77" w:rsidP="00CA5072">
            <w:pPr>
              <w:jc w:val="center"/>
              <w:rPr>
                <w:b/>
              </w:rPr>
            </w:pPr>
            <w:r w:rsidRPr="00E222D7">
              <w:rPr>
                <w:sz w:val="12"/>
                <w:szCs w:val="12"/>
              </w:rPr>
              <w:t>Q1</w:t>
            </w:r>
          </w:p>
        </w:tc>
        <w:tc>
          <w:tcPr>
            <w:tcW w:w="331" w:type="dxa"/>
            <w:vAlign w:val="center"/>
          </w:tcPr>
          <w:p w14:paraId="7156AB01" w14:textId="77777777" w:rsidR="00D90E77" w:rsidRPr="00B7461C" w:rsidRDefault="00D90E77" w:rsidP="00CA5072">
            <w:pPr>
              <w:jc w:val="center"/>
              <w:rPr>
                <w:b/>
              </w:rPr>
            </w:pPr>
            <w:r w:rsidRPr="00E222D7">
              <w:rPr>
                <w:sz w:val="12"/>
                <w:szCs w:val="12"/>
              </w:rPr>
              <w:t>Q</w:t>
            </w:r>
            <w:r>
              <w:rPr>
                <w:sz w:val="12"/>
                <w:szCs w:val="12"/>
              </w:rPr>
              <w:t>2</w:t>
            </w:r>
          </w:p>
        </w:tc>
        <w:tc>
          <w:tcPr>
            <w:tcW w:w="331" w:type="dxa"/>
            <w:vAlign w:val="center"/>
          </w:tcPr>
          <w:p w14:paraId="24EB3712" w14:textId="77777777" w:rsidR="00D90E77" w:rsidRPr="00B7461C" w:rsidRDefault="00D90E77" w:rsidP="00CA5072">
            <w:pPr>
              <w:jc w:val="center"/>
              <w:rPr>
                <w:b/>
              </w:rPr>
            </w:pPr>
            <w:r w:rsidRPr="00E222D7">
              <w:rPr>
                <w:sz w:val="12"/>
                <w:szCs w:val="12"/>
              </w:rPr>
              <w:t>Q</w:t>
            </w:r>
            <w:r>
              <w:rPr>
                <w:sz w:val="12"/>
                <w:szCs w:val="12"/>
              </w:rPr>
              <w:t>3</w:t>
            </w:r>
          </w:p>
        </w:tc>
        <w:tc>
          <w:tcPr>
            <w:tcW w:w="332" w:type="dxa"/>
            <w:vAlign w:val="center"/>
          </w:tcPr>
          <w:p w14:paraId="6EAC6668" w14:textId="77777777" w:rsidR="00D90E77" w:rsidRPr="00B7461C" w:rsidRDefault="00D90E77" w:rsidP="00CA5072">
            <w:pPr>
              <w:jc w:val="center"/>
              <w:rPr>
                <w:b/>
              </w:rPr>
            </w:pPr>
            <w:r w:rsidRPr="00E222D7">
              <w:rPr>
                <w:sz w:val="12"/>
                <w:szCs w:val="12"/>
              </w:rPr>
              <w:t>Q</w:t>
            </w:r>
            <w:r>
              <w:rPr>
                <w:sz w:val="12"/>
                <w:szCs w:val="12"/>
              </w:rPr>
              <w:t>4</w:t>
            </w:r>
          </w:p>
        </w:tc>
        <w:tc>
          <w:tcPr>
            <w:tcW w:w="331" w:type="dxa"/>
            <w:vAlign w:val="center"/>
          </w:tcPr>
          <w:p w14:paraId="66E19ED0" w14:textId="77777777" w:rsidR="00D90E77" w:rsidRPr="00B7461C" w:rsidRDefault="00D90E77" w:rsidP="00CA5072">
            <w:pPr>
              <w:jc w:val="center"/>
              <w:rPr>
                <w:b/>
              </w:rPr>
            </w:pPr>
            <w:r w:rsidRPr="00E222D7">
              <w:rPr>
                <w:sz w:val="12"/>
                <w:szCs w:val="12"/>
              </w:rPr>
              <w:t>Q1</w:t>
            </w:r>
          </w:p>
        </w:tc>
        <w:tc>
          <w:tcPr>
            <w:tcW w:w="331" w:type="dxa"/>
            <w:vAlign w:val="center"/>
          </w:tcPr>
          <w:p w14:paraId="7896754A" w14:textId="77777777" w:rsidR="00D90E77" w:rsidRPr="00B7461C" w:rsidRDefault="00D90E77" w:rsidP="00CA5072">
            <w:pPr>
              <w:jc w:val="center"/>
              <w:rPr>
                <w:b/>
              </w:rPr>
            </w:pPr>
            <w:r w:rsidRPr="00E222D7">
              <w:rPr>
                <w:sz w:val="12"/>
                <w:szCs w:val="12"/>
              </w:rPr>
              <w:t>Q</w:t>
            </w:r>
            <w:r>
              <w:rPr>
                <w:sz w:val="12"/>
                <w:szCs w:val="12"/>
              </w:rPr>
              <w:t>2</w:t>
            </w:r>
          </w:p>
        </w:tc>
        <w:tc>
          <w:tcPr>
            <w:tcW w:w="331" w:type="dxa"/>
            <w:vAlign w:val="center"/>
          </w:tcPr>
          <w:p w14:paraId="3F1E8F05" w14:textId="77777777" w:rsidR="00D90E77" w:rsidRPr="00B7461C" w:rsidRDefault="00D90E77" w:rsidP="00CA5072">
            <w:pPr>
              <w:jc w:val="center"/>
              <w:rPr>
                <w:b/>
              </w:rPr>
            </w:pPr>
            <w:r w:rsidRPr="00E222D7">
              <w:rPr>
                <w:sz w:val="12"/>
                <w:szCs w:val="12"/>
              </w:rPr>
              <w:t>Q</w:t>
            </w:r>
            <w:r>
              <w:rPr>
                <w:sz w:val="12"/>
                <w:szCs w:val="12"/>
              </w:rPr>
              <w:t>3</w:t>
            </w:r>
          </w:p>
        </w:tc>
        <w:tc>
          <w:tcPr>
            <w:tcW w:w="332" w:type="dxa"/>
            <w:vAlign w:val="center"/>
          </w:tcPr>
          <w:p w14:paraId="12618577" w14:textId="77777777" w:rsidR="00D90E77" w:rsidRPr="00B7461C" w:rsidRDefault="00D90E77" w:rsidP="00CA5072">
            <w:pPr>
              <w:jc w:val="center"/>
              <w:rPr>
                <w:b/>
              </w:rPr>
            </w:pPr>
            <w:r w:rsidRPr="00E222D7">
              <w:rPr>
                <w:sz w:val="12"/>
                <w:szCs w:val="12"/>
              </w:rPr>
              <w:t>Q</w:t>
            </w:r>
            <w:r>
              <w:rPr>
                <w:sz w:val="12"/>
                <w:szCs w:val="12"/>
              </w:rPr>
              <w:t>4</w:t>
            </w:r>
          </w:p>
        </w:tc>
        <w:tc>
          <w:tcPr>
            <w:tcW w:w="342" w:type="dxa"/>
            <w:vAlign w:val="center"/>
          </w:tcPr>
          <w:p w14:paraId="4249E71E" w14:textId="77777777" w:rsidR="00D90E77" w:rsidRPr="00DA2E73" w:rsidRDefault="00D90E77" w:rsidP="00CA5072">
            <w:pPr>
              <w:jc w:val="center"/>
              <w:rPr>
                <w:szCs w:val="22"/>
              </w:rPr>
            </w:pPr>
            <w:r w:rsidRPr="00E222D7">
              <w:rPr>
                <w:sz w:val="12"/>
                <w:szCs w:val="12"/>
              </w:rPr>
              <w:t>Q1</w:t>
            </w:r>
          </w:p>
        </w:tc>
        <w:tc>
          <w:tcPr>
            <w:tcW w:w="342" w:type="dxa"/>
            <w:vAlign w:val="center"/>
          </w:tcPr>
          <w:p w14:paraId="28344F47" w14:textId="77777777" w:rsidR="00D90E77" w:rsidRPr="00DA2E73" w:rsidRDefault="00D90E77" w:rsidP="00CA5072">
            <w:pPr>
              <w:jc w:val="center"/>
              <w:rPr>
                <w:szCs w:val="22"/>
              </w:rPr>
            </w:pPr>
            <w:r w:rsidRPr="00E222D7">
              <w:rPr>
                <w:sz w:val="12"/>
                <w:szCs w:val="12"/>
              </w:rPr>
              <w:t>Q</w:t>
            </w:r>
            <w:r>
              <w:rPr>
                <w:sz w:val="12"/>
                <w:szCs w:val="12"/>
              </w:rPr>
              <w:t>2</w:t>
            </w:r>
          </w:p>
        </w:tc>
        <w:tc>
          <w:tcPr>
            <w:tcW w:w="342" w:type="dxa"/>
            <w:vAlign w:val="center"/>
          </w:tcPr>
          <w:p w14:paraId="79D2276A" w14:textId="77777777" w:rsidR="00D90E77" w:rsidRPr="00DA2E73" w:rsidRDefault="00D90E77" w:rsidP="00CA5072">
            <w:pPr>
              <w:jc w:val="center"/>
              <w:rPr>
                <w:szCs w:val="22"/>
              </w:rPr>
            </w:pPr>
            <w:r w:rsidRPr="00E222D7">
              <w:rPr>
                <w:sz w:val="12"/>
                <w:szCs w:val="12"/>
              </w:rPr>
              <w:t>Q</w:t>
            </w:r>
            <w:r>
              <w:rPr>
                <w:sz w:val="12"/>
                <w:szCs w:val="12"/>
              </w:rPr>
              <w:t>3</w:t>
            </w:r>
          </w:p>
        </w:tc>
        <w:tc>
          <w:tcPr>
            <w:tcW w:w="343" w:type="dxa"/>
            <w:vAlign w:val="center"/>
          </w:tcPr>
          <w:p w14:paraId="0E3EF86F" w14:textId="77777777" w:rsidR="00D90E77" w:rsidRPr="00DA2E73" w:rsidRDefault="00D90E77" w:rsidP="00CA5072">
            <w:pPr>
              <w:jc w:val="center"/>
              <w:rPr>
                <w:szCs w:val="22"/>
              </w:rPr>
            </w:pPr>
            <w:r w:rsidRPr="00E222D7">
              <w:rPr>
                <w:sz w:val="12"/>
                <w:szCs w:val="12"/>
              </w:rPr>
              <w:t>Q</w:t>
            </w:r>
            <w:r>
              <w:rPr>
                <w:sz w:val="12"/>
                <w:szCs w:val="12"/>
              </w:rPr>
              <w:t>4</w:t>
            </w:r>
          </w:p>
        </w:tc>
        <w:tc>
          <w:tcPr>
            <w:tcW w:w="342" w:type="dxa"/>
            <w:vAlign w:val="center"/>
          </w:tcPr>
          <w:p w14:paraId="20CD7598" w14:textId="77777777" w:rsidR="00D90E77" w:rsidRPr="00DA2E73" w:rsidRDefault="00D90E77" w:rsidP="00CA5072">
            <w:pPr>
              <w:jc w:val="center"/>
              <w:rPr>
                <w:szCs w:val="22"/>
              </w:rPr>
            </w:pPr>
            <w:r w:rsidRPr="00E222D7">
              <w:rPr>
                <w:sz w:val="12"/>
                <w:szCs w:val="12"/>
              </w:rPr>
              <w:t>Q1</w:t>
            </w:r>
          </w:p>
        </w:tc>
        <w:tc>
          <w:tcPr>
            <w:tcW w:w="342" w:type="dxa"/>
            <w:vAlign w:val="center"/>
          </w:tcPr>
          <w:p w14:paraId="052515B3" w14:textId="77777777" w:rsidR="00D90E77" w:rsidRPr="00DA2E73" w:rsidRDefault="00D90E77" w:rsidP="00CA5072">
            <w:pPr>
              <w:jc w:val="center"/>
              <w:rPr>
                <w:szCs w:val="22"/>
              </w:rPr>
            </w:pPr>
            <w:r w:rsidRPr="00E222D7">
              <w:rPr>
                <w:sz w:val="12"/>
                <w:szCs w:val="12"/>
              </w:rPr>
              <w:t>Q</w:t>
            </w:r>
            <w:r>
              <w:rPr>
                <w:sz w:val="12"/>
                <w:szCs w:val="12"/>
              </w:rPr>
              <w:t>2</w:t>
            </w:r>
          </w:p>
        </w:tc>
        <w:tc>
          <w:tcPr>
            <w:tcW w:w="342" w:type="dxa"/>
            <w:vAlign w:val="center"/>
          </w:tcPr>
          <w:p w14:paraId="7ABE2075" w14:textId="77777777" w:rsidR="00D90E77" w:rsidRPr="00DA2E73" w:rsidRDefault="00D90E77" w:rsidP="00CA5072">
            <w:pPr>
              <w:jc w:val="center"/>
              <w:rPr>
                <w:szCs w:val="22"/>
              </w:rPr>
            </w:pPr>
            <w:r w:rsidRPr="00E222D7">
              <w:rPr>
                <w:sz w:val="12"/>
                <w:szCs w:val="12"/>
              </w:rPr>
              <w:t>Q</w:t>
            </w:r>
            <w:r>
              <w:rPr>
                <w:sz w:val="12"/>
                <w:szCs w:val="12"/>
              </w:rPr>
              <w:t>3</w:t>
            </w:r>
          </w:p>
        </w:tc>
        <w:tc>
          <w:tcPr>
            <w:tcW w:w="343" w:type="dxa"/>
            <w:vAlign w:val="center"/>
          </w:tcPr>
          <w:p w14:paraId="6AF01DB1" w14:textId="77777777" w:rsidR="00D90E77" w:rsidRPr="00DA2E73" w:rsidRDefault="00D90E77" w:rsidP="00CA5072">
            <w:pPr>
              <w:jc w:val="center"/>
              <w:rPr>
                <w:szCs w:val="22"/>
              </w:rPr>
            </w:pPr>
            <w:r w:rsidRPr="00E222D7">
              <w:rPr>
                <w:sz w:val="12"/>
                <w:szCs w:val="12"/>
              </w:rPr>
              <w:t>Q</w:t>
            </w:r>
            <w:r>
              <w:rPr>
                <w:sz w:val="12"/>
                <w:szCs w:val="12"/>
              </w:rPr>
              <w:t>4</w:t>
            </w:r>
          </w:p>
        </w:tc>
        <w:tc>
          <w:tcPr>
            <w:tcW w:w="331" w:type="dxa"/>
            <w:vAlign w:val="center"/>
          </w:tcPr>
          <w:p w14:paraId="18AFEC70" w14:textId="77777777" w:rsidR="00D90E77" w:rsidRPr="00B7461C" w:rsidRDefault="00D90E77" w:rsidP="00CA5072">
            <w:pPr>
              <w:jc w:val="center"/>
              <w:rPr>
                <w:b/>
              </w:rPr>
            </w:pPr>
            <w:r w:rsidRPr="00E222D7">
              <w:rPr>
                <w:sz w:val="12"/>
                <w:szCs w:val="12"/>
              </w:rPr>
              <w:t>Q1</w:t>
            </w:r>
          </w:p>
        </w:tc>
        <w:tc>
          <w:tcPr>
            <w:tcW w:w="331" w:type="dxa"/>
            <w:vAlign w:val="center"/>
          </w:tcPr>
          <w:p w14:paraId="300E5623" w14:textId="77777777" w:rsidR="00D90E77" w:rsidRPr="00B7461C" w:rsidRDefault="00D90E77" w:rsidP="00CA5072">
            <w:pPr>
              <w:jc w:val="center"/>
              <w:rPr>
                <w:b/>
              </w:rPr>
            </w:pPr>
            <w:r w:rsidRPr="00E222D7">
              <w:rPr>
                <w:sz w:val="12"/>
                <w:szCs w:val="12"/>
              </w:rPr>
              <w:t>Q</w:t>
            </w:r>
            <w:r>
              <w:rPr>
                <w:sz w:val="12"/>
                <w:szCs w:val="12"/>
              </w:rPr>
              <w:t>2</w:t>
            </w:r>
          </w:p>
        </w:tc>
        <w:tc>
          <w:tcPr>
            <w:tcW w:w="331" w:type="dxa"/>
            <w:vAlign w:val="center"/>
          </w:tcPr>
          <w:p w14:paraId="310B4133" w14:textId="77777777" w:rsidR="00D90E77" w:rsidRPr="00B7461C" w:rsidRDefault="00D90E77" w:rsidP="00CA5072">
            <w:pPr>
              <w:jc w:val="center"/>
              <w:rPr>
                <w:b/>
              </w:rPr>
            </w:pPr>
            <w:r w:rsidRPr="00E222D7">
              <w:rPr>
                <w:sz w:val="12"/>
                <w:szCs w:val="12"/>
              </w:rPr>
              <w:t>Q</w:t>
            </w:r>
            <w:r>
              <w:rPr>
                <w:sz w:val="12"/>
                <w:szCs w:val="12"/>
              </w:rPr>
              <w:t>3</w:t>
            </w:r>
          </w:p>
        </w:tc>
        <w:tc>
          <w:tcPr>
            <w:tcW w:w="2040" w:type="dxa"/>
            <w:vAlign w:val="center"/>
          </w:tcPr>
          <w:p w14:paraId="17D11C1E" w14:textId="77777777" w:rsidR="00D90E77" w:rsidRPr="00B7461C" w:rsidRDefault="00D90E77" w:rsidP="00CA5072">
            <w:pPr>
              <w:jc w:val="center"/>
              <w:rPr>
                <w:b/>
              </w:rPr>
            </w:pPr>
            <w:r w:rsidRPr="00E222D7">
              <w:rPr>
                <w:sz w:val="12"/>
                <w:szCs w:val="12"/>
              </w:rPr>
              <w:t>Q</w:t>
            </w:r>
            <w:r>
              <w:rPr>
                <w:sz w:val="12"/>
                <w:szCs w:val="12"/>
              </w:rPr>
              <w:t>4</w:t>
            </w:r>
          </w:p>
        </w:tc>
      </w:tr>
      <w:tr w:rsidR="00D90E77" w14:paraId="6647BB2A" w14:textId="77777777" w:rsidTr="00CA5072">
        <w:tc>
          <w:tcPr>
            <w:tcW w:w="1879" w:type="dxa"/>
            <w:vAlign w:val="center"/>
          </w:tcPr>
          <w:p w14:paraId="7A199295" w14:textId="77777777" w:rsidR="00D90E77" w:rsidRPr="00E222D7" w:rsidRDefault="00D90E77" w:rsidP="00CA5072">
            <w:pPr>
              <w:rPr>
                <w:sz w:val="20"/>
                <w:szCs w:val="20"/>
              </w:rPr>
            </w:pPr>
            <w:r w:rsidRPr="00E222D7">
              <w:rPr>
                <w:sz w:val="20"/>
                <w:szCs w:val="20"/>
              </w:rPr>
              <w:t xml:space="preserve">Sign off on MERL </w:t>
            </w:r>
            <w:r>
              <w:rPr>
                <w:sz w:val="20"/>
                <w:szCs w:val="20"/>
              </w:rPr>
              <w:t>plan</w:t>
            </w:r>
          </w:p>
        </w:tc>
        <w:tc>
          <w:tcPr>
            <w:tcW w:w="332" w:type="dxa"/>
            <w:shd w:val="clear" w:color="auto" w:fill="auto"/>
            <w:vAlign w:val="center"/>
          </w:tcPr>
          <w:p w14:paraId="42195677" w14:textId="77777777" w:rsidR="00D90E77" w:rsidRDefault="00D90E77" w:rsidP="00CA5072"/>
        </w:tc>
        <w:tc>
          <w:tcPr>
            <w:tcW w:w="332" w:type="dxa"/>
            <w:shd w:val="clear" w:color="auto" w:fill="auto"/>
            <w:vAlign w:val="center"/>
          </w:tcPr>
          <w:p w14:paraId="6116E247" w14:textId="77777777" w:rsidR="00D90E77" w:rsidRDefault="00D90E77" w:rsidP="00CA5072"/>
        </w:tc>
        <w:tc>
          <w:tcPr>
            <w:tcW w:w="332" w:type="dxa"/>
            <w:shd w:val="clear" w:color="auto" w:fill="auto"/>
            <w:vAlign w:val="center"/>
          </w:tcPr>
          <w:p w14:paraId="45F3AFD5" w14:textId="77777777" w:rsidR="00D90E77" w:rsidRDefault="00D90E77" w:rsidP="00CA5072"/>
        </w:tc>
        <w:tc>
          <w:tcPr>
            <w:tcW w:w="333" w:type="dxa"/>
            <w:shd w:val="clear" w:color="auto" w:fill="auto"/>
            <w:vAlign w:val="center"/>
          </w:tcPr>
          <w:p w14:paraId="30AD69C1" w14:textId="77777777" w:rsidR="00D90E77" w:rsidRDefault="00D90E77" w:rsidP="00CA5072"/>
        </w:tc>
        <w:tc>
          <w:tcPr>
            <w:tcW w:w="332" w:type="dxa"/>
            <w:shd w:val="clear" w:color="auto" w:fill="auto"/>
            <w:vAlign w:val="center"/>
          </w:tcPr>
          <w:p w14:paraId="07BECFC2" w14:textId="77777777" w:rsidR="00D90E77" w:rsidRDefault="00D90E77" w:rsidP="00CA5072"/>
        </w:tc>
        <w:tc>
          <w:tcPr>
            <w:tcW w:w="331" w:type="dxa"/>
            <w:shd w:val="clear" w:color="auto" w:fill="auto"/>
            <w:vAlign w:val="center"/>
          </w:tcPr>
          <w:p w14:paraId="3E34F342" w14:textId="77777777" w:rsidR="00D90E77" w:rsidRDefault="00D90E77" w:rsidP="00CA5072"/>
        </w:tc>
        <w:tc>
          <w:tcPr>
            <w:tcW w:w="331" w:type="dxa"/>
            <w:shd w:val="clear" w:color="auto" w:fill="auto"/>
            <w:vAlign w:val="center"/>
          </w:tcPr>
          <w:p w14:paraId="10650425" w14:textId="77777777" w:rsidR="00D90E77" w:rsidRDefault="00D90E77" w:rsidP="00CA5072"/>
        </w:tc>
        <w:tc>
          <w:tcPr>
            <w:tcW w:w="332" w:type="dxa"/>
            <w:shd w:val="clear" w:color="auto" w:fill="auto"/>
            <w:vAlign w:val="center"/>
          </w:tcPr>
          <w:p w14:paraId="0E5CB8C4" w14:textId="77777777" w:rsidR="00D90E77" w:rsidRDefault="00D90E77" w:rsidP="00CA5072"/>
        </w:tc>
        <w:tc>
          <w:tcPr>
            <w:tcW w:w="331" w:type="dxa"/>
            <w:shd w:val="clear" w:color="auto" w:fill="auto"/>
            <w:vAlign w:val="center"/>
          </w:tcPr>
          <w:p w14:paraId="1628E8F5" w14:textId="77777777" w:rsidR="00D90E77" w:rsidRDefault="00D90E77" w:rsidP="00CA5072"/>
        </w:tc>
        <w:tc>
          <w:tcPr>
            <w:tcW w:w="331" w:type="dxa"/>
            <w:shd w:val="clear" w:color="auto" w:fill="auto"/>
            <w:vAlign w:val="center"/>
          </w:tcPr>
          <w:p w14:paraId="3A7DC9DC" w14:textId="77777777" w:rsidR="00D90E77" w:rsidRDefault="00D90E77" w:rsidP="00CA5072"/>
        </w:tc>
        <w:tc>
          <w:tcPr>
            <w:tcW w:w="331" w:type="dxa"/>
            <w:shd w:val="clear" w:color="auto" w:fill="auto"/>
            <w:vAlign w:val="center"/>
          </w:tcPr>
          <w:p w14:paraId="06B5C202" w14:textId="77777777" w:rsidR="00D90E77" w:rsidRDefault="00D90E77" w:rsidP="00CA5072"/>
        </w:tc>
        <w:tc>
          <w:tcPr>
            <w:tcW w:w="332" w:type="dxa"/>
            <w:shd w:val="clear" w:color="auto" w:fill="auto"/>
            <w:vAlign w:val="center"/>
          </w:tcPr>
          <w:p w14:paraId="05E08C57" w14:textId="77777777" w:rsidR="00D90E77" w:rsidRDefault="00D90E77" w:rsidP="00CA5072"/>
        </w:tc>
        <w:tc>
          <w:tcPr>
            <w:tcW w:w="331" w:type="dxa"/>
            <w:shd w:val="clear" w:color="auto" w:fill="auto"/>
            <w:vAlign w:val="center"/>
          </w:tcPr>
          <w:p w14:paraId="12748F45" w14:textId="77777777" w:rsidR="00D90E77" w:rsidRDefault="00D90E77" w:rsidP="00CA5072"/>
        </w:tc>
        <w:tc>
          <w:tcPr>
            <w:tcW w:w="331" w:type="dxa"/>
            <w:shd w:val="clear" w:color="auto" w:fill="auto"/>
            <w:vAlign w:val="center"/>
          </w:tcPr>
          <w:p w14:paraId="1CA8FD3F" w14:textId="77777777" w:rsidR="00D90E77" w:rsidRDefault="00D90E77" w:rsidP="00CA5072"/>
        </w:tc>
        <w:tc>
          <w:tcPr>
            <w:tcW w:w="331" w:type="dxa"/>
            <w:shd w:val="clear" w:color="auto" w:fill="auto"/>
            <w:vAlign w:val="center"/>
          </w:tcPr>
          <w:p w14:paraId="1A080FB0" w14:textId="77777777" w:rsidR="00D90E77" w:rsidRDefault="00D90E77" w:rsidP="00CA5072"/>
        </w:tc>
        <w:tc>
          <w:tcPr>
            <w:tcW w:w="332" w:type="dxa"/>
            <w:shd w:val="clear" w:color="auto" w:fill="auto"/>
            <w:vAlign w:val="center"/>
          </w:tcPr>
          <w:p w14:paraId="424E9673" w14:textId="77777777" w:rsidR="00D90E77" w:rsidRDefault="00D90E77" w:rsidP="00CA5072"/>
        </w:tc>
        <w:tc>
          <w:tcPr>
            <w:tcW w:w="342" w:type="dxa"/>
            <w:shd w:val="clear" w:color="auto" w:fill="auto"/>
          </w:tcPr>
          <w:p w14:paraId="5BEE8681" w14:textId="77777777" w:rsidR="00D90E77" w:rsidRPr="00DA2E73" w:rsidRDefault="00D90E77" w:rsidP="00CA5072">
            <w:pPr>
              <w:rPr>
                <w:szCs w:val="22"/>
              </w:rPr>
            </w:pPr>
          </w:p>
        </w:tc>
        <w:tc>
          <w:tcPr>
            <w:tcW w:w="342" w:type="dxa"/>
            <w:shd w:val="clear" w:color="auto" w:fill="auto"/>
          </w:tcPr>
          <w:p w14:paraId="68AADCB3" w14:textId="77777777" w:rsidR="00D90E77" w:rsidRPr="00DA2E73" w:rsidRDefault="00D90E77" w:rsidP="00CA5072">
            <w:pPr>
              <w:rPr>
                <w:szCs w:val="22"/>
              </w:rPr>
            </w:pPr>
          </w:p>
        </w:tc>
        <w:tc>
          <w:tcPr>
            <w:tcW w:w="342" w:type="dxa"/>
            <w:shd w:val="clear" w:color="auto" w:fill="auto"/>
          </w:tcPr>
          <w:p w14:paraId="7DE1B70F" w14:textId="77777777" w:rsidR="00D90E77" w:rsidRPr="00DA2E73" w:rsidRDefault="00D90E77" w:rsidP="00CA5072">
            <w:pPr>
              <w:rPr>
                <w:szCs w:val="22"/>
              </w:rPr>
            </w:pPr>
          </w:p>
        </w:tc>
        <w:tc>
          <w:tcPr>
            <w:tcW w:w="343" w:type="dxa"/>
            <w:shd w:val="clear" w:color="auto" w:fill="auto"/>
          </w:tcPr>
          <w:p w14:paraId="5738BA33" w14:textId="77777777" w:rsidR="00D90E77" w:rsidRPr="00DA2E73" w:rsidRDefault="00D90E77" w:rsidP="00CA5072">
            <w:pPr>
              <w:rPr>
                <w:szCs w:val="22"/>
              </w:rPr>
            </w:pPr>
          </w:p>
        </w:tc>
        <w:tc>
          <w:tcPr>
            <w:tcW w:w="342" w:type="dxa"/>
            <w:shd w:val="clear" w:color="auto" w:fill="auto"/>
          </w:tcPr>
          <w:p w14:paraId="364C2B31" w14:textId="77777777" w:rsidR="00D90E77" w:rsidRPr="00DA2E73" w:rsidRDefault="00D90E77" w:rsidP="00CA5072">
            <w:pPr>
              <w:rPr>
                <w:szCs w:val="22"/>
              </w:rPr>
            </w:pPr>
          </w:p>
        </w:tc>
        <w:tc>
          <w:tcPr>
            <w:tcW w:w="342" w:type="dxa"/>
            <w:shd w:val="clear" w:color="auto" w:fill="auto"/>
          </w:tcPr>
          <w:p w14:paraId="2321C986" w14:textId="77777777" w:rsidR="00D90E77" w:rsidRPr="00DA2E73" w:rsidRDefault="00D90E77" w:rsidP="00CA5072">
            <w:pPr>
              <w:rPr>
                <w:szCs w:val="22"/>
              </w:rPr>
            </w:pPr>
          </w:p>
        </w:tc>
        <w:tc>
          <w:tcPr>
            <w:tcW w:w="342" w:type="dxa"/>
            <w:shd w:val="clear" w:color="auto" w:fill="auto"/>
          </w:tcPr>
          <w:p w14:paraId="623CE189" w14:textId="77777777" w:rsidR="00D90E77" w:rsidRPr="00DA2E73" w:rsidRDefault="00D90E77" w:rsidP="00CA5072">
            <w:pPr>
              <w:rPr>
                <w:szCs w:val="22"/>
              </w:rPr>
            </w:pPr>
          </w:p>
        </w:tc>
        <w:tc>
          <w:tcPr>
            <w:tcW w:w="343" w:type="dxa"/>
            <w:shd w:val="clear" w:color="auto" w:fill="auto"/>
          </w:tcPr>
          <w:p w14:paraId="54A52607" w14:textId="77777777" w:rsidR="00D90E77" w:rsidRPr="00DA2E73" w:rsidRDefault="00D90E77" w:rsidP="00CA5072">
            <w:pPr>
              <w:rPr>
                <w:szCs w:val="22"/>
              </w:rPr>
            </w:pPr>
          </w:p>
        </w:tc>
        <w:tc>
          <w:tcPr>
            <w:tcW w:w="331" w:type="dxa"/>
            <w:shd w:val="clear" w:color="auto" w:fill="auto"/>
            <w:vAlign w:val="center"/>
          </w:tcPr>
          <w:p w14:paraId="5EB0AB8A" w14:textId="77777777" w:rsidR="00D90E77" w:rsidRDefault="00D90E77" w:rsidP="00CA5072"/>
        </w:tc>
        <w:tc>
          <w:tcPr>
            <w:tcW w:w="331" w:type="dxa"/>
            <w:shd w:val="clear" w:color="auto" w:fill="auto"/>
            <w:vAlign w:val="center"/>
          </w:tcPr>
          <w:p w14:paraId="3AB1B489" w14:textId="77777777" w:rsidR="00D90E77" w:rsidRDefault="00D90E77" w:rsidP="00CA5072"/>
        </w:tc>
        <w:tc>
          <w:tcPr>
            <w:tcW w:w="331" w:type="dxa"/>
            <w:shd w:val="clear" w:color="auto" w:fill="auto"/>
            <w:vAlign w:val="center"/>
          </w:tcPr>
          <w:p w14:paraId="4E67B8B8" w14:textId="77777777" w:rsidR="00D90E77" w:rsidRDefault="00D90E77" w:rsidP="00CA5072"/>
        </w:tc>
        <w:tc>
          <w:tcPr>
            <w:tcW w:w="2040" w:type="dxa"/>
            <w:shd w:val="clear" w:color="auto" w:fill="auto"/>
            <w:vAlign w:val="center"/>
          </w:tcPr>
          <w:p w14:paraId="7C265996" w14:textId="77777777" w:rsidR="00D90E77" w:rsidRDefault="00D90E77" w:rsidP="00CA5072"/>
        </w:tc>
      </w:tr>
      <w:tr w:rsidR="00D90E77" w14:paraId="49C68526" w14:textId="77777777" w:rsidTr="00CA5072">
        <w:tc>
          <w:tcPr>
            <w:tcW w:w="1879" w:type="dxa"/>
            <w:vAlign w:val="center"/>
          </w:tcPr>
          <w:p w14:paraId="68E414D8" w14:textId="77777777" w:rsidR="00D90E77" w:rsidRPr="00E222D7" w:rsidRDefault="00D90E77" w:rsidP="00CA5072">
            <w:pPr>
              <w:rPr>
                <w:sz w:val="20"/>
                <w:szCs w:val="20"/>
              </w:rPr>
            </w:pPr>
            <w:r>
              <w:rPr>
                <w:sz w:val="20"/>
                <w:szCs w:val="20"/>
              </w:rPr>
              <w:t>Formal</w:t>
            </w:r>
            <w:r w:rsidRPr="00E222D7">
              <w:rPr>
                <w:sz w:val="20"/>
                <w:szCs w:val="20"/>
              </w:rPr>
              <w:t xml:space="preserve"> launch </w:t>
            </w:r>
            <w:r>
              <w:rPr>
                <w:sz w:val="20"/>
                <w:szCs w:val="20"/>
              </w:rPr>
              <w:t xml:space="preserve">of </w:t>
            </w:r>
            <w:r w:rsidRPr="00E222D7">
              <w:rPr>
                <w:sz w:val="20"/>
                <w:szCs w:val="20"/>
              </w:rPr>
              <w:t xml:space="preserve">MERL </w:t>
            </w:r>
            <w:r>
              <w:rPr>
                <w:sz w:val="20"/>
                <w:szCs w:val="20"/>
              </w:rPr>
              <w:t>plan and activities</w:t>
            </w:r>
          </w:p>
        </w:tc>
        <w:tc>
          <w:tcPr>
            <w:tcW w:w="332" w:type="dxa"/>
            <w:shd w:val="clear" w:color="auto" w:fill="auto"/>
            <w:vAlign w:val="center"/>
          </w:tcPr>
          <w:p w14:paraId="11009377" w14:textId="77777777" w:rsidR="00D90E77" w:rsidRDefault="00D90E77" w:rsidP="00CA5072"/>
        </w:tc>
        <w:tc>
          <w:tcPr>
            <w:tcW w:w="332" w:type="dxa"/>
            <w:shd w:val="clear" w:color="auto" w:fill="auto"/>
            <w:vAlign w:val="center"/>
          </w:tcPr>
          <w:p w14:paraId="5E25EC68" w14:textId="77777777" w:rsidR="00D90E77" w:rsidRDefault="00D90E77" w:rsidP="00CA5072"/>
        </w:tc>
        <w:tc>
          <w:tcPr>
            <w:tcW w:w="332" w:type="dxa"/>
            <w:shd w:val="clear" w:color="auto" w:fill="auto"/>
            <w:vAlign w:val="center"/>
          </w:tcPr>
          <w:p w14:paraId="6FEB4A1D" w14:textId="77777777" w:rsidR="00D90E77" w:rsidRDefault="00D90E77" w:rsidP="00CA5072"/>
        </w:tc>
        <w:tc>
          <w:tcPr>
            <w:tcW w:w="333" w:type="dxa"/>
            <w:shd w:val="clear" w:color="auto" w:fill="auto"/>
            <w:vAlign w:val="center"/>
          </w:tcPr>
          <w:p w14:paraId="30872FCD" w14:textId="77777777" w:rsidR="00D90E77" w:rsidRDefault="00D90E77" w:rsidP="00CA5072"/>
        </w:tc>
        <w:tc>
          <w:tcPr>
            <w:tcW w:w="332" w:type="dxa"/>
            <w:shd w:val="clear" w:color="auto" w:fill="auto"/>
            <w:vAlign w:val="center"/>
          </w:tcPr>
          <w:p w14:paraId="4D41894A" w14:textId="77777777" w:rsidR="00D90E77" w:rsidRDefault="00D90E77" w:rsidP="00CA5072"/>
        </w:tc>
        <w:tc>
          <w:tcPr>
            <w:tcW w:w="331" w:type="dxa"/>
            <w:shd w:val="clear" w:color="auto" w:fill="auto"/>
            <w:vAlign w:val="center"/>
          </w:tcPr>
          <w:p w14:paraId="663CB01A" w14:textId="77777777" w:rsidR="00D90E77" w:rsidRDefault="00D90E77" w:rsidP="00CA5072"/>
        </w:tc>
        <w:tc>
          <w:tcPr>
            <w:tcW w:w="331" w:type="dxa"/>
            <w:shd w:val="clear" w:color="auto" w:fill="auto"/>
            <w:vAlign w:val="center"/>
          </w:tcPr>
          <w:p w14:paraId="413CB594" w14:textId="77777777" w:rsidR="00D90E77" w:rsidRDefault="00D90E77" w:rsidP="00CA5072"/>
        </w:tc>
        <w:tc>
          <w:tcPr>
            <w:tcW w:w="332" w:type="dxa"/>
            <w:shd w:val="clear" w:color="auto" w:fill="auto"/>
            <w:vAlign w:val="center"/>
          </w:tcPr>
          <w:p w14:paraId="510ECA54" w14:textId="77777777" w:rsidR="00D90E77" w:rsidRDefault="00D90E77" w:rsidP="00CA5072"/>
        </w:tc>
        <w:tc>
          <w:tcPr>
            <w:tcW w:w="331" w:type="dxa"/>
            <w:shd w:val="clear" w:color="auto" w:fill="auto"/>
            <w:vAlign w:val="center"/>
          </w:tcPr>
          <w:p w14:paraId="3F74D102" w14:textId="77777777" w:rsidR="00D90E77" w:rsidRDefault="00D90E77" w:rsidP="00CA5072"/>
        </w:tc>
        <w:tc>
          <w:tcPr>
            <w:tcW w:w="331" w:type="dxa"/>
            <w:shd w:val="clear" w:color="auto" w:fill="auto"/>
            <w:vAlign w:val="center"/>
          </w:tcPr>
          <w:p w14:paraId="7F83010E" w14:textId="77777777" w:rsidR="00D90E77" w:rsidRDefault="00D90E77" w:rsidP="00CA5072"/>
        </w:tc>
        <w:tc>
          <w:tcPr>
            <w:tcW w:w="331" w:type="dxa"/>
            <w:shd w:val="clear" w:color="auto" w:fill="auto"/>
            <w:vAlign w:val="center"/>
          </w:tcPr>
          <w:p w14:paraId="5FCC734A" w14:textId="77777777" w:rsidR="00D90E77" w:rsidRDefault="00D90E77" w:rsidP="00CA5072"/>
        </w:tc>
        <w:tc>
          <w:tcPr>
            <w:tcW w:w="332" w:type="dxa"/>
            <w:shd w:val="clear" w:color="auto" w:fill="auto"/>
            <w:vAlign w:val="center"/>
          </w:tcPr>
          <w:p w14:paraId="416FCBCE" w14:textId="77777777" w:rsidR="00D90E77" w:rsidRDefault="00D90E77" w:rsidP="00CA5072"/>
        </w:tc>
        <w:tc>
          <w:tcPr>
            <w:tcW w:w="331" w:type="dxa"/>
            <w:shd w:val="clear" w:color="auto" w:fill="auto"/>
            <w:vAlign w:val="center"/>
          </w:tcPr>
          <w:p w14:paraId="78EA6337" w14:textId="77777777" w:rsidR="00D90E77" w:rsidRDefault="00D90E77" w:rsidP="00CA5072"/>
        </w:tc>
        <w:tc>
          <w:tcPr>
            <w:tcW w:w="331" w:type="dxa"/>
            <w:shd w:val="clear" w:color="auto" w:fill="auto"/>
            <w:vAlign w:val="center"/>
          </w:tcPr>
          <w:p w14:paraId="52ED3CD3" w14:textId="77777777" w:rsidR="00D90E77" w:rsidRDefault="00D90E77" w:rsidP="00CA5072"/>
        </w:tc>
        <w:tc>
          <w:tcPr>
            <w:tcW w:w="331" w:type="dxa"/>
            <w:shd w:val="clear" w:color="auto" w:fill="auto"/>
            <w:vAlign w:val="center"/>
          </w:tcPr>
          <w:p w14:paraId="724350A1" w14:textId="77777777" w:rsidR="00D90E77" w:rsidRDefault="00D90E77" w:rsidP="00CA5072"/>
        </w:tc>
        <w:tc>
          <w:tcPr>
            <w:tcW w:w="332" w:type="dxa"/>
            <w:shd w:val="clear" w:color="auto" w:fill="auto"/>
            <w:vAlign w:val="center"/>
          </w:tcPr>
          <w:p w14:paraId="1B79127F" w14:textId="77777777" w:rsidR="00D90E77" w:rsidRDefault="00D90E77" w:rsidP="00CA5072"/>
        </w:tc>
        <w:tc>
          <w:tcPr>
            <w:tcW w:w="342" w:type="dxa"/>
            <w:shd w:val="clear" w:color="auto" w:fill="auto"/>
          </w:tcPr>
          <w:p w14:paraId="0EC75C18" w14:textId="77777777" w:rsidR="00D90E77" w:rsidRPr="00DA2E73" w:rsidRDefault="00D90E77" w:rsidP="00CA5072">
            <w:pPr>
              <w:rPr>
                <w:szCs w:val="22"/>
              </w:rPr>
            </w:pPr>
          </w:p>
        </w:tc>
        <w:tc>
          <w:tcPr>
            <w:tcW w:w="342" w:type="dxa"/>
            <w:shd w:val="clear" w:color="auto" w:fill="auto"/>
          </w:tcPr>
          <w:p w14:paraId="1124C2EA" w14:textId="77777777" w:rsidR="00D90E77" w:rsidRPr="00DA2E73" w:rsidRDefault="00D90E77" w:rsidP="00CA5072">
            <w:pPr>
              <w:rPr>
                <w:szCs w:val="22"/>
              </w:rPr>
            </w:pPr>
          </w:p>
        </w:tc>
        <w:tc>
          <w:tcPr>
            <w:tcW w:w="342" w:type="dxa"/>
            <w:shd w:val="clear" w:color="auto" w:fill="auto"/>
          </w:tcPr>
          <w:p w14:paraId="4A563558" w14:textId="77777777" w:rsidR="00D90E77" w:rsidRPr="00DA2E73" w:rsidRDefault="00D90E77" w:rsidP="00CA5072">
            <w:pPr>
              <w:rPr>
                <w:szCs w:val="22"/>
              </w:rPr>
            </w:pPr>
          </w:p>
        </w:tc>
        <w:tc>
          <w:tcPr>
            <w:tcW w:w="343" w:type="dxa"/>
            <w:shd w:val="clear" w:color="auto" w:fill="auto"/>
          </w:tcPr>
          <w:p w14:paraId="68493C7F" w14:textId="77777777" w:rsidR="00D90E77" w:rsidRPr="00DA2E73" w:rsidRDefault="00D90E77" w:rsidP="00CA5072">
            <w:pPr>
              <w:rPr>
                <w:szCs w:val="22"/>
              </w:rPr>
            </w:pPr>
          </w:p>
        </w:tc>
        <w:tc>
          <w:tcPr>
            <w:tcW w:w="342" w:type="dxa"/>
            <w:shd w:val="clear" w:color="auto" w:fill="auto"/>
          </w:tcPr>
          <w:p w14:paraId="5CA2B192" w14:textId="77777777" w:rsidR="00D90E77" w:rsidRPr="00DA2E73" w:rsidRDefault="00D90E77" w:rsidP="00CA5072">
            <w:pPr>
              <w:rPr>
                <w:szCs w:val="22"/>
              </w:rPr>
            </w:pPr>
          </w:p>
        </w:tc>
        <w:tc>
          <w:tcPr>
            <w:tcW w:w="342" w:type="dxa"/>
            <w:shd w:val="clear" w:color="auto" w:fill="auto"/>
          </w:tcPr>
          <w:p w14:paraId="68831B48" w14:textId="77777777" w:rsidR="00D90E77" w:rsidRPr="00DA2E73" w:rsidRDefault="00D90E77" w:rsidP="00CA5072">
            <w:pPr>
              <w:rPr>
                <w:szCs w:val="22"/>
              </w:rPr>
            </w:pPr>
          </w:p>
        </w:tc>
        <w:tc>
          <w:tcPr>
            <w:tcW w:w="342" w:type="dxa"/>
            <w:shd w:val="clear" w:color="auto" w:fill="auto"/>
          </w:tcPr>
          <w:p w14:paraId="08BA92EB" w14:textId="77777777" w:rsidR="00D90E77" w:rsidRPr="00DA2E73" w:rsidRDefault="00D90E77" w:rsidP="00CA5072">
            <w:pPr>
              <w:rPr>
                <w:szCs w:val="22"/>
              </w:rPr>
            </w:pPr>
          </w:p>
        </w:tc>
        <w:tc>
          <w:tcPr>
            <w:tcW w:w="343" w:type="dxa"/>
            <w:shd w:val="clear" w:color="auto" w:fill="auto"/>
          </w:tcPr>
          <w:p w14:paraId="78A2FB36" w14:textId="77777777" w:rsidR="00D90E77" w:rsidRPr="00DA2E73" w:rsidRDefault="00D90E77" w:rsidP="00CA5072">
            <w:pPr>
              <w:rPr>
                <w:szCs w:val="22"/>
              </w:rPr>
            </w:pPr>
          </w:p>
        </w:tc>
        <w:tc>
          <w:tcPr>
            <w:tcW w:w="331" w:type="dxa"/>
            <w:shd w:val="clear" w:color="auto" w:fill="auto"/>
            <w:vAlign w:val="center"/>
          </w:tcPr>
          <w:p w14:paraId="1F8C4F83" w14:textId="77777777" w:rsidR="00D90E77" w:rsidRDefault="00D90E77" w:rsidP="00CA5072"/>
        </w:tc>
        <w:tc>
          <w:tcPr>
            <w:tcW w:w="331" w:type="dxa"/>
            <w:shd w:val="clear" w:color="auto" w:fill="auto"/>
            <w:vAlign w:val="center"/>
          </w:tcPr>
          <w:p w14:paraId="64D32908" w14:textId="77777777" w:rsidR="00D90E77" w:rsidRDefault="00D90E77" w:rsidP="00CA5072"/>
        </w:tc>
        <w:tc>
          <w:tcPr>
            <w:tcW w:w="331" w:type="dxa"/>
            <w:shd w:val="clear" w:color="auto" w:fill="auto"/>
            <w:vAlign w:val="center"/>
          </w:tcPr>
          <w:p w14:paraId="13DA0CF2" w14:textId="77777777" w:rsidR="00D90E77" w:rsidRDefault="00D90E77" w:rsidP="00CA5072"/>
        </w:tc>
        <w:tc>
          <w:tcPr>
            <w:tcW w:w="2040" w:type="dxa"/>
            <w:shd w:val="clear" w:color="auto" w:fill="auto"/>
            <w:vAlign w:val="center"/>
          </w:tcPr>
          <w:p w14:paraId="2F2F6F1D" w14:textId="77777777" w:rsidR="00D90E77" w:rsidRDefault="00D90E77" w:rsidP="00CA5072"/>
        </w:tc>
      </w:tr>
      <w:tr w:rsidR="00D90E77" w14:paraId="38FEFE6A" w14:textId="77777777" w:rsidTr="00CA5072">
        <w:tc>
          <w:tcPr>
            <w:tcW w:w="1879" w:type="dxa"/>
            <w:vAlign w:val="center"/>
          </w:tcPr>
          <w:p w14:paraId="5FEEE5EF" w14:textId="77777777" w:rsidR="00D90E77" w:rsidRPr="00E222D7" w:rsidRDefault="00D90E77" w:rsidP="00CA5072">
            <w:pPr>
              <w:rPr>
                <w:sz w:val="20"/>
                <w:szCs w:val="20"/>
              </w:rPr>
            </w:pPr>
            <w:r>
              <w:rPr>
                <w:sz w:val="20"/>
                <w:szCs w:val="20"/>
              </w:rPr>
              <w:t>Re</w:t>
            </w:r>
            <w:r w:rsidRPr="00E222D7">
              <w:rPr>
                <w:sz w:val="20"/>
                <w:szCs w:val="20"/>
              </w:rPr>
              <w:t xml:space="preserve">view </w:t>
            </w:r>
            <w:r>
              <w:rPr>
                <w:sz w:val="20"/>
                <w:szCs w:val="20"/>
              </w:rPr>
              <w:t xml:space="preserve">of </w:t>
            </w:r>
            <w:r w:rsidRPr="00E222D7">
              <w:rPr>
                <w:sz w:val="20"/>
                <w:szCs w:val="20"/>
              </w:rPr>
              <w:t xml:space="preserve">learning priorities and </w:t>
            </w:r>
            <w:r>
              <w:rPr>
                <w:sz w:val="20"/>
                <w:szCs w:val="20"/>
              </w:rPr>
              <w:t>KPIs</w:t>
            </w:r>
          </w:p>
        </w:tc>
        <w:tc>
          <w:tcPr>
            <w:tcW w:w="332" w:type="dxa"/>
            <w:shd w:val="clear" w:color="auto" w:fill="auto"/>
            <w:vAlign w:val="center"/>
          </w:tcPr>
          <w:p w14:paraId="6AF7E793" w14:textId="77777777" w:rsidR="00D90E77" w:rsidRDefault="00D90E77" w:rsidP="00CA5072"/>
        </w:tc>
        <w:tc>
          <w:tcPr>
            <w:tcW w:w="332" w:type="dxa"/>
            <w:shd w:val="clear" w:color="auto" w:fill="auto"/>
            <w:vAlign w:val="center"/>
          </w:tcPr>
          <w:p w14:paraId="437BE5DE" w14:textId="77777777" w:rsidR="00D90E77" w:rsidRDefault="00D90E77" w:rsidP="00CA5072"/>
        </w:tc>
        <w:tc>
          <w:tcPr>
            <w:tcW w:w="332" w:type="dxa"/>
            <w:shd w:val="clear" w:color="auto" w:fill="auto"/>
            <w:vAlign w:val="center"/>
          </w:tcPr>
          <w:p w14:paraId="032E4C0B" w14:textId="77777777" w:rsidR="00D90E77" w:rsidRDefault="00D90E77" w:rsidP="00CA5072"/>
        </w:tc>
        <w:tc>
          <w:tcPr>
            <w:tcW w:w="333" w:type="dxa"/>
            <w:shd w:val="clear" w:color="auto" w:fill="auto"/>
            <w:vAlign w:val="center"/>
          </w:tcPr>
          <w:p w14:paraId="22280608" w14:textId="77777777" w:rsidR="00D90E77" w:rsidRDefault="00D90E77" w:rsidP="00CA5072"/>
        </w:tc>
        <w:tc>
          <w:tcPr>
            <w:tcW w:w="332" w:type="dxa"/>
            <w:shd w:val="clear" w:color="auto" w:fill="auto"/>
            <w:vAlign w:val="center"/>
          </w:tcPr>
          <w:p w14:paraId="747C380C" w14:textId="77777777" w:rsidR="00D90E77" w:rsidRDefault="00D90E77" w:rsidP="00CA5072"/>
        </w:tc>
        <w:tc>
          <w:tcPr>
            <w:tcW w:w="331" w:type="dxa"/>
            <w:shd w:val="clear" w:color="auto" w:fill="auto"/>
            <w:vAlign w:val="center"/>
          </w:tcPr>
          <w:p w14:paraId="5C7F1EB7" w14:textId="77777777" w:rsidR="00D90E77" w:rsidRDefault="00D90E77" w:rsidP="00CA5072"/>
        </w:tc>
        <w:tc>
          <w:tcPr>
            <w:tcW w:w="331" w:type="dxa"/>
            <w:shd w:val="clear" w:color="auto" w:fill="auto"/>
            <w:vAlign w:val="center"/>
          </w:tcPr>
          <w:p w14:paraId="13CA4426" w14:textId="77777777" w:rsidR="00D90E77" w:rsidRDefault="00D90E77" w:rsidP="00CA5072"/>
        </w:tc>
        <w:tc>
          <w:tcPr>
            <w:tcW w:w="332" w:type="dxa"/>
            <w:shd w:val="clear" w:color="auto" w:fill="auto"/>
            <w:vAlign w:val="center"/>
          </w:tcPr>
          <w:p w14:paraId="51A52E56" w14:textId="77777777" w:rsidR="00D90E77" w:rsidRDefault="00D90E77" w:rsidP="00CA5072"/>
        </w:tc>
        <w:tc>
          <w:tcPr>
            <w:tcW w:w="331" w:type="dxa"/>
            <w:shd w:val="clear" w:color="auto" w:fill="auto"/>
            <w:vAlign w:val="center"/>
          </w:tcPr>
          <w:p w14:paraId="48EF6C7D" w14:textId="77777777" w:rsidR="00D90E77" w:rsidRDefault="00D90E77" w:rsidP="00CA5072"/>
        </w:tc>
        <w:tc>
          <w:tcPr>
            <w:tcW w:w="331" w:type="dxa"/>
            <w:shd w:val="clear" w:color="auto" w:fill="auto"/>
            <w:vAlign w:val="center"/>
          </w:tcPr>
          <w:p w14:paraId="2421C9AF" w14:textId="77777777" w:rsidR="00D90E77" w:rsidRDefault="00D90E77" w:rsidP="00CA5072"/>
        </w:tc>
        <w:tc>
          <w:tcPr>
            <w:tcW w:w="331" w:type="dxa"/>
            <w:shd w:val="clear" w:color="auto" w:fill="auto"/>
            <w:vAlign w:val="center"/>
          </w:tcPr>
          <w:p w14:paraId="3F4302FC" w14:textId="77777777" w:rsidR="00D90E77" w:rsidRDefault="00D90E77" w:rsidP="00CA5072"/>
        </w:tc>
        <w:tc>
          <w:tcPr>
            <w:tcW w:w="332" w:type="dxa"/>
            <w:shd w:val="clear" w:color="auto" w:fill="auto"/>
            <w:vAlign w:val="center"/>
          </w:tcPr>
          <w:p w14:paraId="08D6512C" w14:textId="77777777" w:rsidR="00D90E77" w:rsidRDefault="00D90E77" w:rsidP="00CA5072"/>
        </w:tc>
        <w:tc>
          <w:tcPr>
            <w:tcW w:w="331" w:type="dxa"/>
            <w:shd w:val="clear" w:color="auto" w:fill="auto"/>
            <w:vAlign w:val="center"/>
          </w:tcPr>
          <w:p w14:paraId="20F4AD5F" w14:textId="77777777" w:rsidR="00D90E77" w:rsidRDefault="00D90E77" w:rsidP="00CA5072"/>
        </w:tc>
        <w:tc>
          <w:tcPr>
            <w:tcW w:w="331" w:type="dxa"/>
            <w:shd w:val="clear" w:color="auto" w:fill="auto"/>
            <w:vAlign w:val="center"/>
          </w:tcPr>
          <w:p w14:paraId="65ABEBAD" w14:textId="77777777" w:rsidR="00D90E77" w:rsidRDefault="00D90E77" w:rsidP="00CA5072"/>
        </w:tc>
        <w:tc>
          <w:tcPr>
            <w:tcW w:w="331" w:type="dxa"/>
            <w:shd w:val="clear" w:color="auto" w:fill="auto"/>
            <w:vAlign w:val="center"/>
          </w:tcPr>
          <w:p w14:paraId="0F7D47B5" w14:textId="77777777" w:rsidR="00D90E77" w:rsidRDefault="00D90E77" w:rsidP="00CA5072"/>
        </w:tc>
        <w:tc>
          <w:tcPr>
            <w:tcW w:w="332" w:type="dxa"/>
            <w:shd w:val="clear" w:color="auto" w:fill="auto"/>
            <w:vAlign w:val="center"/>
          </w:tcPr>
          <w:p w14:paraId="5434A7E5" w14:textId="77777777" w:rsidR="00D90E77" w:rsidRDefault="00D90E77" w:rsidP="00CA5072"/>
        </w:tc>
        <w:tc>
          <w:tcPr>
            <w:tcW w:w="342" w:type="dxa"/>
            <w:shd w:val="clear" w:color="auto" w:fill="auto"/>
          </w:tcPr>
          <w:p w14:paraId="0319DE6D" w14:textId="77777777" w:rsidR="00D90E77" w:rsidRPr="00DA2E73" w:rsidRDefault="00D90E77" w:rsidP="00CA5072">
            <w:pPr>
              <w:rPr>
                <w:szCs w:val="22"/>
              </w:rPr>
            </w:pPr>
          </w:p>
        </w:tc>
        <w:tc>
          <w:tcPr>
            <w:tcW w:w="342" w:type="dxa"/>
            <w:shd w:val="clear" w:color="auto" w:fill="auto"/>
          </w:tcPr>
          <w:p w14:paraId="1276B419" w14:textId="77777777" w:rsidR="00D90E77" w:rsidRPr="00DA2E73" w:rsidRDefault="00D90E77" w:rsidP="00CA5072">
            <w:pPr>
              <w:rPr>
                <w:szCs w:val="22"/>
              </w:rPr>
            </w:pPr>
          </w:p>
        </w:tc>
        <w:tc>
          <w:tcPr>
            <w:tcW w:w="342" w:type="dxa"/>
            <w:shd w:val="clear" w:color="auto" w:fill="auto"/>
          </w:tcPr>
          <w:p w14:paraId="6EE7D4E9" w14:textId="77777777" w:rsidR="00D90E77" w:rsidRPr="00DA2E73" w:rsidRDefault="00D90E77" w:rsidP="00CA5072">
            <w:pPr>
              <w:rPr>
                <w:szCs w:val="22"/>
              </w:rPr>
            </w:pPr>
          </w:p>
        </w:tc>
        <w:tc>
          <w:tcPr>
            <w:tcW w:w="343" w:type="dxa"/>
            <w:shd w:val="clear" w:color="auto" w:fill="auto"/>
          </w:tcPr>
          <w:p w14:paraId="4EDFD778" w14:textId="77777777" w:rsidR="00D90E77" w:rsidRPr="00DA2E73" w:rsidRDefault="00D90E77" w:rsidP="00CA5072">
            <w:pPr>
              <w:rPr>
                <w:szCs w:val="22"/>
              </w:rPr>
            </w:pPr>
          </w:p>
        </w:tc>
        <w:tc>
          <w:tcPr>
            <w:tcW w:w="342" w:type="dxa"/>
            <w:shd w:val="clear" w:color="auto" w:fill="auto"/>
            <w:vAlign w:val="center"/>
          </w:tcPr>
          <w:p w14:paraId="7C59F4ED" w14:textId="77777777" w:rsidR="00D90E77" w:rsidRPr="00DA2E73" w:rsidRDefault="00D90E77" w:rsidP="00CA5072">
            <w:pPr>
              <w:rPr>
                <w:szCs w:val="22"/>
              </w:rPr>
            </w:pPr>
          </w:p>
        </w:tc>
        <w:tc>
          <w:tcPr>
            <w:tcW w:w="342" w:type="dxa"/>
            <w:shd w:val="clear" w:color="auto" w:fill="auto"/>
          </w:tcPr>
          <w:p w14:paraId="22161C3D" w14:textId="77777777" w:rsidR="00D90E77" w:rsidRPr="00DA2E73" w:rsidRDefault="00D90E77" w:rsidP="00CA5072">
            <w:pPr>
              <w:rPr>
                <w:szCs w:val="22"/>
              </w:rPr>
            </w:pPr>
          </w:p>
        </w:tc>
        <w:tc>
          <w:tcPr>
            <w:tcW w:w="342" w:type="dxa"/>
            <w:shd w:val="clear" w:color="auto" w:fill="auto"/>
          </w:tcPr>
          <w:p w14:paraId="4546189E" w14:textId="77777777" w:rsidR="00D90E77" w:rsidRPr="00DA2E73" w:rsidRDefault="00D90E77" w:rsidP="00CA5072">
            <w:pPr>
              <w:rPr>
                <w:szCs w:val="22"/>
              </w:rPr>
            </w:pPr>
          </w:p>
        </w:tc>
        <w:tc>
          <w:tcPr>
            <w:tcW w:w="343" w:type="dxa"/>
            <w:shd w:val="clear" w:color="auto" w:fill="auto"/>
          </w:tcPr>
          <w:p w14:paraId="2D2B31AD" w14:textId="77777777" w:rsidR="00D90E77" w:rsidRPr="00DA2E73" w:rsidRDefault="00D90E77" w:rsidP="00CA5072">
            <w:pPr>
              <w:rPr>
                <w:szCs w:val="22"/>
              </w:rPr>
            </w:pPr>
          </w:p>
        </w:tc>
        <w:tc>
          <w:tcPr>
            <w:tcW w:w="331" w:type="dxa"/>
            <w:shd w:val="clear" w:color="auto" w:fill="auto"/>
            <w:vAlign w:val="center"/>
          </w:tcPr>
          <w:p w14:paraId="6D1D903D" w14:textId="77777777" w:rsidR="00D90E77" w:rsidRDefault="00D90E77" w:rsidP="00CA5072"/>
        </w:tc>
        <w:tc>
          <w:tcPr>
            <w:tcW w:w="331" w:type="dxa"/>
            <w:shd w:val="clear" w:color="auto" w:fill="auto"/>
            <w:vAlign w:val="center"/>
          </w:tcPr>
          <w:p w14:paraId="22335E8F" w14:textId="77777777" w:rsidR="00D90E77" w:rsidRDefault="00D90E77" w:rsidP="00CA5072"/>
        </w:tc>
        <w:tc>
          <w:tcPr>
            <w:tcW w:w="331" w:type="dxa"/>
            <w:shd w:val="clear" w:color="auto" w:fill="auto"/>
            <w:vAlign w:val="center"/>
          </w:tcPr>
          <w:p w14:paraId="27BF6B18" w14:textId="77777777" w:rsidR="00D90E77" w:rsidRDefault="00D90E77" w:rsidP="00CA5072"/>
        </w:tc>
        <w:tc>
          <w:tcPr>
            <w:tcW w:w="2040" w:type="dxa"/>
            <w:shd w:val="clear" w:color="auto" w:fill="auto"/>
            <w:vAlign w:val="center"/>
          </w:tcPr>
          <w:p w14:paraId="757C34B5" w14:textId="77777777" w:rsidR="00D90E77" w:rsidRDefault="00D90E77" w:rsidP="00CA5072"/>
        </w:tc>
      </w:tr>
      <w:tr w:rsidR="00D90E77" w14:paraId="22BD2F42" w14:textId="77777777" w:rsidTr="00CA5072">
        <w:tc>
          <w:tcPr>
            <w:tcW w:w="1879" w:type="dxa"/>
            <w:vAlign w:val="center"/>
          </w:tcPr>
          <w:p w14:paraId="2972E953" w14:textId="77777777" w:rsidR="00D90E77" w:rsidRPr="00E222D7" w:rsidRDefault="00D90E77" w:rsidP="00CA5072">
            <w:pPr>
              <w:rPr>
                <w:sz w:val="20"/>
                <w:szCs w:val="20"/>
              </w:rPr>
            </w:pPr>
            <w:r w:rsidRPr="00E222D7">
              <w:rPr>
                <w:sz w:val="20"/>
                <w:szCs w:val="20"/>
              </w:rPr>
              <w:t xml:space="preserve">Prepare detailed </w:t>
            </w:r>
            <w:r>
              <w:rPr>
                <w:sz w:val="20"/>
                <w:szCs w:val="20"/>
              </w:rPr>
              <w:t xml:space="preserve">multi-year </w:t>
            </w:r>
            <w:r w:rsidRPr="00E222D7">
              <w:rPr>
                <w:sz w:val="20"/>
                <w:szCs w:val="20"/>
              </w:rPr>
              <w:t>M</w:t>
            </w:r>
            <w:r>
              <w:rPr>
                <w:sz w:val="20"/>
                <w:szCs w:val="20"/>
              </w:rPr>
              <w:t xml:space="preserve">ERL work </w:t>
            </w:r>
            <w:r w:rsidRPr="00E222D7">
              <w:rPr>
                <w:sz w:val="20"/>
                <w:szCs w:val="20"/>
              </w:rPr>
              <w:t>plan</w:t>
            </w:r>
          </w:p>
        </w:tc>
        <w:tc>
          <w:tcPr>
            <w:tcW w:w="332" w:type="dxa"/>
            <w:shd w:val="clear" w:color="auto" w:fill="auto"/>
            <w:vAlign w:val="center"/>
          </w:tcPr>
          <w:p w14:paraId="386DCD33" w14:textId="77777777" w:rsidR="00D90E77" w:rsidRDefault="00D90E77" w:rsidP="00CA5072"/>
        </w:tc>
        <w:tc>
          <w:tcPr>
            <w:tcW w:w="332" w:type="dxa"/>
            <w:shd w:val="clear" w:color="auto" w:fill="auto"/>
            <w:vAlign w:val="center"/>
          </w:tcPr>
          <w:p w14:paraId="6765F245" w14:textId="77777777" w:rsidR="00D90E77" w:rsidRDefault="00D90E77" w:rsidP="00CA5072"/>
        </w:tc>
        <w:tc>
          <w:tcPr>
            <w:tcW w:w="332" w:type="dxa"/>
            <w:shd w:val="clear" w:color="auto" w:fill="auto"/>
            <w:vAlign w:val="center"/>
          </w:tcPr>
          <w:p w14:paraId="4D0C2B9D" w14:textId="77777777" w:rsidR="00D90E77" w:rsidRDefault="00D90E77" w:rsidP="00CA5072"/>
        </w:tc>
        <w:tc>
          <w:tcPr>
            <w:tcW w:w="333" w:type="dxa"/>
            <w:shd w:val="clear" w:color="auto" w:fill="auto"/>
            <w:vAlign w:val="center"/>
          </w:tcPr>
          <w:p w14:paraId="66F20B1D" w14:textId="77777777" w:rsidR="00D90E77" w:rsidRDefault="00D90E77" w:rsidP="00CA5072"/>
        </w:tc>
        <w:tc>
          <w:tcPr>
            <w:tcW w:w="332" w:type="dxa"/>
            <w:shd w:val="clear" w:color="auto" w:fill="auto"/>
            <w:vAlign w:val="center"/>
          </w:tcPr>
          <w:p w14:paraId="6EA132A5" w14:textId="77777777" w:rsidR="00D90E77" w:rsidRDefault="00D90E77" w:rsidP="00CA5072"/>
        </w:tc>
        <w:tc>
          <w:tcPr>
            <w:tcW w:w="331" w:type="dxa"/>
            <w:shd w:val="clear" w:color="auto" w:fill="auto"/>
            <w:vAlign w:val="center"/>
          </w:tcPr>
          <w:p w14:paraId="3920DF59" w14:textId="77777777" w:rsidR="00D90E77" w:rsidRDefault="00D90E77" w:rsidP="00CA5072"/>
        </w:tc>
        <w:tc>
          <w:tcPr>
            <w:tcW w:w="331" w:type="dxa"/>
            <w:shd w:val="clear" w:color="auto" w:fill="auto"/>
            <w:vAlign w:val="center"/>
          </w:tcPr>
          <w:p w14:paraId="3D253977" w14:textId="77777777" w:rsidR="00D90E77" w:rsidRDefault="00D90E77" w:rsidP="00CA5072"/>
        </w:tc>
        <w:tc>
          <w:tcPr>
            <w:tcW w:w="332" w:type="dxa"/>
            <w:shd w:val="clear" w:color="auto" w:fill="auto"/>
            <w:vAlign w:val="center"/>
          </w:tcPr>
          <w:p w14:paraId="581A65CB" w14:textId="77777777" w:rsidR="00D90E77" w:rsidRDefault="00D90E77" w:rsidP="00CA5072"/>
        </w:tc>
        <w:tc>
          <w:tcPr>
            <w:tcW w:w="331" w:type="dxa"/>
            <w:shd w:val="clear" w:color="auto" w:fill="auto"/>
            <w:vAlign w:val="center"/>
          </w:tcPr>
          <w:p w14:paraId="07BFF53D" w14:textId="77777777" w:rsidR="00D90E77" w:rsidRDefault="00D90E77" w:rsidP="00CA5072"/>
        </w:tc>
        <w:tc>
          <w:tcPr>
            <w:tcW w:w="331" w:type="dxa"/>
            <w:shd w:val="clear" w:color="auto" w:fill="auto"/>
            <w:vAlign w:val="center"/>
          </w:tcPr>
          <w:p w14:paraId="6A2FEC7D" w14:textId="77777777" w:rsidR="00D90E77" w:rsidRDefault="00D90E77" w:rsidP="00CA5072"/>
        </w:tc>
        <w:tc>
          <w:tcPr>
            <w:tcW w:w="331" w:type="dxa"/>
            <w:shd w:val="clear" w:color="auto" w:fill="auto"/>
            <w:vAlign w:val="center"/>
          </w:tcPr>
          <w:p w14:paraId="4B90749D" w14:textId="77777777" w:rsidR="00D90E77" w:rsidRDefault="00D90E77" w:rsidP="00CA5072"/>
        </w:tc>
        <w:tc>
          <w:tcPr>
            <w:tcW w:w="332" w:type="dxa"/>
            <w:shd w:val="clear" w:color="auto" w:fill="auto"/>
            <w:vAlign w:val="center"/>
          </w:tcPr>
          <w:p w14:paraId="7FD698E0" w14:textId="77777777" w:rsidR="00D90E77" w:rsidRDefault="00D90E77" w:rsidP="00CA5072"/>
        </w:tc>
        <w:tc>
          <w:tcPr>
            <w:tcW w:w="331" w:type="dxa"/>
            <w:shd w:val="clear" w:color="auto" w:fill="auto"/>
            <w:vAlign w:val="center"/>
          </w:tcPr>
          <w:p w14:paraId="66B3D484" w14:textId="77777777" w:rsidR="00D90E77" w:rsidRDefault="00D90E77" w:rsidP="00CA5072"/>
        </w:tc>
        <w:tc>
          <w:tcPr>
            <w:tcW w:w="331" w:type="dxa"/>
            <w:shd w:val="clear" w:color="auto" w:fill="auto"/>
            <w:vAlign w:val="center"/>
          </w:tcPr>
          <w:p w14:paraId="1BECB1A2" w14:textId="77777777" w:rsidR="00D90E77" w:rsidRDefault="00D90E77" w:rsidP="00CA5072"/>
        </w:tc>
        <w:tc>
          <w:tcPr>
            <w:tcW w:w="331" w:type="dxa"/>
            <w:shd w:val="clear" w:color="auto" w:fill="auto"/>
            <w:vAlign w:val="center"/>
          </w:tcPr>
          <w:p w14:paraId="626759FC" w14:textId="77777777" w:rsidR="00D90E77" w:rsidRDefault="00D90E77" w:rsidP="00CA5072"/>
        </w:tc>
        <w:tc>
          <w:tcPr>
            <w:tcW w:w="332" w:type="dxa"/>
            <w:shd w:val="clear" w:color="auto" w:fill="auto"/>
            <w:vAlign w:val="center"/>
          </w:tcPr>
          <w:p w14:paraId="31F3F2FD" w14:textId="77777777" w:rsidR="00D90E77" w:rsidRDefault="00D90E77" w:rsidP="00CA5072"/>
        </w:tc>
        <w:tc>
          <w:tcPr>
            <w:tcW w:w="342" w:type="dxa"/>
            <w:shd w:val="clear" w:color="auto" w:fill="auto"/>
          </w:tcPr>
          <w:p w14:paraId="76BD9099" w14:textId="77777777" w:rsidR="00D90E77" w:rsidRPr="00DA2E73" w:rsidRDefault="00D90E77" w:rsidP="00CA5072">
            <w:pPr>
              <w:rPr>
                <w:szCs w:val="22"/>
              </w:rPr>
            </w:pPr>
          </w:p>
        </w:tc>
        <w:tc>
          <w:tcPr>
            <w:tcW w:w="342" w:type="dxa"/>
            <w:shd w:val="clear" w:color="auto" w:fill="auto"/>
          </w:tcPr>
          <w:p w14:paraId="616142BA" w14:textId="77777777" w:rsidR="00D90E77" w:rsidRPr="00DA2E73" w:rsidRDefault="00D90E77" w:rsidP="00CA5072">
            <w:pPr>
              <w:rPr>
                <w:szCs w:val="22"/>
              </w:rPr>
            </w:pPr>
          </w:p>
        </w:tc>
        <w:tc>
          <w:tcPr>
            <w:tcW w:w="342" w:type="dxa"/>
            <w:shd w:val="clear" w:color="auto" w:fill="auto"/>
          </w:tcPr>
          <w:p w14:paraId="6B49D13A" w14:textId="77777777" w:rsidR="00D90E77" w:rsidRPr="00DA2E73" w:rsidRDefault="00D90E77" w:rsidP="00CA5072">
            <w:pPr>
              <w:rPr>
                <w:szCs w:val="22"/>
              </w:rPr>
            </w:pPr>
          </w:p>
        </w:tc>
        <w:tc>
          <w:tcPr>
            <w:tcW w:w="343" w:type="dxa"/>
            <w:shd w:val="clear" w:color="auto" w:fill="auto"/>
          </w:tcPr>
          <w:p w14:paraId="09ECA159" w14:textId="77777777" w:rsidR="00D90E77" w:rsidRPr="00DA2E73" w:rsidRDefault="00D90E77" w:rsidP="00CA5072">
            <w:pPr>
              <w:rPr>
                <w:szCs w:val="22"/>
              </w:rPr>
            </w:pPr>
          </w:p>
        </w:tc>
        <w:tc>
          <w:tcPr>
            <w:tcW w:w="342" w:type="dxa"/>
            <w:shd w:val="clear" w:color="auto" w:fill="auto"/>
          </w:tcPr>
          <w:p w14:paraId="55F68FCC" w14:textId="77777777" w:rsidR="00D90E77" w:rsidRPr="00DA2E73" w:rsidRDefault="00D90E77" w:rsidP="00CA5072">
            <w:pPr>
              <w:rPr>
                <w:szCs w:val="22"/>
              </w:rPr>
            </w:pPr>
          </w:p>
        </w:tc>
        <w:tc>
          <w:tcPr>
            <w:tcW w:w="342" w:type="dxa"/>
            <w:shd w:val="clear" w:color="auto" w:fill="auto"/>
          </w:tcPr>
          <w:p w14:paraId="6EF77559" w14:textId="77777777" w:rsidR="00D90E77" w:rsidRPr="00DA2E73" w:rsidRDefault="00D90E77" w:rsidP="00CA5072">
            <w:pPr>
              <w:rPr>
                <w:szCs w:val="22"/>
              </w:rPr>
            </w:pPr>
          </w:p>
        </w:tc>
        <w:tc>
          <w:tcPr>
            <w:tcW w:w="342" w:type="dxa"/>
            <w:shd w:val="clear" w:color="auto" w:fill="auto"/>
          </w:tcPr>
          <w:p w14:paraId="265DDB48" w14:textId="77777777" w:rsidR="00D90E77" w:rsidRPr="00DA2E73" w:rsidRDefault="00D90E77" w:rsidP="00CA5072">
            <w:pPr>
              <w:rPr>
                <w:szCs w:val="22"/>
              </w:rPr>
            </w:pPr>
          </w:p>
        </w:tc>
        <w:tc>
          <w:tcPr>
            <w:tcW w:w="343" w:type="dxa"/>
            <w:shd w:val="clear" w:color="auto" w:fill="auto"/>
          </w:tcPr>
          <w:p w14:paraId="79B22E0C" w14:textId="77777777" w:rsidR="00D90E77" w:rsidRPr="00DA2E73" w:rsidRDefault="00D90E77" w:rsidP="00CA5072">
            <w:pPr>
              <w:rPr>
                <w:szCs w:val="22"/>
              </w:rPr>
            </w:pPr>
          </w:p>
        </w:tc>
        <w:tc>
          <w:tcPr>
            <w:tcW w:w="331" w:type="dxa"/>
            <w:shd w:val="clear" w:color="auto" w:fill="auto"/>
            <w:vAlign w:val="center"/>
          </w:tcPr>
          <w:p w14:paraId="439D7AD8" w14:textId="77777777" w:rsidR="00D90E77" w:rsidRDefault="00D90E77" w:rsidP="00CA5072"/>
        </w:tc>
        <w:tc>
          <w:tcPr>
            <w:tcW w:w="331" w:type="dxa"/>
            <w:shd w:val="clear" w:color="auto" w:fill="auto"/>
            <w:vAlign w:val="center"/>
          </w:tcPr>
          <w:p w14:paraId="0B7E8D4F" w14:textId="77777777" w:rsidR="00D90E77" w:rsidRDefault="00D90E77" w:rsidP="00CA5072"/>
        </w:tc>
        <w:tc>
          <w:tcPr>
            <w:tcW w:w="331" w:type="dxa"/>
            <w:shd w:val="clear" w:color="auto" w:fill="auto"/>
            <w:vAlign w:val="center"/>
          </w:tcPr>
          <w:p w14:paraId="10FFC534" w14:textId="77777777" w:rsidR="00D90E77" w:rsidRDefault="00D90E77" w:rsidP="00CA5072"/>
        </w:tc>
        <w:tc>
          <w:tcPr>
            <w:tcW w:w="2040" w:type="dxa"/>
            <w:shd w:val="clear" w:color="auto" w:fill="auto"/>
            <w:vAlign w:val="center"/>
          </w:tcPr>
          <w:p w14:paraId="3F3D0387" w14:textId="77777777" w:rsidR="00D90E77" w:rsidRDefault="00D90E77" w:rsidP="00CA5072"/>
        </w:tc>
      </w:tr>
      <w:tr w:rsidR="00D90E77" w14:paraId="5E5C8FBB" w14:textId="77777777" w:rsidTr="00CA5072">
        <w:tc>
          <w:tcPr>
            <w:tcW w:w="1879" w:type="dxa"/>
            <w:vAlign w:val="center"/>
          </w:tcPr>
          <w:p w14:paraId="4ECAA8F4" w14:textId="77777777" w:rsidR="00D90E77" w:rsidRPr="00E222D7" w:rsidRDefault="00D90E77" w:rsidP="00CA5072">
            <w:pPr>
              <w:rPr>
                <w:sz w:val="20"/>
                <w:szCs w:val="20"/>
              </w:rPr>
            </w:pPr>
            <w:r w:rsidRPr="00E222D7">
              <w:rPr>
                <w:sz w:val="20"/>
                <w:szCs w:val="20"/>
              </w:rPr>
              <w:t xml:space="preserve">Prepare detailed </w:t>
            </w:r>
            <w:r>
              <w:rPr>
                <w:sz w:val="20"/>
                <w:szCs w:val="20"/>
              </w:rPr>
              <w:t xml:space="preserve">multi-year </w:t>
            </w:r>
            <w:r w:rsidRPr="00E222D7">
              <w:rPr>
                <w:sz w:val="20"/>
                <w:szCs w:val="20"/>
              </w:rPr>
              <w:t>M</w:t>
            </w:r>
            <w:r>
              <w:rPr>
                <w:sz w:val="20"/>
                <w:szCs w:val="20"/>
              </w:rPr>
              <w:t>ERL budget</w:t>
            </w:r>
          </w:p>
        </w:tc>
        <w:tc>
          <w:tcPr>
            <w:tcW w:w="332" w:type="dxa"/>
            <w:shd w:val="clear" w:color="auto" w:fill="auto"/>
            <w:vAlign w:val="center"/>
          </w:tcPr>
          <w:p w14:paraId="4FC07866" w14:textId="77777777" w:rsidR="00D90E77" w:rsidRDefault="00D90E77" w:rsidP="00CA5072"/>
        </w:tc>
        <w:tc>
          <w:tcPr>
            <w:tcW w:w="332" w:type="dxa"/>
            <w:shd w:val="clear" w:color="auto" w:fill="auto"/>
            <w:vAlign w:val="center"/>
          </w:tcPr>
          <w:p w14:paraId="25D7C024" w14:textId="77777777" w:rsidR="00D90E77" w:rsidRDefault="00D90E77" w:rsidP="00CA5072"/>
        </w:tc>
        <w:tc>
          <w:tcPr>
            <w:tcW w:w="332" w:type="dxa"/>
            <w:shd w:val="clear" w:color="auto" w:fill="auto"/>
            <w:vAlign w:val="center"/>
          </w:tcPr>
          <w:p w14:paraId="60F2EBCF" w14:textId="77777777" w:rsidR="00D90E77" w:rsidRDefault="00D90E77" w:rsidP="00CA5072"/>
        </w:tc>
        <w:tc>
          <w:tcPr>
            <w:tcW w:w="333" w:type="dxa"/>
            <w:shd w:val="clear" w:color="auto" w:fill="auto"/>
            <w:vAlign w:val="center"/>
          </w:tcPr>
          <w:p w14:paraId="624D5005" w14:textId="77777777" w:rsidR="00D90E77" w:rsidRDefault="00D90E77" w:rsidP="00CA5072"/>
        </w:tc>
        <w:tc>
          <w:tcPr>
            <w:tcW w:w="332" w:type="dxa"/>
            <w:shd w:val="clear" w:color="auto" w:fill="auto"/>
            <w:vAlign w:val="center"/>
          </w:tcPr>
          <w:p w14:paraId="4B03B844" w14:textId="77777777" w:rsidR="00D90E77" w:rsidRDefault="00D90E77" w:rsidP="00CA5072"/>
        </w:tc>
        <w:tc>
          <w:tcPr>
            <w:tcW w:w="331" w:type="dxa"/>
            <w:shd w:val="clear" w:color="auto" w:fill="auto"/>
            <w:vAlign w:val="center"/>
          </w:tcPr>
          <w:p w14:paraId="68C0EA7B" w14:textId="77777777" w:rsidR="00D90E77" w:rsidRDefault="00D90E77" w:rsidP="00CA5072"/>
        </w:tc>
        <w:tc>
          <w:tcPr>
            <w:tcW w:w="331" w:type="dxa"/>
            <w:shd w:val="clear" w:color="auto" w:fill="auto"/>
            <w:vAlign w:val="center"/>
          </w:tcPr>
          <w:p w14:paraId="4BF07276" w14:textId="77777777" w:rsidR="00D90E77" w:rsidRDefault="00D90E77" w:rsidP="00CA5072"/>
        </w:tc>
        <w:tc>
          <w:tcPr>
            <w:tcW w:w="332" w:type="dxa"/>
            <w:shd w:val="clear" w:color="auto" w:fill="auto"/>
            <w:vAlign w:val="center"/>
          </w:tcPr>
          <w:p w14:paraId="6263E36B" w14:textId="77777777" w:rsidR="00D90E77" w:rsidRDefault="00D90E77" w:rsidP="00CA5072"/>
        </w:tc>
        <w:tc>
          <w:tcPr>
            <w:tcW w:w="331" w:type="dxa"/>
            <w:shd w:val="clear" w:color="auto" w:fill="auto"/>
            <w:vAlign w:val="center"/>
          </w:tcPr>
          <w:p w14:paraId="2D1875CF" w14:textId="77777777" w:rsidR="00D90E77" w:rsidRDefault="00D90E77" w:rsidP="00CA5072"/>
        </w:tc>
        <w:tc>
          <w:tcPr>
            <w:tcW w:w="331" w:type="dxa"/>
            <w:shd w:val="clear" w:color="auto" w:fill="auto"/>
            <w:vAlign w:val="center"/>
          </w:tcPr>
          <w:p w14:paraId="1E6C5C4B" w14:textId="77777777" w:rsidR="00D90E77" w:rsidRDefault="00D90E77" w:rsidP="00CA5072"/>
        </w:tc>
        <w:tc>
          <w:tcPr>
            <w:tcW w:w="331" w:type="dxa"/>
            <w:shd w:val="clear" w:color="auto" w:fill="auto"/>
            <w:vAlign w:val="center"/>
          </w:tcPr>
          <w:p w14:paraId="3E1D77C5" w14:textId="77777777" w:rsidR="00D90E77" w:rsidRDefault="00D90E77" w:rsidP="00CA5072"/>
        </w:tc>
        <w:tc>
          <w:tcPr>
            <w:tcW w:w="332" w:type="dxa"/>
            <w:shd w:val="clear" w:color="auto" w:fill="auto"/>
            <w:vAlign w:val="center"/>
          </w:tcPr>
          <w:p w14:paraId="0B88A832" w14:textId="77777777" w:rsidR="00D90E77" w:rsidRDefault="00D90E77" w:rsidP="00CA5072"/>
        </w:tc>
        <w:tc>
          <w:tcPr>
            <w:tcW w:w="331" w:type="dxa"/>
            <w:shd w:val="clear" w:color="auto" w:fill="auto"/>
            <w:vAlign w:val="center"/>
          </w:tcPr>
          <w:p w14:paraId="14A941A9" w14:textId="77777777" w:rsidR="00D90E77" w:rsidRDefault="00D90E77" w:rsidP="00CA5072"/>
        </w:tc>
        <w:tc>
          <w:tcPr>
            <w:tcW w:w="331" w:type="dxa"/>
            <w:shd w:val="clear" w:color="auto" w:fill="auto"/>
            <w:vAlign w:val="center"/>
          </w:tcPr>
          <w:p w14:paraId="3C48AC6A" w14:textId="77777777" w:rsidR="00D90E77" w:rsidRDefault="00D90E77" w:rsidP="00CA5072"/>
        </w:tc>
        <w:tc>
          <w:tcPr>
            <w:tcW w:w="331" w:type="dxa"/>
            <w:shd w:val="clear" w:color="auto" w:fill="auto"/>
            <w:vAlign w:val="center"/>
          </w:tcPr>
          <w:p w14:paraId="4B0B24F1" w14:textId="77777777" w:rsidR="00D90E77" w:rsidRDefault="00D90E77" w:rsidP="00CA5072"/>
        </w:tc>
        <w:tc>
          <w:tcPr>
            <w:tcW w:w="332" w:type="dxa"/>
            <w:shd w:val="clear" w:color="auto" w:fill="auto"/>
            <w:vAlign w:val="center"/>
          </w:tcPr>
          <w:p w14:paraId="05950181" w14:textId="77777777" w:rsidR="00D90E77" w:rsidRDefault="00D90E77" w:rsidP="00CA5072"/>
        </w:tc>
        <w:tc>
          <w:tcPr>
            <w:tcW w:w="342" w:type="dxa"/>
            <w:shd w:val="clear" w:color="auto" w:fill="auto"/>
          </w:tcPr>
          <w:p w14:paraId="40675E12" w14:textId="77777777" w:rsidR="00D90E77" w:rsidRPr="00DA2E73" w:rsidRDefault="00D90E77" w:rsidP="00CA5072">
            <w:pPr>
              <w:rPr>
                <w:szCs w:val="22"/>
              </w:rPr>
            </w:pPr>
          </w:p>
        </w:tc>
        <w:tc>
          <w:tcPr>
            <w:tcW w:w="342" w:type="dxa"/>
            <w:shd w:val="clear" w:color="auto" w:fill="auto"/>
          </w:tcPr>
          <w:p w14:paraId="5890B8D2" w14:textId="77777777" w:rsidR="00D90E77" w:rsidRPr="00DA2E73" w:rsidRDefault="00D90E77" w:rsidP="00CA5072">
            <w:pPr>
              <w:rPr>
                <w:szCs w:val="22"/>
              </w:rPr>
            </w:pPr>
          </w:p>
        </w:tc>
        <w:tc>
          <w:tcPr>
            <w:tcW w:w="342" w:type="dxa"/>
            <w:shd w:val="clear" w:color="auto" w:fill="auto"/>
          </w:tcPr>
          <w:p w14:paraId="430F39CA" w14:textId="77777777" w:rsidR="00D90E77" w:rsidRPr="00DA2E73" w:rsidRDefault="00D90E77" w:rsidP="00CA5072">
            <w:pPr>
              <w:rPr>
                <w:szCs w:val="22"/>
              </w:rPr>
            </w:pPr>
          </w:p>
        </w:tc>
        <w:tc>
          <w:tcPr>
            <w:tcW w:w="343" w:type="dxa"/>
            <w:shd w:val="clear" w:color="auto" w:fill="auto"/>
          </w:tcPr>
          <w:p w14:paraId="3A28CAA2" w14:textId="77777777" w:rsidR="00D90E77" w:rsidRPr="00DA2E73" w:rsidRDefault="00D90E77" w:rsidP="00CA5072">
            <w:pPr>
              <w:rPr>
                <w:szCs w:val="22"/>
              </w:rPr>
            </w:pPr>
          </w:p>
        </w:tc>
        <w:tc>
          <w:tcPr>
            <w:tcW w:w="342" w:type="dxa"/>
            <w:shd w:val="clear" w:color="auto" w:fill="auto"/>
          </w:tcPr>
          <w:p w14:paraId="49F270EF" w14:textId="77777777" w:rsidR="00D90E77" w:rsidRPr="00DA2E73" w:rsidRDefault="00D90E77" w:rsidP="00CA5072">
            <w:pPr>
              <w:rPr>
                <w:szCs w:val="22"/>
              </w:rPr>
            </w:pPr>
          </w:p>
        </w:tc>
        <w:tc>
          <w:tcPr>
            <w:tcW w:w="342" w:type="dxa"/>
            <w:shd w:val="clear" w:color="auto" w:fill="auto"/>
          </w:tcPr>
          <w:p w14:paraId="74E3509F" w14:textId="77777777" w:rsidR="00D90E77" w:rsidRPr="00DA2E73" w:rsidRDefault="00D90E77" w:rsidP="00CA5072">
            <w:pPr>
              <w:rPr>
                <w:szCs w:val="22"/>
              </w:rPr>
            </w:pPr>
          </w:p>
        </w:tc>
        <w:tc>
          <w:tcPr>
            <w:tcW w:w="342" w:type="dxa"/>
            <w:shd w:val="clear" w:color="auto" w:fill="auto"/>
          </w:tcPr>
          <w:p w14:paraId="4F98CEC2" w14:textId="77777777" w:rsidR="00D90E77" w:rsidRPr="00DA2E73" w:rsidRDefault="00D90E77" w:rsidP="00CA5072">
            <w:pPr>
              <w:rPr>
                <w:szCs w:val="22"/>
              </w:rPr>
            </w:pPr>
          </w:p>
        </w:tc>
        <w:tc>
          <w:tcPr>
            <w:tcW w:w="343" w:type="dxa"/>
            <w:shd w:val="clear" w:color="auto" w:fill="auto"/>
          </w:tcPr>
          <w:p w14:paraId="3440D101" w14:textId="77777777" w:rsidR="00D90E77" w:rsidRPr="00DA2E73" w:rsidRDefault="00D90E77" w:rsidP="00CA5072">
            <w:pPr>
              <w:rPr>
                <w:szCs w:val="22"/>
              </w:rPr>
            </w:pPr>
          </w:p>
        </w:tc>
        <w:tc>
          <w:tcPr>
            <w:tcW w:w="331" w:type="dxa"/>
            <w:shd w:val="clear" w:color="auto" w:fill="auto"/>
            <w:vAlign w:val="center"/>
          </w:tcPr>
          <w:p w14:paraId="359ED5C0" w14:textId="77777777" w:rsidR="00D90E77" w:rsidRDefault="00D90E77" w:rsidP="00CA5072"/>
        </w:tc>
        <w:tc>
          <w:tcPr>
            <w:tcW w:w="331" w:type="dxa"/>
            <w:shd w:val="clear" w:color="auto" w:fill="auto"/>
            <w:vAlign w:val="center"/>
          </w:tcPr>
          <w:p w14:paraId="297AFE0B" w14:textId="77777777" w:rsidR="00D90E77" w:rsidRDefault="00D90E77" w:rsidP="00CA5072"/>
        </w:tc>
        <w:tc>
          <w:tcPr>
            <w:tcW w:w="331" w:type="dxa"/>
            <w:shd w:val="clear" w:color="auto" w:fill="auto"/>
            <w:vAlign w:val="center"/>
          </w:tcPr>
          <w:p w14:paraId="6E70B6EC" w14:textId="77777777" w:rsidR="00D90E77" w:rsidRDefault="00D90E77" w:rsidP="00CA5072"/>
        </w:tc>
        <w:tc>
          <w:tcPr>
            <w:tcW w:w="2040" w:type="dxa"/>
            <w:shd w:val="clear" w:color="auto" w:fill="auto"/>
            <w:vAlign w:val="center"/>
          </w:tcPr>
          <w:p w14:paraId="75266E26" w14:textId="77777777" w:rsidR="00D90E77" w:rsidRDefault="00D90E77" w:rsidP="00CA5072"/>
        </w:tc>
      </w:tr>
      <w:tr w:rsidR="00D90E77" w14:paraId="4AD802B8" w14:textId="77777777" w:rsidTr="00CA5072">
        <w:tc>
          <w:tcPr>
            <w:tcW w:w="1879" w:type="dxa"/>
            <w:vAlign w:val="center"/>
          </w:tcPr>
          <w:p w14:paraId="2002D061" w14:textId="77777777" w:rsidR="00D90E77" w:rsidRPr="00E222D7" w:rsidRDefault="00D90E77" w:rsidP="00CA5072">
            <w:pPr>
              <w:rPr>
                <w:sz w:val="20"/>
                <w:szCs w:val="20"/>
              </w:rPr>
            </w:pPr>
            <w:r>
              <w:rPr>
                <w:sz w:val="20"/>
                <w:szCs w:val="20"/>
              </w:rPr>
              <w:t>Review annual MERL work plans and budget</w:t>
            </w:r>
          </w:p>
        </w:tc>
        <w:tc>
          <w:tcPr>
            <w:tcW w:w="332" w:type="dxa"/>
            <w:shd w:val="clear" w:color="auto" w:fill="auto"/>
            <w:vAlign w:val="center"/>
          </w:tcPr>
          <w:p w14:paraId="2700CBBE" w14:textId="77777777" w:rsidR="00D90E77" w:rsidRDefault="00D90E77" w:rsidP="00CA5072"/>
        </w:tc>
        <w:tc>
          <w:tcPr>
            <w:tcW w:w="332" w:type="dxa"/>
            <w:shd w:val="clear" w:color="auto" w:fill="auto"/>
            <w:vAlign w:val="center"/>
          </w:tcPr>
          <w:p w14:paraId="6494FBD5" w14:textId="77777777" w:rsidR="00D90E77" w:rsidRDefault="00D90E77" w:rsidP="00CA5072"/>
        </w:tc>
        <w:tc>
          <w:tcPr>
            <w:tcW w:w="332" w:type="dxa"/>
            <w:shd w:val="clear" w:color="auto" w:fill="auto"/>
            <w:vAlign w:val="center"/>
          </w:tcPr>
          <w:p w14:paraId="428E02FB" w14:textId="77777777" w:rsidR="00D90E77" w:rsidRDefault="00D90E77" w:rsidP="00CA5072"/>
        </w:tc>
        <w:tc>
          <w:tcPr>
            <w:tcW w:w="333" w:type="dxa"/>
            <w:shd w:val="clear" w:color="auto" w:fill="auto"/>
            <w:vAlign w:val="center"/>
          </w:tcPr>
          <w:p w14:paraId="5D152089" w14:textId="77777777" w:rsidR="00D90E77" w:rsidRDefault="00D90E77" w:rsidP="00CA5072"/>
        </w:tc>
        <w:tc>
          <w:tcPr>
            <w:tcW w:w="332" w:type="dxa"/>
            <w:shd w:val="clear" w:color="auto" w:fill="auto"/>
            <w:vAlign w:val="center"/>
          </w:tcPr>
          <w:p w14:paraId="0E8E214E" w14:textId="77777777" w:rsidR="00D90E77" w:rsidRDefault="00D90E77" w:rsidP="00CA5072"/>
        </w:tc>
        <w:tc>
          <w:tcPr>
            <w:tcW w:w="331" w:type="dxa"/>
            <w:shd w:val="clear" w:color="auto" w:fill="auto"/>
            <w:vAlign w:val="center"/>
          </w:tcPr>
          <w:p w14:paraId="7DA078A3" w14:textId="77777777" w:rsidR="00D90E77" w:rsidRDefault="00D90E77" w:rsidP="00CA5072"/>
        </w:tc>
        <w:tc>
          <w:tcPr>
            <w:tcW w:w="331" w:type="dxa"/>
            <w:shd w:val="clear" w:color="auto" w:fill="auto"/>
            <w:vAlign w:val="center"/>
          </w:tcPr>
          <w:p w14:paraId="1040F41D" w14:textId="77777777" w:rsidR="00D90E77" w:rsidRDefault="00D90E77" w:rsidP="00CA5072"/>
        </w:tc>
        <w:tc>
          <w:tcPr>
            <w:tcW w:w="332" w:type="dxa"/>
            <w:shd w:val="clear" w:color="auto" w:fill="auto"/>
            <w:vAlign w:val="center"/>
          </w:tcPr>
          <w:p w14:paraId="26E1A96B" w14:textId="77777777" w:rsidR="00D90E77" w:rsidRDefault="00D90E77" w:rsidP="00CA5072"/>
        </w:tc>
        <w:tc>
          <w:tcPr>
            <w:tcW w:w="331" w:type="dxa"/>
            <w:shd w:val="clear" w:color="auto" w:fill="auto"/>
            <w:vAlign w:val="center"/>
          </w:tcPr>
          <w:p w14:paraId="3A2D4025" w14:textId="77777777" w:rsidR="00D90E77" w:rsidRDefault="00D90E77" w:rsidP="00CA5072"/>
        </w:tc>
        <w:tc>
          <w:tcPr>
            <w:tcW w:w="331" w:type="dxa"/>
            <w:shd w:val="clear" w:color="auto" w:fill="auto"/>
            <w:vAlign w:val="center"/>
          </w:tcPr>
          <w:p w14:paraId="75028FD9" w14:textId="77777777" w:rsidR="00D90E77" w:rsidRDefault="00D90E77" w:rsidP="00CA5072"/>
        </w:tc>
        <w:tc>
          <w:tcPr>
            <w:tcW w:w="331" w:type="dxa"/>
            <w:shd w:val="clear" w:color="auto" w:fill="auto"/>
            <w:vAlign w:val="center"/>
          </w:tcPr>
          <w:p w14:paraId="7E5571D0" w14:textId="77777777" w:rsidR="00D90E77" w:rsidRDefault="00D90E77" w:rsidP="00CA5072"/>
        </w:tc>
        <w:tc>
          <w:tcPr>
            <w:tcW w:w="332" w:type="dxa"/>
            <w:shd w:val="clear" w:color="auto" w:fill="auto"/>
            <w:vAlign w:val="center"/>
          </w:tcPr>
          <w:p w14:paraId="2EFC2DAD" w14:textId="77777777" w:rsidR="00D90E77" w:rsidRDefault="00D90E77" w:rsidP="00CA5072"/>
        </w:tc>
        <w:tc>
          <w:tcPr>
            <w:tcW w:w="331" w:type="dxa"/>
            <w:shd w:val="clear" w:color="auto" w:fill="auto"/>
            <w:vAlign w:val="center"/>
          </w:tcPr>
          <w:p w14:paraId="1B711C18" w14:textId="77777777" w:rsidR="00D90E77" w:rsidRDefault="00D90E77" w:rsidP="00CA5072"/>
        </w:tc>
        <w:tc>
          <w:tcPr>
            <w:tcW w:w="331" w:type="dxa"/>
            <w:shd w:val="clear" w:color="auto" w:fill="auto"/>
            <w:vAlign w:val="center"/>
          </w:tcPr>
          <w:p w14:paraId="5D4F7AD1" w14:textId="77777777" w:rsidR="00D90E77" w:rsidRDefault="00D90E77" w:rsidP="00CA5072"/>
        </w:tc>
        <w:tc>
          <w:tcPr>
            <w:tcW w:w="331" w:type="dxa"/>
            <w:shd w:val="clear" w:color="auto" w:fill="auto"/>
            <w:vAlign w:val="center"/>
          </w:tcPr>
          <w:p w14:paraId="4D27834F" w14:textId="77777777" w:rsidR="00D90E77" w:rsidRDefault="00D90E77" w:rsidP="00CA5072"/>
        </w:tc>
        <w:tc>
          <w:tcPr>
            <w:tcW w:w="332" w:type="dxa"/>
            <w:shd w:val="clear" w:color="auto" w:fill="auto"/>
            <w:vAlign w:val="center"/>
          </w:tcPr>
          <w:p w14:paraId="7FE5504D" w14:textId="77777777" w:rsidR="00D90E77" w:rsidRDefault="00D90E77" w:rsidP="00CA5072"/>
        </w:tc>
        <w:tc>
          <w:tcPr>
            <w:tcW w:w="342" w:type="dxa"/>
            <w:shd w:val="clear" w:color="auto" w:fill="auto"/>
          </w:tcPr>
          <w:p w14:paraId="1B469BAD" w14:textId="77777777" w:rsidR="00D90E77" w:rsidRPr="00DA2E73" w:rsidRDefault="00D90E77" w:rsidP="00CA5072">
            <w:pPr>
              <w:rPr>
                <w:szCs w:val="22"/>
              </w:rPr>
            </w:pPr>
          </w:p>
        </w:tc>
        <w:tc>
          <w:tcPr>
            <w:tcW w:w="342" w:type="dxa"/>
            <w:shd w:val="clear" w:color="auto" w:fill="auto"/>
          </w:tcPr>
          <w:p w14:paraId="7ECEFF81" w14:textId="77777777" w:rsidR="00D90E77" w:rsidRPr="00DA2E73" w:rsidRDefault="00D90E77" w:rsidP="00CA5072">
            <w:pPr>
              <w:rPr>
                <w:szCs w:val="22"/>
              </w:rPr>
            </w:pPr>
          </w:p>
        </w:tc>
        <w:tc>
          <w:tcPr>
            <w:tcW w:w="342" w:type="dxa"/>
            <w:shd w:val="clear" w:color="auto" w:fill="auto"/>
          </w:tcPr>
          <w:p w14:paraId="662CF8E3" w14:textId="77777777" w:rsidR="00D90E77" w:rsidRPr="00DA2E73" w:rsidRDefault="00D90E77" w:rsidP="00CA5072">
            <w:pPr>
              <w:rPr>
                <w:szCs w:val="22"/>
              </w:rPr>
            </w:pPr>
          </w:p>
        </w:tc>
        <w:tc>
          <w:tcPr>
            <w:tcW w:w="343" w:type="dxa"/>
            <w:shd w:val="clear" w:color="auto" w:fill="auto"/>
          </w:tcPr>
          <w:p w14:paraId="66551493" w14:textId="77777777" w:rsidR="00D90E77" w:rsidRPr="00DA2E73" w:rsidRDefault="00D90E77" w:rsidP="00CA5072">
            <w:pPr>
              <w:rPr>
                <w:szCs w:val="22"/>
              </w:rPr>
            </w:pPr>
          </w:p>
        </w:tc>
        <w:tc>
          <w:tcPr>
            <w:tcW w:w="342" w:type="dxa"/>
            <w:shd w:val="clear" w:color="auto" w:fill="auto"/>
          </w:tcPr>
          <w:p w14:paraId="69032BC2" w14:textId="77777777" w:rsidR="00D90E77" w:rsidRPr="00DA2E73" w:rsidRDefault="00D90E77" w:rsidP="00CA5072">
            <w:pPr>
              <w:rPr>
                <w:szCs w:val="22"/>
              </w:rPr>
            </w:pPr>
          </w:p>
        </w:tc>
        <w:tc>
          <w:tcPr>
            <w:tcW w:w="342" w:type="dxa"/>
            <w:shd w:val="clear" w:color="auto" w:fill="auto"/>
          </w:tcPr>
          <w:p w14:paraId="39B2A1F2" w14:textId="77777777" w:rsidR="00D90E77" w:rsidRPr="00DA2E73" w:rsidRDefault="00D90E77" w:rsidP="00CA5072">
            <w:pPr>
              <w:rPr>
                <w:szCs w:val="22"/>
              </w:rPr>
            </w:pPr>
          </w:p>
        </w:tc>
        <w:tc>
          <w:tcPr>
            <w:tcW w:w="342" w:type="dxa"/>
            <w:shd w:val="clear" w:color="auto" w:fill="auto"/>
          </w:tcPr>
          <w:p w14:paraId="14FB8D0B" w14:textId="77777777" w:rsidR="00D90E77" w:rsidRPr="00DA2E73" w:rsidRDefault="00D90E77" w:rsidP="00CA5072">
            <w:pPr>
              <w:rPr>
                <w:szCs w:val="22"/>
              </w:rPr>
            </w:pPr>
          </w:p>
        </w:tc>
        <w:tc>
          <w:tcPr>
            <w:tcW w:w="343" w:type="dxa"/>
            <w:shd w:val="clear" w:color="auto" w:fill="auto"/>
          </w:tcPr>
          <w:p w14:paraId="115EA774" w14:textId="77777777" w:rsidR="00D90E77" w:rsidRPr="00DA2E73" w:rsidRDefault="00D90E77" w:rsidP="00CA5072">
            <w:pPr>
              <w:rPr>
                <w:szCs w:val="22"/>
              </w:rPr>
            </w:pPr>
          </w:p>
        </w:tc>
        <w:tc>
          <w:tcPr>
            <w:tcW w:w="331" w:type="dxa"/>
            <w:shd w:val="clear" w:color="auto" w:fill="auto"/>
            <w:vAlign w:val="center"/>
          </w:tcPr>
          <w:p w14:paraId="774AD96A" w14:textId="77777777" w:rsidR="00D90E77" w:rsidRDefault="00D90E77" w:rsidP="00CA5072"/>
        </w:tc>
        <w:tc>
          <w:tcPr>
            <w:tcW w:w="331" w:type="dxa"/>
            <w:shd w:val="clear" w:color="auto" w:fill="auto"/>
            <w:vAlign w:val="center"/>
          </w:tcPr>
          <w:p w14:paraId="0D83B444" w14:textId="77777777" w:rsidR="00D90E77" w:rsidRDefault="00D90E77" w:rsidP="00CA5072"/>
        </w:tc>
        <w:tc>
          <w:tcPr>
            <w:tcW w:w="331" w:type="dxa"/>
            <w:shd w:val="clear" w:color="auto" w:fill="auto"/>
            <w:vAlign w:val="center"/>
          </w:tcPr>
          <w:p w14:paraId="10A758D1" w14:textId="77777777" w:rsidR="00D90E77" w:rsidRDefault="00D90E77" w:rsidP="00CA5072"/>
        </w:tc>
        <w:tc>
          <w:tcPr>
            <w:tcW w:w="2040" w:type="dxa"/>
            <w:shd w:val="clear" w:color="auto" w:fill="auto"/>
            <w:vAlign w:val="center"/>
          </w:tcPr>
          <w:p w14:paraId="7F0701AB" w14:textId="77777777" w:rsidR="00D90E77" w:rsidRDefault="00D90E77" w:rsidP="00CA5072"/>
        </w:tc>
      </w:tr>
      <w:tr w:rsidR="00D90E77" w14:paraId="57644D1F" w14:textId="77777777" w:rsidTr="00CA5072">
        <w:tc>
          <w:tcPr>
            <w:tcW w:w="1879" w:type="dxa"/>
            <w:vAlign w:val="center"/>
          </w:tcPr>
          <w:p w14:paraId="5BED2196" w14:textId="77777777" w:rsidR="00D90E77" w:rsidRPr="00E222D7" w:rsidRDefault="00D90E77" w:rsidP="00CA5072">
            <w:pPr>
              <w:rPr>
                <w:sz w:val="20"/>
                <w:szCs w:val="20"/>
              </w:rPr>
            </w:pPr>
            <w:r>
              <w:rPr>
                <w:sz w:val="20"/>
                <w:szCs w:val="20"/>
              </w:rPr>
              <w:t>Baseline all performance monitoring indicators</w:t>
            </w:r>
          </w:p>
        </w:tc>
        <w:tc>
          <w:tcPr>
            <w:tcW w:w="332" w:type="dxa"/>
            <w:shd w:val="clear" w:color="auto" w:fill="auto"/>
            <w:vAlign w:val="center"/>
          </w:tcPr>
          <w:p w14:paraId="332E620B" w14:textId="77777777" w:rsidR="00D90E77" w:rsidRDefault="00D90E77" w:rsidP="00CA5072"/>
        </w:tc>
        <w:tc>
          <w:tcPr>
            <w:tcW w:w="332" w:type="dxa"/>
            <w:shd w:val="clear" w:color="auto" w:fill="auto"/>
            <w:vAlign w:val="center"/>
          </w:tcPr>
          <w:p w14:paraId="1573FEB7" w14:textId="77777777" w:rsidR="00D90E77" w:rsidRDefault="00D90E77" w:rsidP="00CA5072"/>
        </w:tc>
        <w:tc>
          <w:tcPr>
            <w:tcW w:w="332" w:type="dxa"/>
            <w:shd w:val="clear" w:color="auto" w:fill="auto"/>
            <w:vAlign w:val="center"/>
          </w:tcPr>
          <w:p w14:paraId="1DFF673B" w14:textId="77777777" w:rsidR="00D90E77" w:rsidRDefault="00D90E77" w:rsidP="00CA5072"/>
        </w:tc>
        <w:tc>
          <w:tcPr>
            <w:tcW w:w="333" w:type="dxa"/>
            <w:shd w:val="clear" w:color="auto" w:fill="auto"/>
            <w:vAlign w:val="center"/>
          </w:tcPr>
          <w:p w14:paraId="6A28177A" w14:textId="77777777" w:rsidR="00D90E77" w:rsidRDefault="00D90E77" w:rsidP="00CA5072"/>
        </w:tc>
        <w:tc>
          <w:tcPr>
            <w:tcW w:w="332" w:type="dxa"/>
            <w:shd w:val="clear" w:color="auto" w:fill="auto"/>
            <w:vAlign w:val="center"/>
          </w:tcPr>
          <w:p w14:paraId="1F198361" w14:textId="77777777" w:rsidR="00D90E77" w:rsidRDefault="00D90E77" w:rsidP="00CA5072"/>
        </w:tc>
        <w:tc>
          <w:tcPr>
            <w:tcW w:w="331" w:type="dxa"/>
            <w:shd w:val="clear" w:color="auto" w:fill="auto"/>
            <w:vAlign w:val="center"/>
          </w:tcPr>
          <w:p w14:paraId="30D1F4D5" w14:textId="77777777" w:rsidR="00D90E77" w:rsidRDefault="00D90E77" w:rsidP="00CA5072"/>
        </w:tc>
        <w:tc>
          <w:tcPr>
            <w:tcW w:w="331" w:type="dxa"/>
            <w:shd w:val="clear" w:color="auto" w:fill="auto"/>
            <w:vAlign w:val="center"/>
          </w:tcPr>
          <w:p w14:paraId="01AA6BFF" w14:textId="77777777" w:rsidR="00D90E77" w:rsidRDefault="00D90E77" w:rsidP="00CA5072"/>
        </w:tc>
        <w:tc>
          <w:tcPr>
            <w:tcW w:w="332" w:type="dxa"/>
            <w:shd w:val="clear" w:color="auto" w:fill="auto"/>
            <w:vAlign w:val="center"/>
          </w:tcPr>
          <w:p w14:paraId="01FDB63C" w14:textId="77777777" w:rsidR="00D90E77" w:rsidRDefault="00D90E77" w:rsidP="00CA5072"/>
        </w:tc>
        <w:tc>
          <w:tcPr>
            <w:tcW w:w="331" w:type="dxa"/>
            <w:shd w:val="clear" w:color="auto" w:fill="auto"/>
            <w:vAlign w:val="center"/>
          </w:tcPr>
          <w:p w14:paraId="7D44CFCC" w14:textId="77777777" w:rsidR="00D90E77" w:rsidRDefault="00D90E77" w:rsidP="00CA5072"/>
        </w:tc>
        <w:tc>
          <w:tcPr>
            <w:tcW w:w="331" w:type="dxa"/>
            <w:shd w:val="clear" w:color="auto" w:fill="auto"/>
            <w:vAlign w:val="center"/>
          </w:tcPr>
          <w:p w14:paraId="53E4B832" w14:textId="77777777" w:rsidR="00D90E77" w:rsidRDefault="00D90E77" w:rsidP="00CA5072"/>
        </w:tc>
        <w:tc>
          <w:tcPr>
            <w:tcW w:w="331" w:type="dxa"/>
            <w:shd w:val="clear" w:color="auto" w:fill="auto"/>
            <w:vAlign w:val="center"/>
          </w:tcPr>
          <w:p w14:paraId="087B2884" w14:textId="77777777" w:rsidR="00D90E77" w:rsidRDefault="00D90E77" w:rsidP="00CA5072"/>
        </w:tc>
        <w:tc>
          <w:tcPr>
            <w:tcW w:w="332" w:type="dxa"/>
            <w:shd w:val="clear" w:color="auto" w:fill="auto"/>
            <w:vAlign w:val="center"/>
          </w:tcPr>
          <w:p w14:paraId="77CDF4F7" w14:textId="77777777" w:rsidR="00D90E77" w:rsidRDefault="00D90E77" w:rsidP="00CA5072"/>
        </w:tc>
        <w:tc>
          <w:tcPr>
            <w:tcW w:w="331" w:type="dxa"/>
            <w:shd w:val="clear" w:color="auto" w:fill="auto"/>
            <w:vAlign w:val="center"/>
          </w:tcPr>
          <w:p w14:paraId="333B9D98" w14:textId="77777777" w:rsidR="00D90E77" w:rsidRDefault="00D90E77" w:rsidP="00CA5072"/>
        </w:tc>
        <w:tc>
          <w:tcPr>
            <w:tcW w:w="331" w:type="dxa"/>
            <w:shd w:val="clear" w:color="auto" w:fill="auto"/>
            <w:vAlign w:val="center"/>
          </w:tcPr>
          <w:p w14:paraId="11199F6C" w14:textId="77777777" w:rsidR="00D90E77" w:rsidRDefault="00D90E77" w:rsidP="00CA5072"/>
        </w:tc>
        <w:tc>
          <w:tcPr>
            <w:tcW w:w="331" w:type="dxa"/>
            <w:shd w:val="clear" w:color="auto" w:fill="auto"/>
            <w:vAlign w:val="center"/>
          </w:tcPr>
          <w:p w14:paraId="1F05A57D" w14:textId="77777777" w:rsidR="00D90E77" w:rsidRDefault="00D90E77" w:rsidP="00CA5072"/>
        </w:tc>
        <w:tc>
          <w:tcPr>
            <w:tcW w:w="332" w:type="dxa"/>
            <w:shd w:val="clear" w:color="auto" w:fill="auto"/>
            <w:vAlign w:val="center"/>
          </w:tcPr>
          <w:p w14:paraId="36AA692E" w14:textId="77777777" w:rsidR="00D90E77" w:rsidRDefault="00D90E77" w:rsidP="00CA5072"/>
        </w:tc>
        <w:tc>
          <w:tcPr>
            <w:tcW w:w="342" w:type="dxa"/>
            <w:shd w:val="clear" w:color="auto" w:fill="auto"/>
          </w:tcPr>
          <w:p w14:paraId="4291C91A" w14:textId="77777777" w:rsidR="00D90E77" w:rsidRPr="00DA2E73" w:rsidRDefault="00D90E77" w:rsidP="00CA5072">
            <w:pPr>
              <w:rPr>
                <w:szCs w:val="22"/>
              </w:rPr>
            </w:pPr>
          </w:p>
        </w:tc>
        <w:tc>
          <w:tcPr>
            <w:tcW w:w="342" w:type="dxa"/>
            <w:shd w:val="clear" w:color="auto" w:fill="auto"/>
          </w:tcPr>
          <w:p w14:paraId="6DDCB78B" w14:textId="77777777" w:rsidR="00D90E77" w:rsidRPr="00DA2E73" w:rsidRDefault="00D90E77" w:rsidP="00CA5072">
            <w:pPr>
              <w:rPr>
                <w:szCs w:val="22"/>
              </w:rPr>
            </w:pPr>
          </w:p>
        </w:tc>
        <w:tc>
          <w:tcPr>
            <w:tcW w:w="342" w:type="dxa"/>
            <w:shd w:val="clear" w:color="auto" w:fill="auto"/>
          </w:tcPr>
          <w:p w14:paraId="477A4C2D" w14:textId="77777777" w:rsidR="00D90E77" w:rsidRPr="00DA2E73" w:rsidRDefault="00D90E77" w:rsidP="00CA5072">
            <w:pPr>
              <w:rPr>
                <w:szCs w:val="22"/>
              </w:rPr>
            </w:pPr>
          </w:p>
        </w:tc>
        <w:tc>
          <w:tcPr>
            <w:tcW w:w="343" w:type="dxa"/>
            <w:shd w:val="clear" w:color="auto" w:fill="auto"/>
          </w:tcPr>
          <w:p w14:paraId="39C93DC7" w14:textId="77777777" w:rsidR="00D90E77" w:rsidRPr="00DA2E73" w:rsidRDefault="00D90E77" w:rsidP="00CA5072">
            <w:pPr>
              <w:rPr>
                <w:szCs w:val="22"/>
              </w:rPr>
            </w:pPr>
          </w:p>
        </w:tc>
        <w:tc>
          <w:tcPr>
            <w:tcW w:w="342" w:type="dxa"/>
            <w:shd w:val="clear" w:color="auto" w:fill="auto"/>
          </w:tcPr>
          <w:p w14:paraId="7853D68D" w14:textId="77777777" w:rsidR="00D90E77" w:rsidRPr="00DA2E73" w:rsidRDefault="00D90E77" w:rsidP="00CA5072">
            <w:pPr>
              <w:rPr>
                <w:szCs w:val="22"/>
              </w:rPr>
            </w:pPr>
          </w:p>
        </w:tc>
        <w:tc>
          <w:tcPr>
            <w:tcW w:w="342" w:type="dxa"/>
            <w:shd w:val="clear" w:color="auto" w:fill="auto"/>
          </w:tcPr>
          <w:p w14:paraId="435AE891" w14:textId="77777777" w:rsidR="00D90E77" w:rsidRPr="00DA2E73" w:rsidRDefault="00D90E77" w:rsidP="00CA5072">
            <w:pPr>
              <w:rPr>
                <w:szCs w:val="22"/>
              </w:rPr>
            </w:pPr>
          </w:p>
        </w:tc>
        <w:tc>
          <w:tcPr>
            <w:tcW w:w="342" w:type="dxa"/>
            <w:shd w:val="clear" w:color="auto" w:fill="auto"/>
          </w:tcPr>
          <w:p w14:paraId="1198DA92" w14:textId="77777777" w:rsidR="00D90E77" w:rsidRPr="00DA2E73" w:rsidRDefault="00D90E77" w:rsidP="00CA5072">
            <w:pPr>
              <w:rPr>
                <w:szCs w:val="22"/>
              </w:rPr>
            </w:pPr>
          </w:p>
        </w:tc>
        <w:tc>
          <w:tcPr>
            <w:tcW w:w="343" w:type="dxa"/>
            <w:shd w:val="clear" w:color="auto" w:fill="auto"/>
          </w:tcPr>
          <w:p w14:paraId="3005C8FD" w14:textId="77777777" w:rsidR="00D90E77" w:rsidRPr="00DA2E73" w:rsidRDefault="00D90E77" w:rsidP="00CA5072">
            <w:pPr>
              <w:rPr>
                <w:szCs w:val="22"/>
              </w:rPr>
            </w:pPr>
          </w:p>
        </w:tc>
        <w:tc>
          <w:tcPr>
            <w:tcW w:w="331" w:type="dxa"/>
            <w:shd w:val="clear" w:color="auto" w:fill="auto"/>
            <w:vAlign w:val="center"/>
          </w:tcPr>
          <w:p w14:paraId="68FC635B" w14:textId="77777777" w:rsidR="00D90E77" w:rsidRDefault="00D90E77" w:rsidP="00CA5072"/>
        </w:tc>
        <w:tc>
          <w:tcPr>
            <w:tcW w:w="331" w:type="dxa"/>
            <w:shd w:val="clear" w:color="auto" w:fill="auto"/>
            <w:vAlign w:val="center"/>
          </w:tcPr>
          <w:p w14:paraId="357C84E8" w14:textId="77777777" w:rsidR="00D90E77" w:rsidRDefault="00D90E77" w:rsidP="00CA5072"/>
        </w:tc>
        <w:tc>
          <w:tcPr>
            <w:tcW w:w="331" w:type="dxa"/>
            <w:shd w:val="clear" w:color="auto" w:fill="auto"/>
            <w:vAlign w:val="center"/>
          </w:tcPr>
          <w:p w14:paraId="050392E0" w14:textId="77777777" w:rsidR="00D90E77" w:rsidRDefault="00D90E77" w:rsidP="00CA5072"/>
        </w:tc>
        <w:tc>
          <w:tcPr>
            <w:tcW w:w="2040" w:type="dxa"/>
            <w:shd w:val="clear" w:color="auto" w:fill="auto"/>
            <w:vAlign w:val="center"/>
          </w:tcPr>
          <w:p w14:paraId="75263FA3" w14:textId="77777777" w:rsidR="00D90E77" w:rsidRDefault="00D90E77" w:rsidP="00CA5072"/>
        </w:tc>
      </w:tr>
      <w:tr w:rsidR="00D90E77" w14:paraId="70AA8CBC" w14:textId="77777777" w:rsidTr="00CA5072">
        <w:tc>
          <w:tcPr>
            <w:tcW w:w="1879" w:type="dxa"/>
            <w:vAlign w:val="center"/>
          </w:tcPr>
          <w:p w14:paraId="3DEF704F" w14:textId="77777777" w:rsidR="00D90E77" w:rsidRDefault="00D90E77" w:rsidP="00CA5072">
            <w:pPr>
              <w:rPr>
                <w:sz w:val="20"/>
                <w:szCs w:val="20"/>
              </w:rPr>
            </w:pPr>
            <w:r>
              <w:rPr>
                <w:sz w:val="20"/>
                <w:szCs w:val="20"/>
              </w:rPr>
              <w:t xml:space="preserve">Baseline performance evaluation indicators </w:t>
            </w:r>
          </w:p>
        </w:tc>
        <w:tc>
          <w:tcPr>
            <w:tcW w:w="332" w:type="dxa"/>
            <w:shd w:val="clear" w:color="auto" w:fill="auto"/>
            <w:vAlign w:val="center"/>
          </w:tcPr>
          <w:p w14:paraId="25B45C92" w14:textId="77777777" w:rsidR="00D90E77" w:rsidRDefault="00D90E77" w:rsidP="00CA5072"/>
        </w:tc>
        <w:tc>
          <w:tcPr>
            <w:tcW w:w="332" w:type="dxa"/>
            <w:shd w:val="clear" w:color="auto" w:fill="auto"/>
            <w:vAlign w:val="center"/>
          </w:tcPr>
          <w:p w14:paraId="135006A9" w14:textId="77777777" w:rsidR="00D90E77" w:rsidRDefault="00D90E77" w:rsidP="00CA5072"/>
        </w:tc>
        <w:tc>
          <w:tcPr>
            <w:tcW w:w="332" w:type="dxa"/>
            <w:shd w:val="clear" w:color="auto" w:fill="auto"/>
            <w:vAlign w:val="center"/>
          </w:tcPr>
          <w:p w14:paraId="001C4F06" w14:textId="77777777" w:rsidR="00D90E77" w:rsidRDefault="00D90E77" w:rsidP="00CA5072"/>
        </w:tc>
        <w:tc>
          <w:tcPr>
            <w:tcW w:w="333" w:type="dxa"/>
            <w:shd w:val="clear" w:color="auto" w:fill="auto"/>
            <w:vAlign w:val="center"/>
          </w:tcPr>
          <w:p w14:paraId="5910538C" w14:textId="77777777" w:rsidR="00D90E77" w:rsidRDefault="00D90E77" w:rsidP="00CA5072"/>
        </w:tc>
        <w:tc>
          <w:tcPr>
            <w:tcW w:w="332" w:type="dxa"/>
            <w:shd w:val="clear" w:color="auto" w:fill="auto"/>
            <w:vAlign w:val="center"/>
          </w:tcPr>
          <w:p w14:paraId="62620ECE" w14:textId="77777777" w:rsidR="00D90E77" w:rsidRDefault="00D90E77" w:rsidP="00CA5072"/>
        </w:tc>
        <w:tc>
          <w:tcPr>
            <w:tcW w:w="331" w:type="dxa"/>
            <w:shd w:val="clear" w:color="auto" w:fill="auto"/>
            <w:vAlign w:val="center"/>
          </w:tcPr>
          <w:p w14:paraId="66DEE11B" w14:textId="77777777" w:rsidR="00D90E77" w:rsidRDefault="00D90E77" w:rsidP="00CA5072"/>
        </w:tc>
        <w:tc>
          <w:tcPr>
            <w:tcW w:w="331" w:type="dxa"/>
            <w:shd w:val="clear" w:color="auto" w:fill="auto"/>
            <w:vAlign w:val="center"/>
          </w:tcPr>
          <w:p w14:paraId="0F6EB4B5" w14:textId="77777777" w:rsidR="00D90E77" w:rsidRDefault="00D90E77" w:rsidP="00CA5072"/>
        </w:tc>
        <w:tc>
          <w:tcPr>
            <w:tcW w:w="332" w:type="dxa"/>
            <w:shd w:val="clear" w:color="auto" w:fill="auto"/>
            <w:vAlign w:val="center"/>
          </w:tcPr>
          <w:p w14:paraId="25174CD0" w14:textId="77777777" w:rsidR="00D90E77" w:rsidRDefault="00D90E77" w:rsidP="00CA5072"/>
        </w:tc>
        <w:tc>
          <w:tcPr>
            <w:tcW w:w="331" w:type="dxa"/>
            <w:shd w:val="clear" w:color="auto" w:fill="auto"/>
            <w:vAlign w:val="center"/>
          </w:tcPr>
          <w:p w14:paraId="09EA7EDD" w14:textId="77777777" w:rsidR="00D90E77" w:rsidRDefault="00D90E77" w:rsidP="00CA5072"/>
        </w:tc>
        <w:tc>
          <w:tcPr>
            <w:tcW w:w="331" w:type="dxa"/>
            <w:shd w:val="clear" w:color="auto" w:fill="auto"/>
            <w:vAlign w:val="center"/>
          </w:tcPr>
          <w:p w14:paraId="041199B7" w14:textId="77777777" w:rsidR="00D90E77" w:rsidRDefault="00D90E77" w:rsidP="00CA5072"/>
        </w:tc>
        <w:tc>
          <w:tcPr>
            <w:tcW w:w="331" w:type="dxa"/>
            <w:shd w:val="clear" w:color="auto" w:fill="auto"/>
            <w:vAlign w:val="center"/>
          </w:tcPr>
          <w:p w14:paraId="3242A226" w14:textId="77777777" w:rsidR="00D90E77" w:rsidRDefault="00D90E77" w:rsidP="00CA5072"/>
        </w:tc>
        <w:tc>
          <w:tcPr>
            <w:tcW w:w="332" w:type="dxa"/>
            <w:shd w:val="clear" w:color="auto" w:fill="auto"/>
            <w:vAlign w:val="center"/>
          </w:tcPr>
          <w:p w14:paraId="41536D23" w14:textId="77777777" w:rsidR="00D90E77" w:rsidRDefault="00D90E77" w:rsidP="00CA5072"/>
        </w:tc>
        <w:tc>
          <w:tcPr>
            <w:tcW w:w="331" w:type="dxa"/>
            <w:shd w:val="clear" w:color="auto" w:fill="auto"/>
            <w:vAlign w:val="center"/>
          </w:tcPr>
          <w:p w14:paraId="388EAFAE" w14:textId="77777777" w:rsidR="00D90E77" w:rsidRDefault="00D90E77" w:rsidP="00CA5072"/>
        </w:tc>
        <w:tc>
          <w:tcPr>
            <w:tcW w:w="331" w:type="dxa"/>
            <w:shd w:val="clear" w:color="auto" w:fill="auto"/>
            <w:vAlign w:val="center"/>
          </w:tcPr>
          <w:p w14:paraId="54F6897D" w14:textId="77777777" w:rsidR="00D90E77" w:rsidRDefault="00D90E77" w:rsidP="00CA5072"/>
        </w:tc>
        <w:tc>
          <w:tcPr>
            <w:tcW w:w="331" w:type="dxa"/>
            <w:shd w:val="clear" w:color="auto" w:fill="auto"/>
            <w:vAlign w:val="center"/>
          </w:tcPr>
          <w:p w14:paraId="1105741A" w14:textId="77777777" w:rsidR="00D90E77" w:rsidRDefault="00D90E77" w:rsidP="00CA5072"/>
        </w:tc>
        <w:tc>
          <w:tcPr>
            <w:tcW w:w="332" w:type="dxa"/>
            <w:shd w:val="clear" w:color="auto" w:fill="auto"/>
            <w:vAlign w:val="center"/>
          </w:tcPr>
          <w:p w14:paraId="1943CE4F" w14:textId="77777777" w:rsidR="00D90E77" w:rsidRDefault="00D90E77" w:rsidP="00CA5072"/>
        </w:tc>
        <w:tc>
          <w:tcPr>
            <w:tcW w:w="342" w:type="dxa"/>
            <w:shd w:val="clear" w:color="auto" w:fill="auto"/>
          </w:tcPr>
          <w:p w14:paraId="594E5D67" w14:textId="77777777" w:rsidR="00D90E77" w:rsidRPr="00DA2E73" w:rsidRDefault="00D90E77" w:rsidP="00CA5072">
            <w:pPr>
              <w:rPr>
                <w:szCs w:val="22"/>
              </w:rPr>
            </w:pPr>
          </w:p>
        </w:tc>
        <w:tc>
          <w:tcPr>
            <w:tcW w:w="342" w:type="dxa"/>
            <w:shd w:val="clear" w:color="auto" w:fill="auto"/>
          </w:tcPr>
          <w:p w14:paraId="2E6214CE" w14:textId="77777777" w:rsidR="00D90E77" w:rsidRPr="00DA2E73" w:rsidRDefault="00D90E77" w:rsidP="00CA5072">
            <w:pPr>
              <w:rPr>
                <w:szCs w:val="22"/>
              </w:rPr>
            </w:pPr>
          </w:p>
        </w:tc>
        <w:tc>
          <w:tcPr>
            <w:tcW w:w="342" w:type="dxa"/>
            <w:shd w:val="clear" w:color="auto" w:fill="auto"/>
          </w:tcPr>
          <w:p w14:paraId="03C4FB41" w14:textId="77777777" w:rsidR="00D90E77" w:rsidRPr="00DA2E73" w:rsidRDefault="00D90E77" w:rsidP="00CA5072">
            <w:pPr>
              <w:rPr>
                <w:szCs w:val="22"/>
              </w:rPr>
            </w:pPr>
          </w:p>
        </w:tc>
        <w:tc>
          <w:tcPr>
            <w:tcW w:w="343" w:type="dxa"/>
            <w:shd w:val="clear" w:color="auto" w:fill="auto"/>
          </w:tcPr>
          <w:p w14:paraId="36E7ACFA" w14:textId="77777777" w:rsidR="00D90E77" w:rsidRPr="00DA2E73" w:rsidRDefault="00D90E77" w:rsidP="00CA5072">
            <w:pPr>
              <w:rPr>
                <w:szCs w:val="22"/>
              </w:rPr>
            </w:pPr>
          </w:p>
        </w:tc>
        <w:tc>
          <w:tcPr>
            <w:tcW w:w="342" w:type="dxa"/>
            <w:shd w:val="clear" w:color="auto" w:fill="auto"/>
          </w:tcPr>
          <w:p w14:paraId="70E3CDC8" w14:textId="77777777" w:rsidR="00D90E77" w:rsidRPr="00DA2E73" w:rsidRDefault="00D90E77" w:rsidP="00CA5072">
            <w:pPr>
              <w:rPr>
                <w:szCs w:val="22"/>
              </w:rPr>
            </w:pPr>
          </w:p>
        </w:tc>
        <w:tc>
          <w:tcPr>
            <w:tcW w:w="342" w:type="dxa"/>
            <w:shd w:val="clear" w:color="auto" w:fill="auto"/>
          </w:tcPr>
          <w:p w14:paraId="6E5A5F20" w14:textId="77777777" w:rsidR="00D90E77" w:rsidRPr="00DA2E73" w:rsidRDefault="00D90E77" w:rsidP="00CA5072">
            <w:pPr>
              <w:rPr>
                <w:szCs w:val="22"/>
              </w:rPr>
            </w:pPr>
          </w:p>
        </w:tc>
        <w:tc>
          <w:tcPr>
            <w:tcW w:w="342" w:type="dxa"/>
            <w:shd w:val="clear" w:color="auto" w:fill="auto"/>
          </w:tcPr>
          <w:p w14:paraId="1C003701" w14:textId="77777777" w:rsidR="00D90E77" w:rsidRPr="00DA2E73" w:rsidRDefault="00D90E77" w:rsidP="00CA5072">
            <w:pPr>
              <w:rPr>
                <w:szCs w:val="22"/>
              </w:rPr>
            </w:pPr>
          </w:p>
        </w:tc>
        <w:tc>
          <w:tcPr>
            <w:tcW w:w="343" w:type="dxa"/>
            <w:shd w:val="clear" w:color="auto" w:fill="auto"/>
          </w:tcPr>
          <w:p w14:paraId="4F4AD5E3" w14:textId="77777777" w:rsidR="00D90E77" w:rsidRPr="00DA2E73" w:rsidRDefault="00D90E77" w:rsidP="00CA5072">
            <w:pPr>
              <w:rPr>
                <w:szCs w:val="22"/>
              </w:rPr>
            </w:pPr>
          </w:p>
        </w:tc>
        <w:tc>
          <w:tcPr>
            <w:tcW w:w="331" w:type="dxa"/>
            <w:shd w:val="clear" w:color="auto" w:fill="auto"/>
            <w:vAlign w:val="center"/>
          </w:tcPr>
          <w:p w14:paraId="04FC4BF8" w14:textId="77777777" w:rsidR="00D90E77" w:rsidRDefault="00D90E77" w:rsidP="00CA5072"/>
        </w:tc>
        <w:tc>
          <w:tcPr>
            <w:tcW w:w="331" w:type="dxa"/>
            <w:shd w:val="clear" w:color="auto" w:fill="auto"/>
            <w:vAlign w:val="center"/>
          </w:tcPr>
          <w:p w14:paraId="5DFB2F26" w14:textId="77777777" w:rsidR="00D90E77" w:rsidRDefault="00D90E77" w:rsidP="00CA5072"/>
        </w:tc>
        <w:tc>
          <w:tcPr>
            <w:tcW w:w="331" w:type="dxa"/>
            <w:shd w:val="clear" w:color="auto" w:fill="auto"/>
            <w:vAlign w:val="center"/>
          </w:tcPr>
          <w:p w14:paraId="084CBEA4" w14:textId="77777777" w:rsidR="00D90E77" w:rsidRDefault="00D90E77" w:rsidP="00CA5072"/>
        </w:tc>
        <w:tc>
          <w:tcPr>
            <w:tcW w:w="2040" w:type="dxa"/>
            <w:shd w:val="clear" w:color="auto" w:fill="auto"/>
            <w:vAlign w:val="center"/>
          </w:tcPr>
          <w:p w14:paraId="033A5A65" w14:textId="77777777" w:rsidR="00D90E77" w:rsidRDefault="00D90E77" w:rsidP="00CA5072"/>
        </w:tc>
      </w:tr>
      <w:tr w:rsidR="00D90E77" w14:paraId="30C6D8A1" w14:textId="77777777" w:rsidTr="00CA5072">
        <w:tc>
          <w:tcPr>
            <w:tcW w:w="1879" w:type="dxa"/>
            <w:vAlign w:val="center"/>
          </w:tcPr>
          <w:p w14:paraId="59E60368" w14:textId="77777777" w:rsidR="00D90E77" w:rsidRDefault="00D90E77" w:rsidP="00CA5072">
            <w:pPr>
              <w:rPr>
                <w:sz w:val="20"/>
                <w:szCs w:val="20"/>
              </w:rPr>
            </w:pPr>
            <w:r>
              <w:rPr>
                <w:sz w:val="20"/>
                <w:szCs w:val="20"/>
              </w:rPr>
              <w:t>Prepare performance monitoring guidelines</w:t>
            </w:r>
          </w:p>
        </w:tc>
        <w:tc>
          <w:tcPr>
            <w:tcW w:w="332" w:type="dxa"/>
            <w:shd w:val="clear" w:color="auto" w:fill="auto"/>
            <w:vAlign w:val="center"/>
          </w:tcPr>
          <w:p w14:paraId="681D87F8" w14:textId="77777777" w:rsidR="00D90E77" w:rsidRDefault="00D90E77" w:rsidP="00CA5072"/>
        </w:tc>
        <w:tc>
          <w:tcPr>
            <w:tcW w:w="332" w:type="dxa"/>
            <w:shd w:val="clear" w:color="auto" w:fill="auto"/>
            <w:vAlign w:val="center"/>
          </w:tcPr>
          <w:p w14:paraId="4FF6111B" w14:textId="77777777" w:rsidR="00D90E77" w:rsidRDefault="00D90E77" w:rsidP="00CA5072"/>
        </w:tc>
        <w:tc>
          <w:tcPr>
            <w:tcW w:w="332" w:type="dxa"/>
            <w:shd w:val="clear" w:color="auto" w:fill="auto"/>
            <w:vAlign w:val="center"/>
          </w:tcPr>
          <w:p w14:paraId="2DFB14BF" w14:textId="77777777" w:rsidR="00D90E77" w:rsidRDefault="00D90E77" w:rsidP="00CA5072"/>
        </w:tc>
        <w:tc>
          <w:tcPr>
            <w:tcW w:w="333" w:type="dxa"/>
            <w:shd w:val="clear" w:color="auto" w:fill="auto"/>
            <w:vAlign w:val="center"/>
          </w:tcPr>
          <w:p w14:paraId="1457B85C" w14:textId="77777777" w:rsidR="00D90E77" w:rsidRDefault="00D90E77" w:rsidP="00CA5072"/>
        </w:tc>
        <w:tc>
          <w:tcPr>
            <w:tcW w:w="332" w:type="dxa"/>
            <w:shd w:val="clear" w:color="auto" w:fill="auto"/>
            <w:vAlign w:val="center"/>
          </w:tcPr>
          <w:p w14:paraId="04485427" w14:textId="77777777" w:rsidR="00D90E77" w:rsidRDefault="00D90E77" w:rsidP="00CA5072"/>
        </w:tc>
        <w:tc>
          <w:tcPr>
            <w:tcW w:w="331" w:type="dxa"/>
            <w:shd w:val="clear" w:color="auto" w:fill="auto"/>
            <w:vAlign w:val="center"/>
          </w:tcPr>
          <w:p w14:paraId="65D10E85" w14:textId="77777777" w:rsidR="00D90E77" w:rsidRDefault="00D90E77" w:rsidP="00CA5072"/>
        </w:tc>
        <w:tc>
          <w:tcPr>
            <w:tcW w:w="331" w:type="dxa"/>
            <w:shd w:val="clear" w:color="auto" w:fill="auto"/>
            <w:vAlign w:val="center"/>
          </w:tcPr>
          <w:p w14:paraId="2026E08E" w14:textId="77777777" w:rsidR="00D90E77" w:rsidRDefault="00D90E77" w:rsidP="00CA5072"/>
        </w:tc>
        <w:tc>
          <w:tcPr>
            <w:tcW w:w="332" w:type="dxa"/>
            <w:shd w:val="clear" w:color="auto" w:fill="auto"/>
            <w:vAlign w:val="center"/>
          </w:tcPr>
          <w:p w14:paraId="0E817211" w14:textId="77777777" w:rsidR="00D90E77" w:rsidRDefault="00D90E77" w:rsidP="00CA5072"/>
        </w:tc>
        <w:tc>
          <w:tcPr>
            <w:tcW w:w="331" w:type="dxa"/>
            <w:shd w:val="clear" w:color="auto" w:fill="auto"/>
            <w:vAlign w:val="center"/>
          </w:tcPr>
          <w:p w14:paraId="1701BEC9" w14:textId="77777777" w:rsidR="00D90E77" w:rsidRDefault="00D90E77" w:rsidP="00CA5072"/>
        </w:tc>
        <w:tc>
          <w:tcPr>
            <w:tcW w:w="331" w:type="dxa"/>
            <w:shd w:val="clear" w:color="auto" w:fill="auto"/>
            <w:vAlign w:val="center"/>
          </w:tcPr>
          <w:p w14:paraId="3900D8DF" w14:textId="77777777" w:rsidR="00D90E77" w:rsidRDefault="00D90E77" w:rsidP="00CA5072"/>
        </w:tc>
        <w:tc>
          <w:tcPr>
            <w:tcW w:w="331" w:type="dxa"/>
            <w:shd w:val="clear" w:color="auto" w:fill="auto"/>
            <w:vAlign w:val="center"/>
          </w:tcPr>
          <w:p w14:paraId="708CB129" w14:textId="77777777" w:rsidR="00D90E77" w:rsidRDefault="00D90E77" w:rsidP="00CA5072"/>
        </w:tc>
        <w:tc>
          <w:tcPr>
            <w:tcW w:w="332" w:type="dxa"/>
            <w:shd w:val="clear" w:color="auto" w:fill="auto"/>
            <w:vAlign w:val="center"/>
          </w:tcPr>
          <w:p w14:paraId="60755D0A" w14:textId="77777777" w:rsidR="00D90E77" w:rsidRDefault="00D90E77" w:rsidP="00CA5072"/>
        </w:tc>
        <w:tc>
          <w:tcPr>
            <w:tcW w:w="331" w:type="dxa"/>
            <w:shd w:val="clear" w:color="auto" w:fill="auto"/>
            <w:vAlign w:val="center"/>
          </w:tcPr>
          <w:p w14:paraId="117F3F3F" w14:textId="77777777" w:rsidR="00D90E77" w:rsidRDefault="00D90E77" w:rsidP="00CA5072"/>
        </w:tc>
        <w:tc>
          <w:tcPr>
            <w:tcW w:w="331" w:type="dxa"/>
            <w:shd w:val="clear" w:color="auto" w:fill="auto"/>
            <w:vAlign w:val="center"/>
          </w:tcPr>
          <w:p w14:paraId="59AA1BF7" w14:textId="77777777" w:rsidR="00D90E77" w:rsidRDefault="00D90E77" w:rsidP="00CA5072"/>
        </w:tc>
        <w:tc>
          <w:tcPr>
            <w:tcW w:w="331" w:type="dxa"/>
            <w:shd w:val="clear" w:color="auto" w:fill="auto"/>
            <w:vAlign w:val="center"/>
          </w:tcPr>
          <w:p w14:paraId="6DFFC8E4" w14:textId="77777777" w:rsidR="00D90E77" w:rsidRDefault="00D90E77" w:rsidP="00CA5072"/>
        </w:tc>
        <w:tc>
          <w:tcPr>
            <w:tcW w:w="332" w:type="dxa"/>
            <w:shd w:val="clear" w:color="auto" w:fill="auto"/>
            <w:vAlign w:val="center"/>
          </w:tcPr>
          <w:p w14:paraId="08CABDD4" w14:textId="77777777" w:rsidR="00D90E77" w:rsidRDefault="00D90E77" w:rsidP="00CA5072"/>
        </w:tc>
        <w:tc>
          <w:tcPr>
            <w:tcW w:w="342" w:type="dxa"/>
            <w:shd w:val="clear" w:color="auto" w:fill="auto"/>
          </w:tcPr>
          <w:p w14:paraId="64E1302D" w14:textId="77777777" w:rsidR="00D90E77" w:rsidRPr="00DA2E73" w:rsidRDefault="00D90E77" w:rsidP="00CA5072">
            <w:pPr>
              <w:rPr>
                <w:szCs w:val="22"/>
              </w:rPr>
            </w:pPr>
          </w:p>
        </w:tc>
        <w:tc>
          <w:tcPr>
            <w:tcW w:w="342" w:type="dxa"/>
            <w:shd w:val="clear" w:color="auto" w:fill="auto"/>
          </w:tcPr>
          <w:p w14:paraId="2E021719" w14:textId="77777777" w:rsidR="00D90E77" w:rsidRPr="00DA2E73" w:rsidRDefault="00D90E77" w:rsidP="00CA5072">
            <w:pPr>
              <w:rPr>
                <w:szCs w:val="22"/>
              </w:rPr>
            </w:pPr>
          </w:p>
        </w:tc>
        <w:tc>
          <w:tcPr>
            <w:tcW w:w="342" w:type="dxa"/>
            <w:shd w:val="clear" w:color="auto" w:fill="auto"/>
          </w:tcPr>
          <w:p w14:paraId="213CF160" w14:textId="77777777" w:rsidR="00D90E77" w:rsidRPr="00DA2E73" w:rsidRDefault="00D90E77" w:rsidP="00CA5072">
            <w:pPr>
              <w:rPr>
                <w:szCs w:val="22"/>
              </w:rPr>
            </w:pPr>
          </w:p>
        </w:tc>
        <w:tc>
          <w:tcPr>
            <w:tcW w:w="343" w:type="dxa"/>
            <w:shd w:val="clear" w:color="auto" w:fill="auto"/>
          </w:tcPr>
          <w:p w14:paraId="3A04BACE" w14:textId="77777777" w:rsidR="00D90E77" w:rsidRPr="00DA2E73" w:rsidRDefault="00D90E77" w:rsidP="00CA5072">
            <w:pPr>
              <w:rPr>
                <w:szCs w:val="22"/>
              </w:rPr>
            </w:pPr>
          </w:p>
        </w:tc>
        <w:tc>
          <w:tcPr>
            <w:tcW w:w="342" w:type="dxa"/>
            <w:shd w:val="clear" w:color="auto" w:fill="auto"/>
          </w:tcPr>
          <w:p w14:paraId="627F3CE3" w14:textId="77777777" w:rsidR="00D90E77" w:rsidRPr="00DA2E73" w:rsidRDefault="00D90E77" w:rsidP="00CA5072">
            <w:pPr>
              <w:rPr>
                <w:szCs w:val="22"/>
              </w:rPr>
            </w:pPr>
          </w:p>
        </w:tc>
        <w:tc>
          <w:tcPr>
            <w:tcW w:w="342" w:type="dxa"/>
            <w:shd w:val="clear" w:color="auto" w:fill="auto"/>
          </w:tcPr>
          <w:p w14:paraId="464FB851" w14:textId="77777777" w:rsidR="00D90E77" w:rsidRPr="00DA2E73" w:rsidRDefault="00D90E77" w:rsidP="00CA5072">
            <w:pPr>
              <w:rPr>
                <w:szCs w:val="22"/>
              </w:rPr>
            </w:pPr>
          </w:p>
        </w:tc>
        <w:tc>
          <w:tcPr>
            <w:tcW w:w="342" w:type="dxa"/>
            <w:shd w:val="clear" w:color="auto" w:fill="auto"/>
          </w:tcPr>
          <w:p w14:paraId="7B5ECBD2" w14:textId="77777777" w:rsidR="00D90E77" w:rsidRPr="00DA2E73" w:rsidRDefault="00D90E77" w:rsidP="00CA5072">
            <w:pPr>
              <w:rPr>
                <w:szCs w:val="22"/>
              </w:rPr>
            </w:pPr>
          </w:p>
        </w:tc>
        <w:tc>
          <w:tcPr>
            <w:tcW w:w="343" w:type="dxa"/>
            <w:shd w:val="clear" w:color="auto" w:fill="auto"/>
          </w:tcPr>
          <w:p w14:paraId="7EBE33AB" w14:textId="77777777" w:rsidR="00D90E77" w:rsidRPr="00DA2E73" w:rsidRDefault="00D90E77" w:rsidP="00CA5072">
            <w:pPr>
              <w:rPr>
                <w:szCs w:val="22"/>
              </w:rPr>
            </w:pPr>
          </w:p>
        </w:tc>
        <w:tc>
          <w:tcPr>
            <w:tcW w:w="331" w:type="dxa"/>
            <w:shd w:val="clear" w:color="auto" w:fill="auto"/>
            <w:vAlign w:val="center"/>
          </w:tcPr>
          <w:p w14:paraId="61D1150A" w14:textId="77777777" w:rsidR="00D90E77" w:rsidRDefault="00D90E77" w:rsidP="00CA5072"/>
        </w:tc>
        <w:tc>
          <w:tcPr>
            <w:tcW w:w="331" w:type="dxa"/>
            <w:shd w:val="clear" w:color="auto" w:fill="auto"/>
            <w:vAlign w:val="center"/>
          </w:tcPr>
          <w:p w14:paraId="2D210C75" w14:textId="77777777" w:rsidR="00D90E77" w:rsidRDefault="00D90E77" w:rsidP="00CA5072"/>
        </w:tc>
        <w:tc>
          <w:tcPr>
            <w:tcW w:w="331" w:type="dxa"/>
            <w:shd w:val="clear" w:color="auto" w:fill="auto"/>
            <w:vAlign w:val="center"/>
          </w:tcPr>
          <w:p w14:paraId="67E7A697" w14:textId="77777777" w:rsidR="00D90E77" w:rsidRDefault="00D90E77" w:rsidP="00CA5072"/>
        </w:tc>
        <w:tc>
          <w:tcPr>
            <w:tcW w:w="2040" w:type="dxa"/>
            <w:shd w:val="clear" w:color="auto" w:fill="auto"/>
            <w:vAlign w:val="center"/>
          </w:tcPr>
          <w:p w14:paraId="3CEED0A3" w14:textId="77777777" w:rsidR="00D90E77" w:rsidRDefault="00D90E77" w:rsidP="00CA5072"/>
        </w:tc>
      </w:tr>
      <w:tr w:rsidR="00D90E77" w14:paraId="0060BD63" w14:textId="77777777" w:rsidTr="00CA5072">
        <w:tc>
          <w:tcPr>
            <w:tcW w:w="1879" w:type="dxa"/>
            <w:vAlign w:val="center"/>
          </w:tcPr>
          <w:p w14:paraId="5771630A" w14:textId="6CC053EE" w:rsidR="00D90E77" w:rsidRPr="00E222D7" w:rsidRDefault="00D90E77" w:rsidP="00CA5072">
            <w:pPr>
              <w:rPr>
                <w:sz w:val="20"/>
                <w:szCs w:val="20"/>
              </w:rPr>
            </w:pPr>
            <w:r>
              <w:rPr>
                <w:sz w:val="20"/>
                <w:szCs w:val="20"/>
              </w:rPr>
              <w:lastRenderedPageBreak/>
              <w:t>Desig</w:t>
            </w:r>
            <w:r w:rsidR="00AB3E72">
              <w:rPr>
                <w:sz w:val="20"/>
                <w:szCs w:val="20"/>
              </w:rPr>
              <w:t>n</w:t>
            </w:r>
            <w:r>
              <w:rPr>
                <w:sz w:val="20"/>
                <w:szCs w:val="20"/>
              </w:rPr>
              <w:t xml:space="preserve"> performance evaluation </w:t>
            </w:r>
          </w:p>
        </w:tc>
        <w:tc>
          <w:tcPr>
            <w:tcW w:w="332" w:type="dxa"/>
            <w:shd w:val="clear" w:color="auto" w:fill="auto"/>
            <w:vAlign w:val="center"/>
          </w:tcPr>
          <w:p w14:paraId="33F16C92" w14:textId="77777777" w:rsidR="00D90E77" w:rsidRDefault="00D90E77" w:rsidP="00CA5072"/>
        </w:tc>
        <w:tc>
          <w:tcPr>
            <w:tcW w:w="332" w:type="dxa"/>
            <w:shd w:val="clear" w:color="auto" w:fill="auto"/>
            <w:vAlign w:val="center"/>
          </w:tcPr>
          <w:p w14:paraId="4FDEF322" w14:textId="77777777" w:rsidR="00D90E77" w:rsidRDefault="00D90E77" w:rsidP="00CA5072"/>
        </w:tc>
        <w:tc>
          <w:tcPr>
            <w:tcW w:w="332" w:type="dxa"/>
            <w:shd w:val="clear" w:color="auto" w:fill="auto"/>
            <w:vAlign w:val="center"/>
          </w:tcPr>
          <w:p w14:paraId="37222DE1" w14:textId="77777777" w:rsidR="00D90E77" w:rsidRDefault="00D90E77" w:rsidP="00CA5072"/>
        </w:tc>
        <w:tc>
          <w:tcPr>
            <w:tcW w:w="333" w:type="dxa"/>
            <w:shd w:val="clear" w:color="auto" w:fill="auto"/>
            <w:vAlign w:val="center"/>
          </w:tcPr>
          <w:p w14:paraId="3546D200" w14:textId="77777777" w:rsidR="00D90E77" w:rsidRDefault="00D90E77" w:rsidP="00CA5072"/>
        </w:tc>
        <w:tc>
          <w:tcPr>
            <w:tcW w:w="332" w:type="dxa"/>
            <w:shd w:val="clear" w:color="auto" w:fill="auto"/>
            <w:vAlign w:val="center"/>
          </w:tcPr>
          <w:p w14:paraId="78F32BDA" w14:textId="77777777" w:rsidR="00D90E77" w:rsidRDefault="00D90E77" w:rsidP="00CA5072"/>
        </w:tc>
        <w:tc>
          <w:tcPr>
            <w:tcW w:w="331" w:type="dxa"/>
            <w:shd w:val="clear" w:color="auto" w:fill="auto"/>
            <w:vAlign w:val="center"/>
          </w:tcPr>
          <w:p w14:paraId="23E652F1" w14:textId="77777777" w:rsidR="00D90E77" w:rsidRDefault="00D90E77" w:rsidP="00CA5072"/>
        </w:tc>
        <w:tc>
          <w:tcPr>
            <w:tcW w:w="331" w:type="dxa"/>
            <w:shd w:val="clear" w:color="auto" w:fill="auto"/>
            <w:vAlign w:val="center"/>
          </w:tcPr>
          <w:p w14:paraId="5608AE0F" w14:textId="77777777" w:rsidR="00D90E77" w:rsidRDefault="00D90E77" w:rsidP="00CA5072"/>
        </w:tc>
        <w:tc>
          <w:tcPr>
            <w:tcW w:w="332" w:type="dxa"/>
            <w:shd w:val="clear" w:color="auto" w:fill="auto"/>
            <w:vAlign w:val="center"/>
          </w:tcPr>
          <w:p w14:paraId="260A4C5E" w14:textId="77777777" w:rsidR="00D90E77" w:rsidRDefault="00D90E77" w:rsidP="00CA5072"/>
        </w:tc>
        <w:tc>
          <w:tcPr>
            <w:tcW w:w="331" w:type="dxa"/>
            <w:shd w:val="clear" w:color="auto" w:fill="auto"/>
            <w:vAlign w:val="center"/>
          </w:tcPr>
          <w:p w14:paraId="74208098" w14:textId="77777777" w:rsidR="00D90E77" w:rsidRDefault="00D90E77" w:rsidP="00CA5072"/>
        </w:tc>
        <w:tc>
          <w:tcPr>
            <w:tcW w:w="331" w:type="dxa"/>
            <w:shd w:val="clear" w:color="auto" w:fill="auto"/>
            <w:vAlign w:val="center"/>
          </w:tcPr>
          <w:p w14:paraId="1DF24E3E" w14:textId="77777777" w:rsidR="00D90E77" w:rsidRDefault="00D90E77" w:rsidP="00CA5072"/>
        </w:tc>
        <w:tc>
          <w:tcPr>
            <w:tcW w:w="331" w:type="dxa"/>
            <w:shd w:val="clear" w:color="auto" w:fill="auto"/>
            <w:vAlign w:val="center"/>
          </w:tcPr>
          <w:p w14:paraId="73B06049" w14:textId="77777777" w:rsidR="00D90E77" w:rsidRDefault="00D90E77" w:rsidP="00CA5072"/>
        </w:tc>
        <w:tc>
          <w:tcPr>
            <w:tcW w:w="332" w:type="dxa"/>
            <w:shd w:val="clear" w:color="auto" w:fill="auto"/>
            <w:vAlign w:val="center"/>
          </w:tcPr>
          <w:p w14:paraId="506AC076" w14:textId="77777777" w:rsidR="00D90E77" w:rsidRDefault="00D90E77" w:rsidP="00CA5072"/>
        </w:tc>
        <w:tc>
          <w:tcPr>
            <w:tcW w:w="331" w:type="dxa"/>
            <w:shd w:val="clear" w:color="auto" w:fill="auto"/>
            <w:vAlign w:val="center"/>
          </w:tcPr>
          <w:p w14:paraId="2A665718" w14:textId="77777777" w:rsidR="00D90E77" w:rsidRDefault="00D90E77" w:rsidP="00CA5072"/>
        </w:tc>
        <w:tc>
          <w:tcPr>
            <w:tcW w:w="331" w:type="dxa"/>
            <w:shd w:val="clear" w:color="auto" w:fill="auto"/>
            <w:vAlign w:val="center"/>
          </w:tcPr>
          <w:p w14:paraId="33280099" w14:textId="77777777" w:rsidR="00D90E77" w:rsidRDefault="00D90E77" w:rsidP="00CA5072"/>
        </w:tc>
        <w:tc>
          <w:tcPr>
            <w:tcW w:w="331" w:type="dxa"/>
            <w:shd w:val="clear" w:color="auto" w:fill="auto"/>
            <w:vAlign w:val="center"/>
          </w:tcPr>
          <w:p w14:paraId="20ABAEFF" w14:textId="77777777" w:rsidR="00D90E77" w:rsidRDefault="00D90E77" w:rsidP="00CA5072"/>
        </w:tc>
        <w:tc>
          <w:tcPr>
            <w:tcW w:w="332" w:type="dxa"/>
            <w:shd w:val="clear" w:color="auto" w:fill="auto"/>
            <w:vAlign w:val="center"/>
          </w:tcPr>
          <w:p w14:paraId="75653610" w14:textId="77777777" w:rsidR="00D90E77" w:rsidRDefault="00D90E77" w:rsidP="00CA5072"/>
        </w:tc>
        <w:tc>
          <w:tcPr>
            <w:tcW w:w="342" w:type="dxa"/>
            <w:shd w:val="clear" w:color="auto" w:fill="auto"/>
          </w:tcPr>
          <w:p w14:paraId="46D80450" w14:textId="77777777" w:rsidR="00D90E77" w:rsidRPr="00DA2E73" w:rsidRDefault="00D90E77" w:rsidP="00CA5072">
            <w:pPr>
              <w:rPr>
                <w:szCs w:val="22"/>
              </w:rPr>
            </w:pPr>
          </w:p>
        </w:tc>
        <w:tc>
          <w:tcPr>
            <w:tcW w:w="342" w:type="dxa"/>
            <w:shd w:val="clear" w:color="auto" w:fill="auto"/>
          </w:tcPr>
          <w:p w14:paraId="682A5EAE" w14:textId="77777777" w:rsidR="00D90E77" w:rsidRPr="00DA2E73" w:rsidRDefault="00D90E77" w:rsidP="00CA5072">
            <w:pPr>
              <w:rPr>
                <w:szCs w:val="22"/>
              </w:rPr>
            </w:pPr>
          </w:p>
        </w:tc>
        <w:tc>
          <w:tcPr>
            <w:tcW w:w="342" w:type="dxa"/>
            <w:shd w:val="clear" w:color="auto" w:fill="auto"/>
          </w:tcPr>
          <w:p w14:paraId="3C7F2F73" w14:textId="77777777" w:rsidR="00D90E77" w:rsidRPr="00DA2E73" w:rsidRDefault="00D90E77" w:rsidP="00CA5072">
            <w:pPr>
              <w:rPr>
                <w:szCs w:val="22"/>
              </w:rPr>
            </w:pPr>
          </w:p>
        </w:tc>
        <w:tc>
          <w:tcPr>
            <w:tcW w:w="343" w:type="dxa"/>
            <w:shd w:val="clear" w:color="auto" w:fill="auto"/>
          </w:tcPr>
          <w:p w14:paraId="764C1A61" w14:textId="77777777" w:rsidR="00D90E77" w:rsidRPr="00DA2E73" w:rsidRDefault="00D90E77" w:rsidP="00CA5072">
            <w:pPr>
              <w:rPr>
                <w:szCs w:val="22"/>
              </w:rPr>
            </w:pPr>
          </w:p>
        </w:tc>
        <w:tc>
          <w:tcPr>
            <w:tcW w:w="342" w:type="dxa"/>
            <w:shd w:val="clear" w:color="auto" w:fill="auto"/>
          </w:tcPr>
          <w:p w14:paraId="609CDFA4" w14:textId="77777777" w:rsidR="00D90E77" w:rsidRPr="00DA2E73" w:rsidRDefault="00D90E77" w:rsidP="00CA5072">
            <w:pPr>
              <w:rPr>
                <w:szCs w:val="22"/>
              </w:rPr>
            </w:pPr>
          </w:p>
        </w:tc>
        <w:tc>
          <w:tcPr>
            <w:tcW w:w="342" w:type="dxa"/>
            <w:shd w:val="clear" w:color="auto" w:fill="auto"/>
          </w:tcPr>
          <w:p w14:paraId="7D3C7FB3" w14:textId="77777777" w:rsidR="00D90E77" w:rsidRPr="00DA2E73" w:rsidRDefault="00D90E77" w:rsidP="00CA5072">
            <w:pPr>
              <w:rPr>
                <w:szCs w:val="22"/>
              </w:rPr>
            </w:pPr>
          </w:p>
        </w:tc>
        <w:tc>
          <w:tcPr>
            <w:tcW w:w="342" w:type="dxa"/>
            <w:shd w:val="clear" w:color="auto" w:fill="auto"/>
          </w:tcPr>
          <w:p w14:paraId="14FBF02A" w14:textId="77777777" w:rsidR="00D90E77" w:rsidRPr="00DA2E73" w:rsidRDefault="00D90E77" w:rsidP="00CA5072">
            <w:pPr>
              <w:rPr>
                <w:szCs w:val="22"/>
              </w:rPr>
            </w:pPr>
          </w:p>
        </w:tc>
        <w:tc>
          <w:tcPr>
            <w:tcW w:w="343" w:type="dxa"/>
            <w:shd w:val="clear" w:color="auto" w:fill="auto"/>
          </w:tcPr>
          <w:p w14:paraId="203931BC" w14:textId="77777777" w:rsidR="00D90E77" w:rsidRPr="00DA2E73" w:rsidRDefault="00D90E77" w:rsidP="00CA5072">
            <w:pPr>
              <w:rPr>
                <w:szCs w:val="22"/>
              </w:rPr>
            </w:pPr>
          </w:p>
        </w:tc>
        <w:tc>
          <w:tcPr>
            <w:tcW w:w="331" w:type="dxa"/>
            <w:shd w:val="clear" w:color="auto" w:fill="auto"/>
            <w:vAlign w:val="center"/>
          </w:tcPr>
          <w:p w14:paraId="4D35AECC" w14:textId="77777777" w:rsidR="00D90E77" w:rsidRDefault="00D90E77" w:rsidP="00CA5072"/>
        </w:tc>
        <w:tc>
          <w:tcPr>
            <w:tcW w:w="331" w:type="dxa"/>
            <w:shd w:val="clear" w:color="auto" w:fill="auto"/>
            <w:vAlign w:val="center"/>
          </w:tcPr>
          <w:p w14:paraId="1F7F961D" w14:textId="77777777" w:rsidR="00D90E77" w:rsidRDefault="00D90E77" w:rsidP="00CA5072"/>
        </w:tc>
        <w:tc>
          <w:tcPr>
            <w:tcW w:w="331" w:type="dxa"/>
            <w:shd w:val="clear" w:color="auto" w:fill="auto"/>
            <w:vAlign w:val="center"/>
          </w:tcPr>
          <w:p w14:paraId="7CAE8D61" w14:textId="77777777" w:rsidR="00D90E77" w:rsidRDefault="00D90E77" w:rsidP="00CA5072"/>
        </w:tc>
        <w:tc>
          <w:tcPr>
            <w:tcW w:w="2040" w:type="dxa"/>
            <w:shd w:val="clear" w:color="auto" w:fill="auto"/>
            <w:vAlign w:val="center"/>
          </w:tcPr>
          <w:p w14:paraId="4F72C0F1" w14:textId="77777777" w:rsidR="00D90E77" w:rsidRDefault="00D90E77" w:rsidP="00CA5072"/>
        </w:tc>
      </w:tr>
      <w:tr w:rsidR="00D90E77" w14:paraId="42778C4E" w14:textId="77777777" w:rsidTr="00CA5072">
        <w:tc>
          <w:tcPr>
            <w:tcW w:w="1879" w:type="dxa"/>
          </w:tcPr>
          <w:p w14:paraId="1A4E3EA8" w14:textId="77777777" w:rsidR="00D90E77" w:rsidRPr="00E222D7" w:rsidRDefault="00D90E77" w:rsidP="00CA5072">
            <w:pPr>
              <w:rPr>
                <w:sz w:val="20"/>
                <w:szCs w:val="20"/>
              </w:rPr>
            </w:pPr>
            <w:r>
              <w:rPr>
                <w:sz w:val="20"/>
                <w:szCs w:val="20"/>
              </w:rPr>
              <w:t>Execute p</w:t>
            </w:r>
            <w:r w:rsidRPr="00E222D7">
              <w:rPr>
                <w:sz w:val="20"/>
                <w:szCs w:val="20"/>
              </w:rPr>
              <w:t>erformance evaluation</w:t>
            </w:r>
          </w:p>
        </w:tc>
        <w:tc>
          <w:tcPr>
            <w:tcW w:w="332" w:type="dxa"/>
            <w:shd w:val="clear" w:color="auto" w:fill="auto"/>
            <w:vAlign w:val="center"/>
          </w:tcPr>
          <w:p w14:paraId="46C675A5" w14:textId="77777777" w:rsidR="00D90E77" w:rsidRDefault="00D90E77" w:rsidP="00CA5072"/>
        </w:tc>
        <w:tc>
          <w:tcPr>
            <w:tcW w:w="332" w:type="dxa"/>
            <w:shd w:val="clear" w:color="auto" w:fill="auto"/>
            <w:vAlign w:val="center"/>
          </w:tcPr>
          <w:p w14:paraId="469C0F24" w14:textId="77777777" w:rsidR="00D90E77" w:rsidRDefault="00D90E77" w:rsidP="00CA5072"/>
        </w:tc>
        <w:tc>
          <w:tcPr>
            <w:tcW w:w="332" w:type="dxa"/>
            <w:shd w:val="clear" w:color="auto" w:fill="auto"/>
            <w:vAlign w:val="center"/>
          </w:tcPr>
          <w:p w14:paraId="6BFDC014" w14:textId="77777777" w:rsidR="00D90E77" w:rsidRDefault="00D90E77" w:rsidP="00CA5072"/>
        </w:tc>
        <w:tc>
          <w:tcPr>
            <w:tcW w:w="333" w:type="dxa"/>
            <w:shd w:val="clear" w:color="auto" w:fill="auto"/>
            <w:vAlign w:val="center"/>
          </w:tcPr>
          <w:p w14:paraId="00BE9D9B" w14:textId="77777777" w:rsidR="00D90E77" w:rsidRDefault="00D90E77" w:rsidP="00CA5072"/>
        </w:tc>
        <w:tc>
          <w:tcPr>
            <w:tcW w:w="332" w:type="dxa"/>
            <w:shd w:val="clear" w:color="auto" w:fill="auto"/>
            <w:vAlign w:val="center"/>
          </w:tcPr>
          <w:p w14:paraId="2BB0EACC" w14:textId="77777777" w:rsidR="00D90E77" w:rsidRDefault="00D90E77" w:rsidP="00CA5072"/>
        </w:tc>
        <w:tc>
          <w:tcPr>
            <w:tcW w:w="331" w:type="dxa"/>
            <w:shd w:val="clear" w:color="auto" w:fill="auto"/>
            <w:vAlign w:val="center"/>
          </w:tcPr>
          <w:p w14:paraId="3D2C6363" w14:textId="77777777" w:rsidR="00D90E77" w:rsidRDefault="00D90E77" w:rsidP="00CA5072"/>
        </w:tc>
        <w:tc>
          <w:tcPr>
            <w:tcW w:w="331" w:type="dxa"/>
            <w:shd w:val="clear" w:color="auto" w:fill="auto"/>
            <w:vAlign w:val="center"/>
          </w:tcPr>
          <w:p w14:paraId="6AED92AF" w14:textId="77777777" w:rsidR="00D90E77" w:rsidRDefault="00D90E77" w:rsidP="00CA5072"/>
        </w:tc>
        <w:tc>
          <w:tcPr>
            <w:tcW w:w="332" w:type="dxa"/>
            <w:shd w:val="clear" w:color="auto" w:fill="auto"/>
            <w:vAlign w:val="center"/>
          </w:tcPr>
          <w:p w14:paraId="37213145" w14:textId="77777777" w:rsidR="00D90E77" w:rsidRDefault="00D90E77" w:rsidP="00CA5072"/>
        </w:tc>
        <w:tc>
          <w:tcPr>
            <w:tcW w:w="331" w:type="dxa"/>
            <w:shd w:val="clear" w:color="auto" w:fill="auto"/>
            <w:vAlign w:val="center"/>
          </w:tcPr>
          <w:p w14:paraId="0F6BFAE9" w14:textId="77777777" w:rsidR="00D90E77" w:rsidRDefault="00D90E77" w:rsidP="00CA5072"/>
        </w:tc>
        <w:tc>
          <w:tcPr>
            <w:tcW w:w="331" w:type="dxa"/>
            <w:shd w:val="clear" w:color="auto" w:fill="auto"/>
            <w:vAlign w:val="center"/>
          </w:tcPr>
          <w:p w14:paraId="3C858420" w14:textId="77777777" w:rsidR="00D90E77" w:rsidRDefault="00D90E77" w:rsidP="00CA5072"/>
        </w:tc>
        <w:tc>
          <w:tcPr>
            <w:tcW w:w="331" w:type="dxa"/>
            <w:shd w:val="clear" w:color="auto" w:fill="auto"/>
            <w:vAlign w:val="center"/>
          </w:tcPr>
          <w:p w14:paraId="692AA467" w14:textId="77777777" w:rsidR="00D90E77" w:rsidRDefault="00D90E77" w:rsidP="00CA5072"/>
        </w:tc>
        <w:tc>
          <w:tcPr>
            <w:tcW w:w="332" w:type="dxa"/>
            <w:shd w:val="clear" w:color="auto" w:fill="auto"/>
            <w:vAlign w:val="center"/>
          </w:tcPr>
          <w:p w14:paraId="23F1E906" w14:textId="77777777" w:rsidR="00D90E77" w:rsidRDefault="00D90E77" w:rsidP="00CA5072"/>
        </w:tc>
        <w:tc>
          <w:tcPr>
            <w:tcW w:w="331" w:type="dxa"/>
            <w:shd w:val="clear" w:color="auto" w:fill="auto"/>
            <w:vAlign w:val="center"/>
          </w:tcPr>
          <w:p w14:paraId="12854A59" w14:textId="77777777" w:rsidR="00D90E77" w:rsidRDefault="00D90E77" w:rsidP="00CA5072"/>
        </w:tc>
        <w:tc>
          <w:tcPr>
            <w:tcW w:w="331" w:type="dxa"/>
            <w:shd w:val="clear" w:color="auto" w:fill="auto"/>
            <w:vAlign w:val="center"/>
          </w:tcPr>
          <w:p w14:paraId="1E81F088" w14:textId="77777777" w:rsidR="00D90E77" w:rsidRDefault="00D90E77" w:rsidP="00CA5072"/>
        </w:tc>
        <w:tc>
          <w:tcPr>
            <w:tcW w:w="331" w:type="dxa"/>
            <w:shd w:val="clear" w:color="auto" w:fill="auto"/>
            <w:vAlign w:val="center"/>
          </w:tcPr>
          <w:p w14:paraId="79F54DB8" w14:textId="77777777" w:rsidR="00D90E77" w:rsidRDefault="00D90E77" w:rsidP="00CA5072"/>
        </w:tc>
        <w:tc>
          <w:tcPr>
            <w:tcW w:w="332" w:type="dxa"/>
            <w:shd w:val="clear" w:color="auto" w:fill="auto"/>
            <w:vAlign w:val="center"/>
          </w:tcPr>
          <w:p w14:paraId="52B39483" w14:textId="77777777" w:rsidR="00D90E77" w:rsidRDefault="00D90E77" w:rsidP="00CA5072"/>
        </w:tc>
        <w:tc>
          <w:tcPr>
            <w:tcW w:w="342" w:type="dxa"/>
            <w:shd w:val="clear" w:color="auto" w:fill="auto"/>
          </w:tcPr>
          <w:p w14:paraId="4E554B6B" w14:textId="77777777" w:rsidR="00D90E77" w:rsidRPr="00DA2E73" w:rsidRDefault="00D90E77" w:rsidP="00CA5072">
            <w:pPr>
              <w:rPr>
                <w:szCs w:val="22"/>
              </w:rPr>
            </w:pPr>
          </w:p>
        </w:tc>
        <w:tc>
          <w:tcPr>
            <w:tcW w:w="342" w:type="dxa"/>
            <w:shd w:val="clear" w:color="auto" w:fill="auto"/>
          </w:tcPr>
          <w:p w14:paraId="393B1BF1" w14:textId="77777777" w:rsidR="00D90E77" w:rsidRPr="00DA2E73" w:rsidRDefault="00D90E77" w:rsidP="00CA5072">
            <w:pPr>
              <w:rPr>
                <w:szCs w:val="22"/>
              </w:rPr>
            </w:pPr>
          </w:p>
        </w:tc>
        <w:tc>
          <w:tcPr>
            <w:tcW w:w="342" w:type="dxa"/>
            <w:shd w:val="clear" w:color="auto" w:fill="auto"/>
          </w:tcPr>
          <w:p w14:paraId="2BABBEC0" w14:textId="77777777" w:rsidR="00D90E77" w:rsidRPr="00DA2E73" w:rsidRDefault="00D90E77" w:rsidP="00CA5072">
            <w:pPr>
              <w:rPr>
                <w:szCs w:val="22"/>
              </w:rPr>
            </w:pPr>
          </w:p>
        </w:tc>
        <w:tc>
          <w:tcPr>
            <w:tcW w:w="343" w:type="dxa"/>
            <w:shd w:val="clear" w:color="auto" w:fill="auto"/>
          </w:tcPr>
          <w:p w14:paraId="76C18930" w14:textId="77777777" w:rsidR="00D90E77" w:rsidRPr="00DA2E73" w:rsidRDefault="00D90E77" w:rsidP="00CA5072">
            <w:pPr>
              <w:rPr>
                <w:szCs w:val="22"/>
              </w:rPr>
            </w:pPr>
          </w:p>
        </w:tc>
        <w:tc>
          <w:tcPr>
            <w:tcW w:w="342" w:type="dxa"/>
            <w:shd w:val="clear" w:color="auto" w:fill="auto"/>
          </w:tcPr>
          <w:p w14:paraId="79B8F48A" w14:textId="77777777" w:rsidR="00D90E77" w:rsidRPr="00DA2E73" w:rsidRDefault="00D90E77" w:rsidP="00CA5072">
            <w:pPr>
              <w:rPr>
                <w:szCs w:val="22"/>
              </w:rPr>
            </w:pPr>
          </w:p>
        </w:tc>
        <w:tc>
          <w:tcPr>
            <w:tcW w:w="342" w:type="dxa"/>
            <w:shd w:val="clear" w:color="auto" w:fill="auto"/>
          </w:tcPr>
          <w:p w14:paraId="478A46F2" w14:textId="77777777" w:rsidR="00D90E77" w:rsidRPr="00DA2E73" w:rsidRDefault="00D90E77" w:rsidP="00CA5072">
            <w:pPr>
              <w:rPr>
                <w:szCs w:val="22"/>
              </w:rPr>
            </w:pPr>
          </w:p>
        </w:tc>
        <w:tc>
          <w:tcPr>
            <w:tcW w:w="342" w:type="dxa"/>
            <w:shd w:val="clear" w:color="auto" w:fill="auto"/>
          </w:tcPr>
          <w:p w14:paraId="1ED092A6" w14:textId="77777777" w:rsidR="00D90E77" w:rsidRPr="00DA2E73" w:rsidRDefault="00D90E77" w:rsidP="00CA5072">
            <w:pPr>
              <w:rPr>
                <w:szCs w:val="22"/>
              </w:rPr>
            </w:pPr>
          </w:p>
        </w:tc>
        <w:tc>
          <w:tcPr>
            <w:tcW w:w="343" w:type="dxa"/>
            <w:shd w:val="clear" w:color="auto" w:fill="auto"/>
          </w:tcPr>
          <w:p w14:paraId="4296B0E3" w14:textId="77777777" w:rsidR="00D90E77" w:rsidRPr="00DA2E73" w:rsidRDefault="00D90E77" w:rsidP="00CA5072">
            <w:pPr>
              <w:rPr>
                <w:szCs w:val="22"/>
              </w:rPr>
            </w:pPr>
          </w:p>
        </w:tc>
        <w:tc>
          <w:tcPr>
            <w:tcW w:w="331" w:type="dxa"/>
            <w:shd w:val="clear" w:color="auto" w:fill="auto"/>
            <w:vAlign w:val="center"/>
          </w:tcPr>
          <w:p w14:paraId="2A0CD25A" w14:textId="77777777" w:rsidR="00D90E77" w:rsidRDefault="00D90E77" w:rsidP="00CA5072"/>
        </w:tc>
        <w:tc>
          <w:tcPr>
            <w:tcW w:w="331" w:type="dxa"/>
            <w:shd w:val="clear" w:color="auto" w:fill="auto"/>
            <w:vAlign w:val="center"/>
          </w:tcPr>
          <w:p w14:paraId="48EE9106" w14:textId="77777777" w:rsidR="00D90E77" w:rsidRDefault="00D90E77" w:rsidP="00CA5072"/>
        </w:tc>
        <w:tc>
          <w:tcPr>
            <w:tcW w:w="331" w:type="dxa"/>
            <w:shd w:val="clear" w:color="auto" w:fill="auto"/>
            <w:vAlign w:val="center"/>
          </w:tcPr>
          <w:p w14:paraId="033E7437" w14:textId="77777777" w:rsidR="00D90E77" w:rsidRDefault="00D90E77" w:rsidP="00CA5072"/>
        </w:tc>
        <w:tc>
          <w:tcPr>
            <w:tcW w:w="2040" w:type="dxa"/>
            <w:shd w:val="clear" w:color="auto" w:fill="auto"/>
            <w:vAlign w:val="center"/>
          </w:tcPr>
          <w:p w14:paraId="0DFD1E14" w14:textId="77777777" w:rsidR="00D90E77" w:rsidRDefault="00D90E77" w:rsidP="00CA5072"/>
        </w:tc>
      </w:tr>
    </w:tbl>
    <w:p w14:paraId="410C3D2E" w14:textId="77777777" w:rsidR="00D90E77" w:rsidRDefault="00D90E77" w:rsidP="00D90E77">
      <w:pPr>
        <w:pStyle w:val="Heading2"/>
      </w:pPr>
    </w:p>
    <w:p w14:paraId="1C688274" w14:textId="0A836F39" w:rsidR="00D90E77" w:rsidRPr="009622AA" w:rsidRDefault="00D90E77" w:rsidP="00D90E77">
      <w:pPr>
        <w:pStyle w:val="Heading2"/>
      </w:pPr>
      <w:r>
        <w:t>MEL Resource Plan</w:t>
      </w:r>
    </w:p>
    <w:p w14:paraId="03360DC4" w14:textId="6F4E9959" w:rsidR="00D90E77" w:rsidRPr="00420C65" w:rsidRDefault="00D90E77" w:rsidP="00D90E77">
      <w:r>
        <w:t xml:space="preserve">The MEL Resource plan should be included at the time of the proposal submission because these resources should be included in the project budget. </w:t>
      </w:r>
      <w:r w:rsidR="00136BB5">
        <w:t xml:space="preserve">Please include key MERL activities include those listed above: learning activities, CEA activities, baseline, </w:t>
      </w:r>
      <w:proofErr w:type="spellStart"/>
      <w:r w:rsidR="00136BB5">
        <w:t>endline</w:t>
      </w:r>
      <w:proofErr w:type="spellEnd"/>
      <w:r w:rsidR="00136BB5">
        <w:t xml:space="preserve"> and evaluation. Please also include a list of staff who will be contributing to MERL </w:t>
      </w:r>
      <w:proofErr w:type="gramStart"/>
      <w:r w:rsidR="00136BB5">
        <w:t>activities</w:t>
      </w:r>
      <w:proofErr w:type="gramEnd"/>
      <w:r w:rsidR="00136BB5">
        <w:t xml:space="preserve"> and the estimated percentage of their time dedicated to the project’s MERL activities. </w:t>
      </w:r>
    </w:p>
    <w:tbl>
      <w:tblPr>
        <w:tblStyle w:val="TableGrid"/>
        <w:tblW w:w="12258" w:type="dxa"/>
        <w:tblLayout w:type="fixed"/>
        <w:tblLook w:val="04A0" w:firstRow="1" w:lastRow="0" w:firstColumn="1" w:lastColumn="0" w:noHBand="0" w:noVBand="1"/>
      </w:tblPr>
      <w:tblGrid>
        <w:gridCol w:w="4338"/>
        <w:gridCol w:w="1080"/>
        <w:gridCol w:w="1687"/>
        <w:gridCol w:w="1350"/>
        <w:gridCol w:w="1080"/>
        <w:gridCol w:w="990"/>
        <w:gridCol w:w="810"/>
        <w:gridCol w:w="923"/>
      </w:tblGrid>
      <w:tr w:rsidR="00D90E77" w:rsidRPr="007F6259" w14:paraId="3C7AA14D" w14:textId="77777777" w:rsidTr="00136BB5">
        <w:trPr>
          <w:trHeight w:val="269"/>
        </w:trPr>
        <w:tc>
          <w:tcPr>
            <w:tcW w:w="4338" w:type="dxa"/>
            <w:vMerge w:val="restart"/>
            <w:shd w:val="clear" w:color="auto" w:fill="C1C1C3" w:themeFill="accent3" w:themeFillShade="E6"/>
            <w:vAlign w:val="center"/>
          </w:tcPr>
          <w:p w14:paraId="4BBAC7B5" w14:textId="3A69DE56" w:rsidR="00D90E77" w:rsidRPr="00136BB5" w:rsidRDefault="00D90E77" w:rsidP="00CA5072">
            <w:pPr>
              <w:jc w:val="center"/>
              <w:rPr>
                <w:b/>
              </w:rPr>
            </w:pPr>
            <w:r w:rsidRPr="00136BB5">
              <w:rPr>
                <w:b/>
              </w:rPr>
              <w:t xml:space="preserve">MEL </w:t>
            </w:r>
            <w:proofErr w:type="gramStart"/>
            <w:r w:rsidRPr="00136BB5">
              <w:rPr>
                <w:b/>
              </w:rPr>
              <w:t>activity  (</w:t>
            </w:r>
            <w:proofErr w:type="gramEnd"/>
            <w:r w:rsidRPr="00136BB5">
              <w:rPr>
                <w:b/>
              </w:rPr>
              <w:t># people involved)</w:t>
            </w:r>
          </w:p>
        </w:tc>
        <w:tc>
          <w:tcPr>
            <w:tcW w:w="1080" w:type="dxa"/>
            <w:vMerge w:val="restart"/>
            <w:shd w:val="clear" w:color="auto" w:fill="C1C1C3" w:themeFill="accent3" w:themeFillShade="E6"/>
            <w:vAlign w:val="center"/>
          </w:tcPr>
          <w:p w14:paraId="578C4ABD" w14:textId="77777777" w:rsidR="00D90E77" w:rsidRPr="00136BB5" w:rsidRDefault="00D90E77" w:rsidP="00CA5072">
            <w:pPr>
              <w:jc w:val="center"/>
              <w:rPr>
                <w:b/>
              </w:rPr>
            </w:pPr>
            <w:r w:rsidRPr="00136BB5">
              <w:rPr>
                <w:b/>
              </w:rPr>
              <w:t># People involved</w:t>
            </w:r>
          </w:p>
        </w:tc>
        <w:tc>
          <w:tcPr>
            <w:tcW w:w="1687" w:type="dxa"/>
            <w:shd w:val="clear" w:color="auto" w:fill="C1C1C3" w:themeFill="accent3" w:themeFillShade="E6"/>
          </w:tcPr>
          <w:p w14:paraId="3C1C194A" w14:textId="77777777" w:rsidR="00D90E77" w:rsidRPr="00136BB5" w:rsidRDefault="00D90E77" w:rsidP="00CA5072">
            <w:pPr>
              <w:jc w:val="center"/>
              <w:rPr>
                <w:b/>
              </w:rPr>
            </w:pPr>
            <w:r w:rsidRPr="00136BB5">
              <w:rPr>
                <w:b/>
              </w:rPr>
              <w:t>Estimated $ budget</w:t>
            </w:r>
          </w:p>
        </w:tc>
        <w:tc>
          <w:tcPr>
            <w:tcW w:w="5153" w:type="dxa"/>
            <w:gridSpan w:val="5"/>
            <w:shd w:val="clear" w:color="auto" w:fill="C1C1C3" w:themeFill="accent3" w:themeFillShade="E6"/>
          </w:tcPr>
          <w:p w14:paraId="1D03038D" w14:textId="77777777" w:rsidR="00D90E77" w:rsidRPr="00136BB5" w:rsidRDefault="00D90E77" w:rsidP="00CA5072">
            <w:pPr>
              <w:jc w:val="center"/>
              <w:rPr>
                <w:b/>
              </w:rPr>
            </w:pPr>
            <w:r w:rsidRPr="00136BB5">
              <w:rPr>
                <w:b/>
              </w:rPr>
              <w:t>Estimated level of effort</w:t>
            </w:r>
          </w:p>
          <w:p w14:paraId="17ABFFA2" w14:textId="77777777" w:rsidR="00D90E77" w:rsidRPr="00136BB5" w:rsidRDefault="00D90E77" w:rsidP="00CA5072">
            <w:pPr>
              <w:jc w:val="center"/>
              <w:rPr>
                <w:b/>
              </w:rPr>
            </w:pPr>
            <w:r w:rsidRPr="00136BB5">
              <w:rPr>
                <w:b/>
              </w:rPr>
              <w:t>(</w:t>
            </w:r>
            <w:proofErr w:type="gramStart"/>
            <w:r w:rsidRPr="00136BB5">
              <w:rPr>
                <w:b/>
              </w:rPr>
              <w:t>person</w:t>
            </w:r>
            <w:proofErr w:type="gramEnd"/>
            <w:r w:rsidRPr="00136BB5">
              <w:rPr>
                <w:b/>
              </w:rPr>
              <w:t xml:space="preserve"> days)</w:t>
            </w:r>
          </w:p>
        </w:tc>
      </w:tr>
      <w:tr w:rsidR="00D90E77" w:rsidRPr="00420C65" w14:paraId="65845BE3" w14:textId="77777777" w:rsidTr="00136BB5">
        <w:trPr>
          <w:trHeight w:val="269"/>
        </w:trPr>
        <w:tc>
          <w:tcPr>
            <w:tcW w:w="4338" w:type="dxa"/>
            <w:vMerge/>
            <w:shd w:val="clear" w:color="auto" w:fill="D7D7D8" w:themeFill="accent3"/>
            <w:vAlign w:val="center"/>
          </w:tcPr>
          <w:p w14:paraId="478ACA55" w14:textId="77777777" w:rsidR="00D90E77" w:rsidRPr="00420C65" w:rsidRDefault="00D90E77" w:rsidP="00CA5072">
            <w:pPr>
              <w:jc w:val="center"/>
              <w:rPr>
                <w:b/>
              </w:rPr>
            </w:pPr>
          </w:p>
        </w:tc>
        <w:tc>
          <w:tcPr>
            <w:tcW w:w="1080" w:type="dxa"/>
            <w:vMerge/>
            <w:shd w:val="clear" w:color="auto" w:fill="D7D7D8" w:themeFill="accent3"/>
            <w:vAlign w:val="center"/>
          </w:tcPr>
          <w:p w14:paraId="32810409" w14:textId="77777777" w:rsidR="00D90E77" w:rsidRPr="00420C65" w:rsidRDefault="00D90E77" w:rsidP="00CA5072">
            <w:pPr>
              <w:jc w:val="center"/>
              <w:rPr>
                <w:b/>
              </w:rPr>
            </w:pPr>
          </w:p>
        </w:tc>
        <w:tc>
          <w:tcPr>
            <w:tcW w:w="1687" w:type="dxa"/>
            <w:shd w:val="clear" w:color="auto" w:fill="C1C1C3" w:themeFill="accent3" w:themeFillShade="E6"/>
          </w:tcPr>
          <w:p w14:paraId="1A8488FD" w14:textId="77777777" w:rsidR="00D90E77" w:rsidRDefault="00D90E77" w:rsidP="00CA5072">
            <w:pPr>
              <w:jc w:val="center"/>
              <w:rPr>
                <w:b/>
                <w:sz w:val="20"/>
                <w:szCs w:val="20"/>
              </w:rPr>
            </w:pPr>
          </w:p>
        </w:tc>
        <w:tc>
          <w:tcPr>
            <w:tcW w:w="1350" w:type="dxa"/>
            <w:shd w:val="clear" w:color="auto" w:fill="C1C1C3" w:themeFill="accent3" w:themeFillShade="E6"/>
            <w:vAlign w:val="center"/>
          </w:tcPr>
          <w:p w14:paraId="698822D5" w14:textId="77777777" w:rsidR="00D90E77" w:rsidRPr="00420C65" w:rsidRDefault="00D90E77" w:rsidP="00CA5072">
            <w:pPr>
              <w:jc w:val="center"/>
              <w:rPr>
                <w:b/>
                <w:sz w:val="20"/>
                <w:szCs w:val="20"/>
              </w:rPr>
            </w:pPr>
            <w:r>
              <w:rPr>
                <w:b/>
                <w:sz w:val="20"/>
                <w:szCs w:val="20"/>
              </w:rPr>
              <w:t>Year</w:t>
            </w:r>
          </w:p>
        </w:tc>
        <w:tc>
          <w:tcPr>
            <w:tcW w:w="1080" w:type="dxa"/>
            <w:shd w:val="clear" w:color="auto" w:fill="C1C1C3" w:themeFill="accent3" w:themeFillShade="E6"/>
          </w:tcPr>
          <w:p w14:paraId="26AD25D0" w14:textId="77777777" w:rsidR="00D90E77" w:rsidRPr="00420C65" w:rsidRDefault="00D90E77" w:rsidP="00CA5072">
            <w:pPr>
              <w:jc w:val="center"/>
              <w:rPr>
                <w:b/>
                <w:sz w:val="20"/>
                <w:szCs w:val="20"/>
              </w:rPr>
            </w:pPr>
            <w:r w:rsidRPr="00356706">
              <w:rPr>
                <w:b/>
                <w:sz w:val="20"/>
                <w:szCs w:val="20"/>
              </w:rPr>
              <w:t>Year</w:t>
            </w:r>
          </w:p>
        </w:tc>
        <w:tc>
          <w:tcPr>
            <w:tcW w:w="990" w:type="dxa"/>
            <w:shd w:val="clear" w:color="auto" w:fill="C1C1C3" w:themeFill="accent3" w:themeFillShade="E6"/>
          </w:tcPr>
          <w:p w14:paraId="5B906DA2" w14:textId="77777777" w:rsidR="00D90E77" w:rsidRPr="00420C65" w:rsidRDefault="00D90E77" w:rsidP="00CA5072">
            <w:pPr>
              <w:jc w:val="center"/>
              <w:rPr>
                <w:b/>
              </w:rPr>
            </w:pPr>
            <w:r w:rsidRPr="00356706">
              <w:rPr>
                <w:b/>
                <w:sz w:val="20"/>
                <w:szCs w:val="20"/>
              </w:rPr>
              <w:t>Year</w:t>
            </w:r>
          </w:p>
        </w:tc>
        <w:tc>
          <w:tcPr>
            <w:tcW w:w="810" w:type="dxa"/>
            <w:shd w:val="clear" w:color="auto" w:fill="C1C1C3" w:themeFill="accent3" w:themeFillShade="E6"/>
          </w:tcPr>
          <w:p w14:paraId="4ECACE38" w14:textId="77777777" w:rsidR="00D90E77" w:rsidRPr="00420C65" w:rsidRDefault="00D90E77" w:rsidP="00CA5072">
            <w:pPr>
              <w:jc w:val="center"/>
              <w:rPr>
                <w:b/>
                <w:sz w:val="20"/>
                <w:szCs w:val="20"/>
              </w:rPr>
            </w:pPr>
            <w:r w:rsidRPr="00356706">
              <w:rPr>
                <w:b/>
                <w:sz w:val="20"/>
                <w:szCs w:val="20"/>
              </w:rPr>
              <w:t>Year</w:t>
            </w:r>
          </w:p>
        </w:tc>
        <w:tc>
          <w:tcPr>
            <w:tcW w:w="923" w:type="dxa"/>
            <w:shd w:val="clear" w:color="auto" w:fill="C1C1C3" w:themeFill="accent3" w:themeFillShade="E6"/>
          </w:tcPr>
          <w:p w14:paraId="55562989" w14:textId="77777777" w:rsidR="00D90E77" w:rsidRPr="00420C65" w:rsidRDefault="00D90E77" w:rsidP="00CA5072">
            <w:pPr>
              <w:jc w:val="center"/>
              <w:rPr>
                <w:b/>
                <w:sz w:val="20"/>
                <w:szCs w:val="20"/>
              </w:rPr>
            </w:pPr>
            <w:r w:rsidRPr="00356706">
              <w:rPr>
                <w:b/>
                <w:sz w:val="20"/>
                <w:szCs w:val="20"/>
              </w:rPr>
              <w:t>Year</w:t>
            </w:r>
          </w:p>
        </w:tc>
      </w:tr>
      <w:tr w:rsidR="00D90E77" w:rsidRPr="00420C65" w14:paraId="4B2C45DD" w14:textId="77777777" w:rsidTr="00CA5072">
        <w:tc>
          <w:tcPr>
            <w:tcW w:w="4338" w:type="dxa"/>
            <w:vAlign w:val="center"/>
          </w:tcPr>
          <w:p w14:paraId="21C5FB9E" w14:textId="77777777" w:rsidR="00D90E77" w:rsidRPr="00420C65" w:rsidRDefault="00D90E77" w:rsidP="00CA5072">
            <w:pPr>
              <w:rPr>
                <w:sz w:val="20"/>
                <w:szCs w:val="20"/>
              </w:rPr>
            </w:pPr>
            <w:r w:rsidRPr="00420C65">
              <w:rPr>
                <w:sz w:val="20"/>
                <w:szCs w:val="20"/>
              </w:rPr>
              <w:t xml:space="preserve">Formal launch of MERL </w:t>
            </w:r>
            <w:r>
              <w:rPr>
                <w:sz w:val="20"/>
                <w:szCs w:val="20"/>
              </w:rPr>
              <w:t>plan</w:t>
            </w:r>
          </w:p>
        </w:tc>
        <w:tc>
          <w:tcPr>
            <w:tcW w:w="1080" w:type="dxa"/>
            <w:vAlign w:val="center"/>
          </w:tcPr>
          <w:p w14:paraId="4352A24F" w14:textId="77777777" w:rsidR="00D90E77" w:rsidRPr="00420C65" w:rsidRDefault="00D90E77" w:rsidP="00CA5072">
            <w:pPr>
              <w:jc w:val="center"/>
              <w:rPr>
                <w:sz w:val="20"/>
                <w:szCs w:val="20"/>
              </w:rPr>
            </w:pPr>
          </w:p>
        </w:tc>
        <w:tc>
          <w:tcPr>
            <w:tcW w:w="1687" w:type="dxa"/>
          </w:tcPr>
          <w:p w14:paraId="5429763B" w14:textId="77777777" w:rsidR="00D90E77" w:rsidRPr="00420C65" w:rsidRDefault="00D90E77" w:rsidP="00CA5072">
            <w:pPr>
              <w:jc w:val="center"/>
              <w:rPr>
                <w:sz w:val="20"/>
                <w:szCs w:val="20"/>
              </w:rPr>
            </w:pPr>
          </w:p>
        </w:tc>
        <w:tc>
          <w:tcPr>
            <w:tcW w:w="1350" w:type="dxa"/>
            <w:vAlign w:val="center"/>
          </w:tcPr>
          <w:p w14:paraId="55A9A4DA" w14:textId="77777777" w:rsidR="00D90E77" w:rsidRPr="00420C65" w:rsidRDefault="00D90E77" w:rsidP="00CA5072">
            <w:pPr>
              <w:jc w:val="center"/>
              <w:rPr>
                <w:sz w:val="20"/>
                <w:szCs w:val="20"/>
              </w:rPr>
            </w:pPr>
          </w:p>
        </w:tc>
        <w:tc>
          <w:tcPr>
            <w:tcW w:w="1080" w:type="dxa"/>
            <w:shd w:val="clear" w:color="auto" w:fill="auto"/>
            <w:vAlign w:val="center"/>
          </w:tcPr>
          <w:p w14:paraId="68261CDB" w14:textId="77777777" w:rsidR="00D90E77" w:rsidRPr="00420C65" w:rsidRDefault="00D90E77" w:rsidP="00CA5072">
            <w:pPr>
              <w:jc w:val="center"/>
              <w:rPr>
                <w:sz w:val="20"/>
                <w:szCs w:val="20"/>
              </w:rPr>
            </w:pPr>
          </w:p>
        </w:tc>
        <w:tc>
          <w:tcPr>
            <w:tcW w:w="990" w:type="dxa"/>
            <w:shd w:val="clear" w:color="auto" w:fill="auto"/>
            <w:vAlign w:val="center"/>
          </w:tcPr>
          <w:p w14:paraId="192DD959" w14:textId="77777777" w:rsidR="00D90E77" w:rsidRPr="00420C65" w:rsidRDefault="00D90E77" w:rsidP="00CA5072">
            <w:pPr>
              <w:jc w:val="center"/>
              <w:rPr>
                <w:sz w:val="20"/>
                <w:szCs w:val="20"/>
              </w:rPr>
            </w:pPr>
          </w:p>
        </w:tc>
        <w:tc>
          <w:tcPr>
            <w:tcW w:w="810" w:type="dxa"/>
            <w:shd w:val="clear" w:color="auto" w:fill="auto"/>
            <w:vAlign w:val="center"/>
          </w:tcPr>
          <w:p w14:paraId="0EF7F25E" w14:textId="77777777" w:rsidR="00D90E77" w:rsidRPr="00420C65" w:rsidRDefault="00D90E77" w:rsidP="00CA5072">
            <w:pPr>
              <w:jc w:val="center"/>
              <w:rPr>
                <w:sz w:val="20"/>
                <w:szCs w:val="20"/>
              </w:rPr>
            </w:pPr>
          </w:p>
        </w:tc>
        <w:tc>
          <w:tcPr>
            <w:tcW w:w="923" w:type="dxa"/>
            <w:shd w:val="clear" w:color="auto" w:fill="auto"/>
            <w:vAlign w:val="center"/>
          </w:tcPr>
          <w:p w14:paraId="5919BB1E" w14:textId="77777777" w:rsidR="00D90E77" w:rsidRPr="00420C65" w:rsidRDefault="00D90E77" w:rsidP="00CA5072">
            <w:pPr>
              <w:jc w:val="center"/>
              <w:rPr>
                <w:sz w:val="20"/>
                <w:szCs w:val="20"/>
              </w:rPr>
            </w:pPr>
          </w:p>
        </w:tc>
      </w:tr>
      <w:tr w:rsidR="00D90E77" w:rsidRPr="00420C65" w14:paraId="6D23DEFB" w14:textId="77777777" w:rsidTr="00CA5072">
        <w:tc>
          <w:tcPr>
            <w:tcW w:w="4338" w:type="dxa"/>
            <w:vAlign w:val="center"/>
          </w:tcPr>
          <w:p w14:paraId="7C811290" w14:textId="77777777" w:rsidR="00D90E77" w:rsidRPr="00420C65" w:rsidRDefault="00D90E77" w:rsidP="00CA5072">
            <w:pPr>
              <w:rPr>
                <w:sz w:val="20"/>
                <w:szCs w:val="20"/>
              </w:rPr>
            </w:pPr>
            <w:r w:rsidRPr="00420C65">
              <w:rPr>
                <w:sz w:val="20"/>
                <w:szCs w:val="20"/>
              </w:rPr>
              <w:t>Recruit MERL resources</w:t>
            </w:r>
          </w:p>
        </w:tc>
        <w:tc>
          <w:tcPr>
            <w:tcW w:w="1080" w:type="dxa"/>
            <w:vAlign w:val="center"/>
          </w:tcPr>
          <w:p w14:paraId="7EB21200" w14:textId="77777777" w:rsidR="00D90E77" w:rsidRPr="00420C65" w:rsidRDefault="00D90E77" w:rsidP="00CA5072">
            <w:pPr>
              <w:jc w:val="center"/>
              <w:rPr>
                <w:sz w:val="20"/>
                <w:szCs w:val="20"/>
              </w:rPr>
            </w:pPr>
          </w:p>
        </w:tc>
        <w:tc>
          <w:tcPr>
            <w:tcW w:w="1687" w:type="dxa"/>
          </w:tcPr>
          <w:p w14:paraId="1069753A" w14:textId="77777777" w:rsidR="00D90E77" w:rsidRPr="00420C65" w:rsidRDefault="00D90E77" w:rsidP="00CA5072">
            <w:pPr>
              <w:jc w:val="center"/>
              <w:rPr>
                <w:sz w:val="20"/>
                <w:szCs w:val="20"/>
              </w:rPr>
            </w:pPr>
          </w:p>
        </w:tc>
        <w:tc>
          <w:tcPr>
            <w:tcW w:w="1350" w:type="dxa"/>
            <w:vAlign w:val="center"/>
          </w:tcPr>
          <w:p w14:paraId="38C2E2D9" w14:textId="77777777" w:rsidR="00D90E77" w:rsidRPr="00420C65" w:rsidRDefault="00D90E77" w:rsidP="00CA5072">
            <w:pPr>
              <w:jc w:val="center"/>
              <w:rPr>
                <w:sz w:val="20"/>
                <w:szCs w:val="20"/>
              </w:rPr>
            </w:pPr>
          </w:p>
        </w:tc>
        <w:tc>
          <w:tcPr>
            <w:tcW w:w="1080" w:type="dxa"/>
            <w:shd w:val="clear" w:color="auto" w:fill="auto"/>
            <w:vAlign w:val="center"/>
          </w:tcPr>
          <w:p w14:paraId="27858230" w14:textId="77777777" w:rsidR="00D90E77" w:rsidRPr="00420C65" w:rsidRDefault="00D90E77" w:rsidP="00CA5072">
            <w:pPr>
              <w:jc w:val="center"/>
              <w:rPr>
                <w:sz w:val="20"/>
                <w:szCs w:val="20"/>
              </w:rPr>
            </w:pPr>
          </w:p>
        </w:tc>
        <w:tc>
          <w:tcPr>
            <w:tcW w:w="990" w:type="dxa"/>
            <w:shd w:val="clear" w:color="auto" w:fill="auto"/>
            <w:vAlign w:val="center"/>
          </w:tcPr>
          <w:p w14:paraId="47E03FBB" w14:textId="77777777" w:rsidR="00D90E77" w:rsidRPr="00420C65" w:rsidRDefault="00D90E77" w:rsidP="00CA5072">
            <w:pPr>
              <w:jc w:val="center"/>
              <w:rPr>
                <w:sz w:val="20"/>
                <w:szCs w:val="20"/>
              </w:rPr>
            </w:pPr>
          </w:p>
        </w:tc>
        <w:tc>
          <w:tcPr>
            <w:tcW w:w="810" w:type="dxa"/>
            <w:shd w:val="clear" w:color="auto" w:fill="auto"/>
            <w:vAlign w:val="center"/>
          </w:tcPr>
          <w:p w14:paraId="00F9D00A" w14:textId="77777777" w:rsidR="00D90E77" w:rsidRPr="00420C65" w:rsidRDefault="00D90E77" w:rsidP="00CA5072">
            <w:pPr>
              <w:jc w:val="center"/>
              <w:rPr>
                <w:sz w:val="20"/>
                <w:szCs w:val="20"/>
              </w:rPr>
            </w:pPr>
          </w:p>
        </w:tc>
        <w:tc>
          <w:tcPr>
            <w:tcW w:w="923" w:type="dxa"/>
            <w:shd w:val="clear" w:color="auto" w:fill="auto"/>
            <w:vAlign w:val="center"/>
          </w:tcPr>
          <w:p w14:paraId="0AAEC0B7" w14:textId="77777777" w:rsidR="00D90E77" w:rsidRPr="00420C65" w:rsidRDefault="00D90E77" w:rsidP="00CA5072">
            <w:pPr>
              <w:jc w:val="center"/>
              <w:rPr>
                <w:sz w:val="20"/>
                <w:szCs w:val="20"/>
              </w:rPr>
            </w:pPr>
          </w:p>
        </w:tc>
      </w:tr>
      <w:tr w:rsidR="00D90E77" w:rsidRPr="00420C65" w14:paraId="6405127A" w14:textId="77777777" w:rsidTr="00CA5072">
        <w:tc>
          <w:tcPr>
            <w:tcW w:w="4338" w:type="dxa"/>
            <w:vAlign w:val="center"/>
          </w:tcPr>
          <w:p w14:paraId="142E38DD" w14:textId="77777777" w:rsidR="00D90E77" w:rsidRPr="00420C65" w:rsidRDefault="00D90E77" w:rsidP="00CA5072">
            <w:pPr>
              <w:rPr>
                <w:sz w:val="20"/>
                <w:szCs w:val="20"/>
              </w:rPr>
            </w:pPr>
            <w:r w:rsidRPr="00420C65">
              <w:rPr>
                <w:sz w:val="20"/>
                <w:szCs w:val="20"/>
              </w:rPr>
              <w:t>Review of learning priorities and KPIs</w:t>
            </w:r>
          </w:p>
        </w:tc>
        <w:tc>
          <w:tcPr>
            <w:tcW w:w="1080" w:type="dxa"/>
            <w:vAlign w:val="center"/>
          </w:tcPr>
          <w:p w14:paraId="4C4820EB" w14:textId="77777777" w:rsidR="00D90E77" w:rsidRPr="00420C65" w:rsidRDefault="00D90E77" w:rsidP="00CA5072">
            <w:pPr>
              <w:jc w:val="center"/>
              <w:rPr>
                <w:sz w:val="20"/>
                <w:szCs w:val="20"/>
              </w:rPr>
            </w:pPr>
          </w:p>
        </w:tc>
        <w:tc>
          <w:tcPr>
            <w:tcW w:w="1687" w:type="dxa"/>
          </w:tcPr>
          <w:p w14:paraId="0623BEC7" w14:textId="77777777" w:rsidR="00D90E77" w:rsidRPr="00420C65" w:rsidRDefault="00D90E77" w:rsidP="00CA5072">
            <w:pPr>
              <w:jc w:val="center"/>
              <w:rPr>
                <w:sz w:val="20"/>
                <w:szCs w:val="20"/>
              </w:rPr>
            </w:pPr>
          </w:p>
        </w:tc>
        <w:tc>
          <w:tcPr>
            <w:tcW w:w="1350" w:type="dxa"/>
            <w:vAlign w:val="center"/>
          </w:tcPr>
          <w:p w14:paraId="245A7EE2" w14:textId="77777777" w:rsidR="00D90E77" w:rsidRPr="00420C65" w:rsidRDefault="00D90E77" w:rsidP="00CA5072">
            <w:pPr>
              <w:jc w:val="center"/>
              <w:rPr>
                <w:sz w:val="20"/>
                <w:szCs w:val="20"/>
              </w:rPr>
            </w:pPr>
          </w:p>
        </w:tc>
        <w:tc>
          <w:tcPr>
            <w:tcW w:w="1080" w:type="dxa"/>
            <w:shd w:val="clear" w:color="auto" w:fill="auto"/>
            <w:vAlign w:val="center"/>
          </w:tcPr>
          <w:p w14:paraId="3EC26C7C" w14:textId="77777777" w:rsidR="00D90E77" w:rsidRPr="00420C65" w:rsidRDefault="00D90E77" w:rsidP="00CA5072">
            <w:pPr>
              <w:jc w:val="center"/>
              <w:rPr>
                <w:sz w:val="20"/>
                <w:szCs w:val="20"/>
              </w:rPr>
            </w:pPr>
          </w:p>
        </w:tc>
        <w:tc>
          <w:tcPr>
            <w:tcW w:w="990" w:type="dxa"/>
            <w:shd w:val="clear" w:color="auto" w:fill="auto"/>
            <w:vAlign w:val="center"/>
          </w:tcPr>
          <w:p w14:paraId="43C8965B" w14:textId="77777777" w:rsidR="00D90E77" w:rsidRPr="00420C65" w:rsidRDefault="00D90E77" w:rsidP="00CA5072">
            <w:pPr>
              <w:jc w:val="center"/>
              <w:rPr>
                <w:sz w:val="20"/>
                <w:szCs w:val="20"/>
              </w:rPr>
            </w:pPr>
          </w:p>
        </w:tc>
        <w:tc>
          <w:tcPr>
            <w:tcW w:w="810" w:type="dxa"/>
            <w:shd w:val="clear" w:color="auto" w:fill="auto"/>
            <w:vAlign w:val="center"/>
          </w:tcPr>
          <w:p w14:paraId="013CFB93" w14:textId="77777777" w:rsidR="00D90E77" w:rsidRPr="00420C65" w:rsidRDefault="00D90E77" w:rsidP="00CA5072">
            <w:pPr>
              <w:jc w:val="center"/>
              <w:rPr>
                <w:sz w:val="20"/>
                <w:szCs w:val="20"/>
              </w:rPr>
            </w:pPr>
          </w:p>
        </w:tc>
        <w:tc>
          <w:tcPr>
            <w:tcW w:w="923" w:type="dxa"/>
            <w:shd w:val="clear" w:color="auto" w:fill="auto"/>
            <w:vAlign w:val="center"/>
          </w:tcPr>
          <w:p w14:paraId="1B8BFA11" w14:textId="77777777" w:rsidR="00D90E77" w:rsidRPr="00420C65" w:rsidRDefault="00D90E77" w:rsidP="00CA5072">
            <w:pPr>
              <w:jc w:val="center"/>
              <w:rPr>
                <w:sz w:val="20"/>
                <w:szCs w:val="20"/>
              </w:rPr>
            </w:pPr>
          </w:p>
        </w:tc>
      </w:tr>
      <w:tr w:rsidR="00D90E77" w:rsidRPr="00420C65" w14:paraId="412D84E0" w14:textId="77777777" w:rsidTr="00CA5072">
        <w:tc>
          <w:tcPr>
            <w:tcW w:w="4338" w:type="dxa"/>
            <w:vAlign w:val="center"/>
          </w:tcPr>
          <w:p w14:paraId="31A2AF6B" w14:textId="77777777" w:rsidR="00D90E77" w:rsidRPr="00420C65" w:rsidRDefault="00D90E77" w:rsidP="00CA5072">
            <w:pPr>
              <w:rPr>
                <w:sz w:val="20"/>
                <w:szCs w:val="20"/>
              </w:rPr>
            </w:pPr>
            <w:r w:rsidRPr="00420C65">
              <w:rPr>
                <w:sz w:val="20"/>
                <w:szCs w:val="20"/>
              </w:rPr>
              <w:t>Prepare detailed multi-year MERL work plan</w:t>
            </w:r>
          </w:p>
        </w:tc>
        <w:tc>
          <w:tcPr>
            <w:tcW w:w="1080" w:type="dxa"/>
            <w:vAlign w:val="center"/>
          </w:tcPr>
          <w:p w14:paraId="49307CFA" w14:textId="77777777" w:rsidR="00D90E77" w:rsidRPr="00420C65" w:rsidRDefault="00D90E77" w:rsidP="00CA5072">
            <w:pPr>
              <w:jc w:val="center"/>
              <w:rPr>
                <w:sz w:val="20"/>
                <w:szCs w:val="20"/>
              </w:rPr>
            </w:pPr>
          </w:p>
        </w:tc>
        <w:tc>
          <w:tcPr>
            <w:tcW w:w="1687" w:type="dxa"/>
          </w:tcPr>
          <w:p w14:paraId="64376C3E" w14:textId="77777777" w:rsidR="00D90E77" w:rsidRPr="00420C65" w:rsidRDefault="00D90E77" w:rsidP="00CA5072">
            <w:pPr>
              <w:jc w:val="center"/>
              <w:rPr>
                <w:sz w:val="20"/>
                <w:szCs w:val="20"/>
              </w:rPr>
            </w:pPr>
          </w:p>
        </w:tc>
        <w:tc>
          <w:tcPr>
            <w:tcW w:w="1350" w:type="dxa"/>
            <w:vAlign w:val="center"/>
          </w:tcPr>
          <w:p w14:paraId="3D40762B" w14:textId="77777777" w:rsidR="00D90E77" w:rsidRPr="00420C65" w:rsidRDefault="00D90E77" w:rsidP="00CA5072">
            <w:pPr>
              <w:jc w:val="center"/>
              <w:rPr>
                <w:sz w:val="20"/>
                <w:szCs w:val="20"/>
              </w:rPr>
            </w:pPr>
          </w:p>
        </w:tc>
        <w:tc>
          <w:tcPr>
            <w:tcW w:w="1080" w:type="dxa"/>
            <w:shd w:val="clear" w:color="auto" w:fill="auto"/>
            <w:vAlign w:val="center"/>
          </w:tcPr>
          <w:p w14:paraId="6D021BD2" w14:textId="77777777" w:rsidR="00D90E77" w:rsidRPr="00420C65" w:rsidRDefault="00D90E77" w:rsidP="00CA5072">
            <w:pPr>
              <w:jc w:val="center"/>
              <w:rPr>
                <w:sz w:val="20"/>
                <w:szCs w:val="20"/>
              </w:rPr>
            </w:pPr>
          </w:p>
        </w:tc>
        <w:tc>
          <w:tcPr>
            <w:tcW w:w="990" w:type="dxa"/>
            <w:shd w:val="clear" w:color="auto" w:fill="auto"/>
            <w:vAlign w:val="center"/>
          </w:tcPr>
          <w:p w14:paraId="04F23D15" w14:textId="77777777" w:rsidR="00D90E77" w:rsidRPr="00420C65" w:rsidRDefault="00D90E77" w:rsidP="00CA5072">
            <w:pPr>
              <w:jc w:val="center"/>
              <w:rPr>
                <w:sz w:val="20"/>
                <w:szCs w:val="20"/>
              </w:rPr>
            </w:pPr>
          </w:p>
        </w:tc>
        <w:tc>
          <w:tcPr>
            <w:tcW w:w="810" w:type="dxa"/>
            <w:shd w:val="clear" w:color="auto" w:fill="auto"/>
            <w:vAlign w:val="center"/>
          </w:tcPr>
          <w:p w14:paraId="5C1DF06C" w14:textId="77777777" w:rsidR="00D90E77" w:rsidRPr="00420C65" w:rsidRDefault="00D90E77" w:rsidP="00CA5072">
            <w:pPr>
              <w:jc w:val="center"/>
              <w:rPr>
                <w:sz w:val="20"/>
                <w:szCs w:val="20"/>
              </w:rPr>
            </w:pPr>
          </w:p>
        </w:tc>
        <w:tc>
          <w:tcPr>
            <w:tcW w:w="923" w:type="dxa"/>
            <w:shd w:val="clear" w:color="auto" w:fill="auto"/>
            <w:vAlign w:val="center"/>
          </w:tcPr>
          <w:p w14:paraId="039D3601" w14:textId="77777777" w:rsidR="00D90E77" w:rsidRPr="00420C65" w:rsidRDefault="00D90E77" w:rsidP="00CA5072">
            <w:pPr>
              <w:jc w:val="center"/>
              <w:rPr>
                <w:sz w:val="20"/>
                <w:szCs w:val="20"/>
              </w:rPr>
            </w:pPr>
          </w:p>
        </w:tc>
      </w:tr>
      <w:tr w:rsidR="00D90E77" w:rsidRPr="00420C65" w14:paraId="465B7B61" w14:textId="77777777" w:rsidTr="00CA5072">
        <w:tc>
          <w:tcPr>
            <w:tcW w:w="4338" w:type="dxa"/>
            <w:vAlign w:val="center"/>
          </w:tcPr>
          <w:p w14:paraId="0A4F6E47" w14:textId="77777777" w:rsidR="00D90E77" w:rsidRPr="00420C65" w:rsidRDefault="00D90E77" w:rsidP="00CA5072">
            <w:pPr>
              <w:rPr>
                <w:sz w:val="20"/>
                <w:szCs w:val="20"/>
              </w:rPr>
            </w:pPr>
            <w:r w:rsidRPr="00420C65">
              <w:rPr>
                <w:sz w:val="20"/>
                <w:szCs w:val="20"/>
              </w:rPr>
              <w:t>Prepare detailed multi-year MERL budget</w:t>
            </w:r>
          </w:p>
        </w:tc>
        <w:tc>
          <w:tcPr>
            <w:tcW w:w="1080" w:type="dxa"/>
            <w:vAlign w:val="center"/>
          </w:tcPr>
          <w:p w14:paraId="244658A9" w14:textId="77777777" w:rsidR="00D90E77" w:rsidRPr="00420C65" w:rsidRDefault="00D90E77" w:rsidP="00CA5072">
            <w:pPr>
              <w:jc w:val="center"/>
              <w:rPr>
                <w:sz w:val="20"/>
                <w:szCs w:val="20"/>
              </w:rPr>
            </w:pPr>
          </w:p>
        </w:tc>
        <w:tc>
          <w:tcPr>
            <w:tcW w:w="1687" w:type="dxa"/>
          </w:tcPr>
          <w:p w14:paraId="39C40E15" w14:textId="77777777" w:rsidR="00D90E77" w:rsidRPr="00420C65" w:rsidRDefault="00D90E77" w:rsidP="00CA5072">
            <w:pPr>
              <w:jc w:val="center"/>
              <w:rPr>
                <w:sz w:val="20"/>
                <w:szCs w:val="20"/>
              </w:rPr>
            </w:pPr>
          </w:p>
        </w:tc>
        <w:tc>
          <w:tcPr>
            <w:tcW w:w="1350" w:type="dxa"/>
            <w:vAlign w:val="center"/>
          </w:tcPr>
          <w:p w14:paraId="315D086E" w14:textId="77777777" w:rsidR="00D90E77" w:rsidRPr="00420C65" w:rsidRDefault="00D90E77" w:rsidP="00CA5072">
            <w:pPr>
              <w:jc w:val="center"/>
              <w:rPr>
                <w:sz w:val="20"/>
                <w:szCs w:val="20"/>
              </w:rPr>
            </w:pPr>
          </w:p>
        </w:tc>
        <w:tc>
          <w:tcPr>
            <w:tcW w:w="1080" w:type="dxa"/>
            <w:shd w:val="clear" w:color="auto" w:fill="auto"/>
            <w:vAlign w:val="center"/>
          </w:tcPr>
          <w:p w14:paraId="591944C4" w14:textId="77777777" w:rsidR="00D90E77" w:rsidRPr="00420C65" w:rsidRDefault="00D90E77" w:rsidP="00CA5072">
            <w:pPr>
              <w:jc w:val="center"/>
              <w:rPr>
                <w:sz w:val="20"/>
                <w:szCs w:val="20"/>
              </w:rPr>
            </w:pPr>
          </w:p>
        </w:tc>
        <w:tc>
          <w:tcPr>
            <w:tcW w:w="990" w:type="dxa"/>
            <w:shd w:val="clear" w:color="auto" w:fill="auto"/>
            <w:vAlign w:val="center"/>
          </w:tcPr>
          <w:p w14:paraId="3970071E" w14:textId="77777777" w:rsidR="00D90E77" w:rsidRPr="00420C65" w:rsidRDefault="00D90E77" w:rsidP="00CA5072">
            <w:pPr>
              <w:jc w:val="center"/>
              <w:rPr>
                <w:sz w:val="20"/>
                <w:szCs w:val="20"/>
              </w:rPr>
            </w:pPr>
          </w:p>
        </w:tc>
        <w:tc>
          <w:tcPr>
            <w:tcW w:w="810" w:type="dxa"/>
            <w:shd w:val="clear" w:color="auto" w:fill="auto"/>
            <w:vAlign w:val="center"/>
          </w:tcPr>
          <w:p w14:paraId="19CDE3AA" w14:textId="77777777" w:rsidR="00D90E77" w:rsidRPr="00420C65" w:rsidRDefault="00D90E77" w:rsidP="00CA5072">
            <w:pPr>
              <w:jc w:val="center"/>
              <w:rPr>
                <w:sz w:val="20"/>
                <w:szCs w:val="20"/>
              </w:rPr>
            </w:pPr>
          </w:p>
        </w:tc>
        <w:tc>
          <w:tcPr>
            <w:tcW w:w="923" w:type="dxa"/>
            <w:shd w:val="clear" w:color="auto" w:fill="auto"/>
            <w:vAlign w:val="center"/>
          </w:tcPr>
          <w:p w14:paraId="0AA3BB77" w14:textId="77777777" w:rsidR="00D90E77" w:rsidRPr="00420C65" w:rsidRDefault="00D90E77" w:rsidP="00CA5072">
            <w:pPr>
              <w:jc w:val="center"/>
              <w:rPr>
                <w:sz w:val="20"/>
                <w:szCs w:val="20"/>
              </w:rPr>
            </w:pPr>
          </w:p>
        </w:tc>
      </w:tr>
      <w:tr w:rsidR="00D90E77" w:rsidRPr="00E921D1" w14:paraId="6A62BB31" w14:textId="77777777" w:rsidTr="00CA5072">
        <w:tc>
          <w:tcPr>
            <w:tcW w:w="5418" w:type="dxa"/>
            <w:gridSpan w:val="2"/>
          </w:tcPr>
          <w:p w14:paraId="26EA7B71" w14:textId="77777777" w:rsidR="00D90E77" w:rsidRPr="00E921D1" w:rsidRDefault="00D90E77" w:rsidP="00CA5072">
            <w:pPr>
              <w:jc w:val="right"/>
              <w:rPr>
                <w:b/>
                <w:i/>
                <w:sz w:val="20"/>
                <w:szCs w:val="20"/>
              </w:rPr>
            </w:pPr>
            <w:r w:rsidRPr="00E921D1">
              <w:rPr>
                <w:b/>
                <w:i/>
                <w:sz w:val="20"/>
                <w:szCs w:val="20"/>
              </w:rPr>
              <w:t>TOTALS</w:t>
            </w:r>
          </w:p>
        </w:tc>
        <w:tc>
          <w:tcPr>
            <w:tcW w:w="1687" w:type="dxa"/>
          </w:tcPr>
          <w:p w14:paraId="0C8E76C5" w14:textId="77777777" w:rsidR="00D90E77" w:rsidRPr="00E921D1" w:rsidRDefault="00D90E77" w:rsidP="00CA5072">
            <w:pPr>
              <w:jc w:val="center"/>
              <w:rPr>
                <w:b/>
                <w:i/>
                <w:sz w:val="20"/>
                <w:szCs w:val="20"/>
              </w:rPr>
            </w:pPr>
          </w:p>
        </w:tc>
        <w:tc>
          <w:tcPr>
            <w:tcW w:w="1350" w:type="dxa"/>
            <w:vAlign w:val="center"/>
          </w:tcPr>
          <w:p w14:paraId="506F1970" w14:textId="77777777" w:rsidR="00D90E77" w:rsidRPr="00E921D1" w:rsidRDefault="00D90E77" w:rsidP="00CA5072">
            <w:pPr>
              <w:jc w:val="center"/>
              <w:rPr>
                <w:b/>
                <w:i/>
                <w:sz w:val="20"/>
                <w:szCs w:val="20"/>
              </w:rPr>
            </w:pPr>
          </w:p>
        </w:tc>
        <w:tc>
          <w:tcPr>
            <w:tcW w:w="1080" w:type="dxa"/>
            <w:shd w:val="clear" w:color="auto" w:fill="auto"/>
            <w:vAlign w:val="center"/>
          </w:tcPr>
          <w:p w14:paraId="512FCE87" w14:textId="77777777" w:rsidR="00D90E77" w:rsidRPr="00E921D1" w:rsidRDefault="00D90E77" w:rsidP="00CA5072">
            <w:pPr>
              <w:jc w:val="center"/>
              <w:rPr>
                <w:b/>
                <w:i/>
                <w:sz w:val="20"/>
                <w:szCs w:val="20"/>
              </w:rPr>
            </w:pPr>
          </w:p>
        </w:tc>
        <w:tc>
          <w:tcPr>
            <w:tcW w:w="990" w:type="dxa"/>
            <w:shd w:val="clear" w:color="auto" w:fill="auto"/>
            <w:vAlign w:val="center"/>
          </w:tcPr>
          <w:p w14:paraId="32130003" w14:textId="77777777" w:rsidR="00D90E77" w:rsidRPr="00E921D1" w:rsidRDefault="00D90E77" w:rsidP="00CA5072">
            <w:pPr>
              <w:jc w:val="center"/>
              <w:rPr>
                <w:b/>
                <w:i/>
                <w:sz w:val="20"/>
                <w:szCs w:val="20"/>
              </w:rPr>
            </w:pPr>
          </w:p>
        </w:tc>
        <w:tc>
          <w:tcPr>
            <w:tcW w:w="810" w:type="dxa"/>
            <w:shd w:val="clear" w:color="auto" w:fill="auto"/>
            <w:vAlign w:val="center"/>
          </w:tcPr>
          <w:p w14:paraId="1DF44D4E" w14:textId="77777777" w:rsidR="00D90E77" w:rsidRPr="00E921D1" w:rsidRDefault="00D90E77" w:rsidP="00CA5072">
            <w:pPr>
              <w:jc w:val="center"/>
              <w:rPr>
                <w:b/>
                <w:i/>
                <w:sz w:val="20"/>
                <w:szCs w:val="20"/>
              </w:rPr>
            </w:pPr>
          </w:p>
        </w:tc>
        <w:tc>
          <w:tcPr>
            <w:tcW w:w="923" w:type="dxa"/>
            <w:shd w:val="clear" w:color="auto" w:fill="auto"/>
            <w:vAlign w:val="center"/>
          </w:tcPr>
          <w:p w14:paraId="4046777D" w14:textId="77777777" w:rsidR="00D90E77" w:rsidRPr="00E921D1" w:rsidRDefault="00D90E77" w:rsidP="00CA5072">
            <w:pPr>
              <w:jc w:val="center"/>
              <w:rPr>
                <w:b/>
                <w:i/>
                <w:sz w:val="20"/>
                <w:szCs w:val="20"/>
              </w:rPr>
            </w:pPr>
          </w:p>
        </w:tc>
      </w:tr>
    </w:tbl>
    <w:p w14:paraId="3AEE8083" w14:textId="77777777" w:rsidR="00136BB5" w:rsidRDefault="00136BB5" w:rsidP="009622AA"/>
    <w:tbl>
      <w:tblPr>
        <w:tblStyle w:val="TableGrid"/>
        <w:tblW w:w="0" w:type="auto"/>
        <w:tblLook w:val="04A0" w:firstRow="1" w:lastRow="0" w:firstColumn="1" w:lastColumn="0" w:noHBand="0" w:noVBand="1"/>
      </w:tblPr>
      <w:tblGrid>
        <w:gridCol w:w="6475"/>
        <w:gridCol w:w="5760"/>
      </w:tblGrid>
      <w:tr w:rsidR="00136BB5" w:rsidRPr="00136BB5" w14:paraId="1A8A721D" w14:textId="77777777" w:rsidTr="00136BB5">
        <w:tc>
          <w:tcPr>
            <w:tcW w:w="12235" w:type="dxa"/>
            <w:gridSpan w:val="2"/>
            <w:shd w:val="clear" w:color="auto" w:fill="C1C1C3" w:themeFill="accent3" w:themeFillShade="E6"/>
          </w:tcPr>
          <w:p w14:paraId="314E0E61" w14:textId="394FACFF" w:rsidR="00136BB5" w:rsidRPr="00136BB5" w:rsidRDefault="00136BB5" w:rsidP="009622AA">
            <w:pPr>
              <w:rPr>
                <w:rFonts w:ascii="Akzidenz-Grotesk Std Regular" w:hAnsi="Akzidenz-Grotesk Std Regular"/>
                <w:b/>
                <w:sz w:val="22"/>
                <w:szCs w:val="22"/>
              </w:rPr>
            </w:pPr>
            <w:r w:rsidRPr="00136BB5">
              <w:rPr>
                <w:rFonts w:ascii="Akzidenz-Grotesk Std Regular" w:hAnsi="Akzidenz-Grotesk Std Regular"/>
                <w:b/>
                <w:sz w:val="22"/>
                <w:szCs w:val="22"/>
              </w:rPr>
              <w:t>Staff List</w:t>
            </w:r>
          </w:p>
        </w:tc>
      </w:tr>
      <w:tr w:rsidR="00136BB5" w:rsidRPr="00136BB5" w14:paraId="123C1623" w14:textId="77777777" w:rsidTr="00136BB5">
        <w:tc>
          <w:tcPr>
            <w:tcW w:w="6475" w:type="dxa"/>
            <w:shd w:val="clear" w:color="auto" w:fill="C1C1C3" w:themeFill="accent3" w:themeFillShade="E6"/>
          </w:tcPr>
          <w:p w14:paraId="4C4871F7" w14:textId="468CDCC3" w:rsidR="00136BB5" w:rsidRPr="00136BB5" w:rsidRDefault="00136BB5" w:rsidP="009622AA">
            <w:pPr>
              <w:rPr>
                <w:rFonts w:ascii="Akzidenz-Grotesk Std Regular" w:hAnsi="Akzidenz-Grotesk Std Regular"/>
                <w:b/>
                <w:sz w:val="22"/>
                <w:szCs w:val="22"/>
              </w:rPr>
            </w:pPr>
            <w:r w:rsidRPr="00136BB5">
              <w:rPr>
                <w:rFonts w:ascii="Akzidenz-Grotesk Std Regular" w:hAnsi="Akzidenz-Grotesk Std Regular"/>
                <w:b/>
                <w:sz w:val="22"/>
                <w:szCs w:val="22"/>
              </w:rPr>
              <w:t>Title</w:t>
            </w:r>
          </w:p>
        </w:tc>
        <w:tc>
          <w:tcPr>
            <w:tcW w:w="5760" w:type="dxa"/>
            <w:shd w:val="clear" w:color="auto" w:fill="C1C1C3" w:themeFill="accent3" w:themeFillShade="E6"/>
          </w:tcPr>
          <w:p w14:paraId="1248E9C0" w14:textId="0CD9B36B" w:rsidR="00136BB5" w:rsidRPr="00136BB5" w:rsidRDefault="00136BB5" w:rsidP="009622AA">
            <w:pPr>
              <w:rPr>
                <w:rFonts w:ascii="Akzidenz-Grotesk Std Regular" w:hAnsi="Akzidenz-Grotesk Std Regular"/>
                <w:b/>
                <w:sz w:val="22"/>
                <w:szCs w:val="22"/>
              </w:rPr>
            </w:pPr>
            <w:r w:rsidRPr="00136BB5">
              <w:rPr>
                <w:rFonts w:ascii="Akzidenz-Grotesk Std Regular" w:hAnsi="Akzidenz-Grotesk Std Regular"/>
                <w:b/>
                <w:sz w:val="22"/>
                <w:szCs w:val="22"/>
              </w:rPr>
              <w:t>Percentage FTE</w:t>
            </w:r>
          </w:p>
        </w:tc>
      </w:tr>
      <w:tr w:rsidR="00136BB5" w14:paraId="1970A8B3" w14:textId="77777777" w:rsidTr="00136BB5">
        <w:tc>
          <w:tcPr>
            <w:tcW w:w="6475" w:type="dxa"/>
          </w:tcPr>
          <w:p w14:paraId="36333FEF" w14:textId="77777777" w:rsidR="00136BB5" w:rsidRDefault="00136BB5" w:rsidP="009622AA"/>
        </w:tc>
        <w:tc>
          <w:tcPr>
            <w:tcW w:w="5760" w:type="dxa"/>
          </w:tcPr>
          <w:p w14:paraId="67288B30" w14:textId="77777777" w:rsidR="00136BB5" w:rsidRDefault="00136BB5" w:rsidP="009622AA"/>
        </w:tc>
      </w:tr>
      <w:tr w:rsidR="00136BB5" w14:paraId="658838C0" w14:textId="77777777" w:rsidTr="00136BB5">
        <w:tc>
          <w:tcPr>
            <w:tcW w:w="6475" w:type="dxa"/>
          </w:tcPr>
          <w:p w14:paraId="48F3994F" w14:textId="77777777" w:rsidR="00136BB5" w:rsidRDefault="00136BB5" w:rsidP="009622AA"/>
        </w:tc>
        <w:tc>
          <w:tcPr>
            <w:tcW w:w="5760" w:type="dxa"/>
          </w:tcPr>
          <w:p w14:paraId="444D537A" w14:textId="77777777" w:rsidR="00136BB5" w:rsidRDefault="00136BB5" w:rsidP="009622AA"/>
        </w:tc>
      </w:tr>
    </w:tbl>
    <w:p w14:paraId="0FD0165A" w14:textId="5543C97C" w:rsidR="009622AA" w:rsidRDefault="009622AA" w:rsidP="009622AA"/>
    <w:p w14:paraId="01C8D857" w14:textId="77777777" w:rsidR="009622AA" w:rsidRPr="009622AA" w:rsidRDefault="009622AA">
      <w:pPr>
        <w:rPr>
          <w:rFonts w:ascii="Akzidenz-Grotesk Std Regular" w:hAnsi="Akzidenz-Grotesk Std Regular"/>
          <w:sz w:val="22"/>
          <w:szCs w:val="22"/>
        </w:rPr>
      </w:pPr>
    </w:p>
    <w:sectPr w:rsidR="009622AA" w:rsidRPr="009622AA" w:rsidSect="00D90E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0EBC" w14:textId="77777777" w:rsidR="00EE51BE" w:rsidRDefault="00EE51BE" w:rsidP="00136BB5">
      <w:pPr>
        <w:spacing w:after="0" w:line="240" w:lineRule="auto"/>
      </w:pPr>
      <w:r>
        <w:separator/>
      </w:r>
    </w:p>
  </w:endnote>
  <w:endnote w:type="continuationSeparator" w:id="0">
    <w:p w14:paraId="043AE974" w14:textId="77777777" w:rsidR="00EE51BE" w:rsidRDefault="00EE51BE" w:rsidP="00136BB5">
      <w:pPr>
        <w:spacing w:after="0" w:line="240" w:lineRule="auto"/>
      </w:pPr>
      <w:r>
        <w:continuationSeparator/>
      </w:r>
    </w:p>
  </w:endnote>
  <w:endnote w:type="continuationNotice" w:id="1">
    <w:p w14:paraId="12877BCF" w14:textId="77777777" w:rsidR="00EE51BE" w:rsidRDefault="00EE5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kzidenz-Grotesk Std Regular">
    <w:panose1 w:val="02000503030000020003"/>
    <w:charset w:val="00"/>
    <w:family w:val="auto"/>
    <w:pitch w:val="variable"/>
    <w:sig w:usb0="8000002F" w:usb1="5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793130"/>
      <w:docPartObj>
        <w:docPartGallery w:val="Page Numbers (Bottom of Page)"/>
        <w:docPartUnique/>
      </w:docPartObj>
    </w:sdtPr>
    <w:sdtEndPr>
      <w:rPr>
        <w:noProof/>
      </w:rPr>
    </w:sdtEndPr>
    <w:sdtContent>
      <w:p w14:paraId="1069194D" w14:textId="2DE26CB7" w:rsidR="00136BB5" w:rsidRDefault="00136B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B8A393" w14:textId="77777777" w:rsidR="00136BB5" w:rsidRDefault="0013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81CF" w14:textId="77777777" w:rsidR="00EE51BE" w:rsidRDefault="00EE51BE" w:rsidP="00136BB5">
      <w:pPr>
        <w:spacing w:after="0" w:line="240" w:lineRule="auto"/>
      </w:pPr>
      <w:r>
        <w:separator/>
      </w:r>
    </w:p>
  </w:footnote>
  <w:footnote w:type="continuationSeparator" w:id="0">
    <w:p w14:paraId="64DF260A" w14:textId="77777777" w:rsidR="00EE51BE" w:rsidRDefault="00EE51BE" w:rsidP="00136BB5">
      <w:pPr>
        <w:spacing w:after="0" w:line="240" w:lineRule="auto"/>
      </w:pPr>
      <w:r>
        <w:continuationSeparator/>
      </w:r>
    </w:p>
  </w:footnote>
  <w:footnote w:type="continuationNotice" w:id="1">
    <w:p w14:paraId="618E07EC" w14:textId="77777777" w:rsidR="00EE51BE" w:rsidRDefault="00EE5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072"/>
    <w:multiLevelType w:val="hybridMultilevel"/>
    <w:tmpl w:val="1D1E4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6B1191"/>
    <w:multiLevelType w:val="hybridMultilevel"/>
    <w:tmpl w:val="9FB8D6A2"/>
    <w:lvl w:ilvl="0" w:tplc="38E40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3F505D"/>
    <w:multiLevelType w:val="hybridMultilevel"/>
    <w:tmpl w:val="9FB8D6A2"/>
    <w:lvl w:ilvl="0" w:tplc="38E40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F03CEC"/>
    <w:multiLevelType w:val="hybridMultilevel"/>
    <w:tmpl w:val="E41A3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D049B"/>
    <w:multiLevelType w:val="hybridMultilevel"/>
    <w:tmpl w:val="9FB8D6A2"/>
    <w:lvl w:ilvl="0" w:tplc="38E40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9B"/>
    <w:rsid w:val="00136BB5"/>
    <w:rsid w:val="001572B7"/>
    <w:rsid w:val="002131AE"/>
    <w:rsid w:val="00263C94"/>
    <w:rsid w:val="00291F46"/>
    <w:rsid w:val="004F2148"/>
    <w:rsid w:val="00605F56"/>
    <w:rsid w:val="00654C13"/>
    <w:rsid w:val="00687484"/>
    <w:rsid w:val="0071409B"/>
    <w:rsid w:val="007C5616"/>
    <w:rsid w:val="00805EAC"/>
    <w:rsid w:val="00893FD2"/>
    <w:rsid w:val="009622AA"/>
    <w:rsid w:val="00AB3E72"/>
    <w:rsid w:val="00AF7819"/>
    <w:rsid w:val="00C6198C"/>
    <w:rsid w:val="00C903EF"/>
    <w:rsid w:val="00CA5072"/>
    <w:rsid w:val="00D46BC0"/>
    <w:rsid w:val="00D90E77"/>
    <w:rsid w:val="00D95631"/>
    <w:rsid w:val="00DF198A"/>
    <w:rsid w:val="00E0781B"/>
    <w:rsid w:val="00E62AB6"/>
    <w:rsid w:val="00E93B31"/>
    <w:rsid w:val="00EB137F"/>
    <w:rsid w:val="00EC6DF1"/>
    <w:rsid w:val="00EE51BE"/>
    <w:rsid w:val="00F41A58"/>
    <w:rsid w:val="02B54B55"/>
    <w:rsid w:val="02F6730F"/>
    <w:rsid w:val="047EAB3C"/>
    <w:rsid w:val="0A2C08FE"/>
    <w:rsid w:val="0D4CB8D1"/>
    <w:rsid w:val="0D6250B9"/>
    <w:rsid w:val="10639B37"/>
    <w:rsid w:val="1B685576"/>
    <w:rsid w:val="1C05C753"/>
    <w:rsid w:val="1C26C8BA"/>
    <w:rsid w:val="1E1BDD1B"/>
    <w:rsid w:val="21C5D40D"/>
    <w:rsid w:val="26039227"/>
    <w:rsid w:val="265F7A05"/>
    <w:rsid w:val="27E31245"/>
    <w:rsid w:val="28D67454"/>
    <w:rsid w:val="2B8DEEAA"/>
    <w:rsid w:val="31B70A4F"/>
    <w:rsid w:val="374166D2"/>
    <w:rsid w:val="37D1D25A"/>
    <w:rsid w:val="45D22011"/>
    <w:rsid w:val="48F24F8A"/>
    <w:rsid w:val="4B91BFE4"/>
    <w:rsid w:val="4BEDF256"/>
    <w:rsid w:val="4D062DCD"/>
    <w:rsid w:val="4EE004B1"/>
    <w:rsid w:val="4F24FBA0"/>
    <w:rsid w:val="50653107"/>
    <w:rsid w:val="52170DFB"/>
    <w:rsid w:val="52E68A40"/>
    <w:rsid w:val="56989812"/>
    <w:rsid w:val="57A16A7E"/>
    <w:rsid w:val="59766E33"/>
    <w:rsid w:val="62B62384"/>
    <w:rsid w:val="69D366C3"/>
    <w:rsid w:val="73C4542B"/>
    <w:rsid w:val="757FB1A2"/>
    <w:rsid w:val="796FA991"/>
    <w:rsid w:val="7AAE8996"/>
    <w:rsid w:val="7AE29C3A"/>
    <w:rsid w:val="7CB6B3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D2CB"/>
  <w15:chartTrackingRefBased/>
  <w15:docId w15:val="{AA4FFB86-8E19-4B62-B9E2-41D85893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631"/>
  </w:style>
  <w:style w:type="paragraph" w:styleId="Heading1">
    <w:name w:val="heading 1"/>
    <w:basedOn w:val="Normal"/>
    <w:next w:val="Normal"/>
    <w:link w:val="Heading1Char"/>
    <w:uiPriority w:val="9"/>
    <w:qFormat/>
    <w:rsid w:val="00D95631"/>
    <w:pPr>
      <w:keepNext/>
      <w:keepLines/>
      <w:pBdr>
        <w:bottom w:val="single" w:sz="4" w:space="1" w:color="ED1B2E" w:themeColor="accent1"/>
      </w:pBdr>
      <w:spacing w:before="400" w:after="40" w:line="240" w:lineRule="auto"/>
      <w:outlineLvl w:val="0"/>
    </w:pPr>
    <w:rPr>
      <w:rFonts w:asciiTheme="majorHAnsi" w:eastAsiaTheme="majorEastAsia" w:hAnsiTheme="majorHAnsi" w:cstheme="majorBidi"/>
      <w:color w:val="B70E1D" w:themeColor="accent1" w:themeShade="BF"/>
      <w:sz w:val="36"/>
      <w:szCs w:val="36"/>
    </w:rPr>
  </w:style>
  <w:style w:type="paragraph" w:styleId="Heading2">
    <w:name w:val="heading 2"/>
    <w:basedOn w:val="Normal"/>
    <w:next w:val="Normal"/>
    <w:link w:val="Heading2Char"/>
    <w:uiPriority w:val="9"/>
    <w:unhideWhenUsed/>
    <w:qFormat/>
    <w:rsid w:val="00D95631"/>
    <w:pPr>
      <w:keepNext/>
      <w:keepLines/>
      <w:spacing w:before="160" w:after="0" w:line="240" w:lineRule="auto"/>
      <w:outlineLvl w:val="1"/>
    </w:pPr>
    <w:rPr>
      <w:rFonts w:asciiTheme="majorHAnsi" w:eastAsiaTheme="majorEastAsia" w:hAnsiTheme="majorHAnsi" w:cstheme="majorBidi"/>
      <w:color w:val="B70E1D" w:themeColor="accent1" w:themeShade="BF"/>
      <w:sz w:val="28"/>
      <w:szCs w:val="28"/>
    </w:rPr>
  </w:style>
  <w:style w:type="paragraph" w:styleId="Heading3">
    <w:name w:val="heading 3"/>
    <w:basedOn w:val="Normal"/>
    <w:next w:val="Normal"/>
    <w:link w:val="Heading3Char"/>
    <w:uiPriority w:val="9"/>
    <w:semiHidden/>
    <w:unhideWhenUsed/>
    <w:qFormat/>
    <w:rsid w:val="00D9563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9563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9563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9563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9563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9563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9563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631"/>
    <w:rPr>
      <w:rFonts w:asciiTheme="majorHAnsi" w:eastAsiaTheme="majorEastAsia" w:hAnsiTheme="majorHAnsi" w:cstheme="majorBidi"/>
      <w:color w:val="B70E1D" w:themeColor="accent1" w:themeShade="BF"/>
      <w:sz w:val="36"/>
      <w:szCs w:val="36"/>
    </w:rPr>
  </w:style>
  <w:style w:type="character" w:customStyle="1" w:styleId="Heading2Char">
    <w:name w:val="Heading 2 Char"/>
    <w:basedOn w:val="DefaultParagraphFont"/>
    <w:link w:val="Heading2"/>
    <w:uiPriority w:val="9"/>
    <w:rsid w:val="00D95631"/>
    <w:rPr>
      <w:rFonts w:asciiTheme="majorHAnsi" w:eastAsiaTheme="majorEastAsia" w:hAnsiTheme="majorHAnsi" w:cstheme="majorBidi"/>
      <w:color w:val="B70E1D" w:themeColor="accent1" w:themeShade="BF"/>
      <w:sz w:val="28"/>
      <w:szCs w:val="28"/>
    </w:rPr>
  </w:style>
  <w:style w:type="character" w:customStyle="1" w:styleId="Heading3Char">
    <w:name w:val="Heading 3 Char"/>
    <w:basedOn w:val="DefaultParagraphFont"/>
    <w:link w:val="Heading3"/>
    <w:uiPriority w:val="9"/>
    <w:semiHidden/>
    <w:rsid w:val="00D9563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9563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9563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9563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9563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9563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9563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9563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95631"/>
    <w:pPr>
      <w:spacing w:after="0" w:line="240" w:lineRule="auto"/>
      <w:contextualSpacing/>
    </w:pPr>
    <w:rPr>
      <w:rFonts w:asciiTheme="majorHAnsi" w:eastAsiaTheme="majorEastAsia" w:hAnsiTheme="majorHAnsi" w:cstheme="majorBidi"/>
      <w:color w:val="B70E1D" w:themeColor="accent1" w:themeShade="BF"/>
      <w:spacing w:val="-7"/>
      <w:sz w:val="80"/>
      <w:szCs w:val="80"/>
    </w:rPr>
  </w:style>
  <w:style w:type="character" w:customStyle="1" w:styleId="TitleChar">
    <w:name w:val="Title Char"/>
    <w:basedOn w:val="DefaultParagraphFont"/>
    <w:link w:val="Title"/>
    <w:uiPriority w:val="10"/>
    <w:rsid w:val="00D95631"/>
    <w:rPr>
      <w:rFonts w:asciiTheme="majorHAnsi" w:eastAsiaTheme="majorEastAsia" w:hAnsiTheme="majorHAnsi" w:cstheme="majorBidi"/>
      <w:color w:val="B70E1D" w:themeColor="accent1" w:themeShade="BF"/>
      <w:spacing w:val="-7"/>
      <w:sz w:val="80"/>
      <w:szCs w:val="80"/>
    </w:rPr>
  </w:style>
  <w:style w:type="paragraph" w:styleId="Subtitle">
    <w:name w:val="Subtitle"/>
    <w:basedOn w:val="Normal"/>
    <w:next w:val="Normal"/>
    <w:link w:val="SubtitleChar"/>
    <w:uiPriority w:val="11"/>
    <w:qFormat/>
    <w:rsid w:val="00D9563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9563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95631"/>
    <w:rPr>
      <w:b/>
      <w:bCs/>
    </w:rPr>
  </w:style>
  <w:style w:type="character" w:styleId="Emphasis">
    <w:name w:val="Emphasis"/>
    <w:basedOn w:val="DefaultParagraphFont"/>
    <w:uiPriority w:val="20"/>
    <w:qFormat/>
    <w:rsid w:val="00D95631"/>
    <w:rPr>
      <w:i/>
      <w:iCs/>
    </w:rPr>
  </w:style>
  <w:style w:type="paragraph" w:styleId="NoSpacing">
    <w:name w:val="No Spacing"/>
    <w:uiPriority w:val="1"/>
    <w:qFormat/>
    <w:rsid w:val="00D95631"/>
    <w:pPr>
      <w:spacing w:after="0" w:line="240" w:lineRule="auto"/>
    </w:pPr>
  </w:style>
  <w:style w:type="paragraph" w:styleId="Quote">
    <w:name w:val="Quote"/>
    <w:basedOn w:val="Normal"/>
    <w:next w:val="Normal"/>
    <w:link w:val="QuoteChar"/>
    <w:uiPriority w:val="29"/>
    <w:qFormat/>
    <w:rsid w:val="00D9563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95631"/>
    <w:rPr>
      <w:i/>
      <w:iCs/>
    </w:rPr>
  </w:style>
  <w:style w:type="paragraph" w:styleId="IntenseQuote">
    <w:name w:val="Intense Quote"/>
    <w:basedOn w:val="Normal"/>
    <w:next w:val="Normal"/>
    <w:link w:val="IntenseQuoteChar"/>
    <w:uiPriority w:val="30"/>
    <w:qFormat/>
    <w:rsid w:val="00D95631"/>
    <w:pPr>
      <w:spacing w:before="100" w:beforeAutospacing="1" w:after="240"/>
      <w:ind w:left="864" w:right="864"/>
      <w:jc w:val="center"/>
    </w:pPr>
    <w:rPr>
      <w:rFonts w:asciiTheme="majorHAnsi" w:eastAsiaTheme="majorEastAsia" w:hAnsiTheme="majorHAnsi" w:cstheme="majorBidi"/>
      <w:color w:val="ED1B2E" w:themeColor="accent1"/>
      <w:sz w:val="28"/>
      <w:szCs w:val="28"/>
    </w:rPr>
  </w:style>
  <w:style w:type="character" w:customStyle="1" w:styleId="IntenseQuoteChar">
    <w:name w:val="Intense Quote Char"/>
    <w:basedOn w:val="DefaultParagraphFont"/>
    <w:link w:val="IntenseQuote"/>
    <w:uiPriority w:val="30"/>
    <w:rsid w:val="00D95631"/>
    <w:rPr>
      <w:rFonts w:asciiTheme="majorHAnsi" w:eastAsiaTheme="majorEastAsia" w:hAnsiTheme="majorHAnsi" w:cstheme="majorBidi"/>
      <w:color w:val="ED1B2E" w:themeColor="accent1"/>
      <w:sz w:val="28"/>
      <w:szCs w:val="28"/>
    </w:rPr>
  </w:style>
  <w:style w:type="character" w:styleId="SubtleEmphasis">
    <w:name w:val="Subtle Emphasis"/>
    <w:basedOn w:val="DefaultParagraphFont"/>
    <w:uiPriority w:val="19"/>
    <w:qFormat/>
    <w:rsid w:val="00D95631"/>
    <w:rPr>
      <w:i/>
      <w:iCs/>
      <w:color w:val="595959" w:themeColor="text1" w:themeTint="A6"/>
    </w:rPr>
  </w:style>
  <w:style w:type="character" w:styleId="IntenseEmphasis">
    <w:name w:val="Intense Emphasis"/>
    <w:basedOn w:val="DefaultParagraphFont"/>
    <w:uiPriority w:val="21"/>
    <w:qFormat/>
    <w:rsid w:val="00D95631"/>
    <w:rPr>
      <w:b/>
      <w:bCs/>
      <w:i/>
      <w:iCs/>
    </w:rPr>
  </w:style>
  <w:style w:type="character" w:styleId="SubtleReference">
    <w:name w:val="Subtle Reference"/>
    <w:basedOn w:val="DefaultParagraphFont"/>
    <w:uiPriority w:val="31"/>
    <w:qFormat/>
    <w:rsid w:val="00D95631"/>
    <w:rPr>
      <w:smallCaps/>
      <w:color w:val="404040" w:themeColor="text1" w:themeTint="BF"/>
    </w:rPr>
  </w:style>
  <w:style w:type="character" w:styleId="IntenseReference">
    <w:name w:val="Intense Reference"/>
    <w:basedOn w:val="DefaultParagraphFont"/>
    <w:uiPriority w:val="32"/>
    <w:qFormat/>
    <w:rsid w:val="00D95631"/>
    <w:rPr>
      <w:b/>
      <w:bCs/>
      <w:smallCaps/>
      <w:u w:val="single"/>
    </w:rPr>
  </w:style>
  <w:style w:type="character" w:styleId="BookTitle">
    <w:name w:val="Book Title"/>
    <w:basedOn w:val="DefaultParagraphFont"/>
    <w:uiPriority w:val="33"/>
    <w:qFormat/>
    <w:rsid w:val="00D95631"/>
    <w:rPr>
      <w:b/>
      <w:bCs/>
      <w:smallCaps/>
    </w:rPr>
  </w:style>
  <w:style w:type="paragraph" w:styleId="TOCHeading">
    <w:name w:val="TOC Heading"/>
    <w:basedOn w:val="Heading1"/>
    <w:next w:val="Normal"/>
    <w:uiPriority w:val="39"/>
    <w:semiHidden/>
    <w:unhideWhenUsed/>
    <w:qFormat/>
    <w:rsid w:val="00D95631"/>
    <w:pPr>
      <w:outlineLvl w:val="9"/>
    </w:pPr>
  </w:style>
  <w:style w:type="character" w:styleId="CommentReference">
    <w:name w:val="annotation reference"/>
    <w:basedOn w:val="DefaultParagraphFont"/>
    <w:uiPriority w:val="99"/>
    <w:rsid w:val="00D95631"/>
    <w:rPr>
      <w:i/>
      <w:sz w:val="16"/>
    </w:rPr>
  </w:style>
  <w:style w:type="paragraph" w:styleId="CommentText">
    <w:name w:val="annotation text"/>
    <w:basedOn w:val="Normal"/>
    <w:link w:val="CommentTextChar"/>
    <w:uiPriority w:val="99"/>
    <w:rsid w:val="00D95631"/>
    <w:pPr>
      <w:spacing w:after="200" w:line="240" w:lineRule="auto"/>
    </w:pPr>
    <w:rPr>
      <w:rFonts w:ascii="Gill Sans MT" w:eastAsia="Calibri" w:hAnsi="Gill Sans MT" w:cs="Times New Roman"/>
      <w:sz w:val="20"/>
      <w:szCs w:val="20"/>
      <w:lang w:val="en-GB"/>
    </w:rPr>
  </w:style>
  <w:style w:type="character" w:customStyle="1" w:styleId="CommentTextChar">
    <w:name w:val="Comment Text Char"/>
    <w:basedOn w:val="DefaultParagraphFont"/>
    <w:link w:val="CommentText"/>
    <w:uiPriority w:val="99"/>
    <w:rsid w:val="00D95631"/>
    <w:rPr>
      <w:rFonts w:ascii="Gill Sans MT" w:eastAsia="Calibri" w:hAnsi="Gill Sans MT" w:cs="Times New Roman"/>
      <w:sz w:val="20"/>
      <w:szCs w:val="20"/>
      <w:lang w:val="en-GB"/>
    </w:rPr>
  </w:style>
  <w:style w:type="paragraph" w:styleId="BalloonText">
    <w:name w:val="Balloon Text"/>
    <w:basedOn w:val="Normal"/>
    <w:link w:val="BalloonTextChar"/>
    <w:uiPriority w:val="99"/>
    <w:semiHidden/>
    <w:unhideWhenUsed/>
    <w:rsid w:val="00D95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631"/>
    <w:rPr>
      <w:rFonts w:ascii="Segoe UI" w:hAnsi="Segoe UI" w:cs="Segoe UI"/>
      <w:sz w:val="18"/>
      <w:szCs w:val="18"/>
    </w:rPr>
  </w:style>
  <w:style w:type="character" w:styleId="Hyperlink">
    <w:name w:val="Hyperlink"/>
    <w:basedOn w:val="DefaultParagraphFont"/>
    <w:uiPriority w:val="99"/>
    <w:unhideWhenUsed/>
    <w:rsid w:val="00D95631"/>
    <w:rPr>
      <w:color w:val="6D6E70" w:themeColor="hyperlink"/>
      <w:u w:val="single"/>
    </w:rPr>
  </w:style>
  <w:style w:type="character" w:styleId="UnresolvedMention">
    <w:name w:val="Unresolved Mention"/>
    <w:basedOn w:val="DefaultParagraphFont"/>
    <w:uiPriority w:val="99"/>
    <w:semiHidden/>
    <w:unhideWhenUsed/>
    <w:rsid w:val="00D95631"/>
    <w:rPr>
      <w:color w:val="605E5C"/>
      <w:shd w:val="clear" w:color="auto" w:fill="E1DFDD"/>
    </w:rPr>
  </w:style>
  <w:style w:type="table" w:styleId="TableGrid">
    <w:name w:val="Table Grid"/>
    <w:basedOn w:val="TableNormal"/>
    <w:uiPriority w:val="59"/>
    <w:rsid w:val="00D95631"/>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ADB paragraph numbering,List Paragraph (numbered (a))"/>
    <w:basedOn w:val="Normal"/>
    <w:link w:val="ListParagraphChar"/>
    <w:uiPriority w:val="34"/>
    <w:qFormat/>
    <w:rsid w:val="007C5616"/>
    <w:pPr>
      <w:ind w:left="720"/>
      <w:contextualSpacing/>
    </w:pPr>
  </w:style>
  <w:style w:type="paragraph" w:styleId="Header">
    <w:name w:val="header"/>
    <w:basedOn w:val="Normal"/>
    <w:link w:val="HeaderChar"/>
    <w:uiPriority w:val="99"/>
    <w:unhideWhenUsed/>
    <w:rsid w:val="00136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BB5"/>
  </w:style>
  <w:style w:type="paragraph" w:styleId="Footer">
    <w:name w:val="footer"/>
    <w:basedOn w:val="Normal"/>
    <w:link w:val="FooterChar"/>
    <w:uiPriority w:val="99"/>
    <w:unhideWhenUsed/>
    <w:rsid w:val="0013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BB5"/>
  </w:style>
  <w:style w:type="paragraph" w:styleId="BodyText3">
    <w:name w:val="Body Text 3"/>
    <w:basedOn w:val="Normal"/>
    <w:link w:val="BodyText3Char"/>
    <w:rsid w:val="00136BB5"/>
    <w:pPr>
      <w:spacing w:after="0" w:line="240" w:lineRule="auto"/>
    </w:pPr>
    <w:rPr>
      <w:rFonts w:ascii="Times New Roman" w:eastAsia="Cambria" w:hAnsi="Times New Roman" w:cs="Times New Roman"/>
      <w:sz w:val="22"/>
      <w:szCs w:val="24"/>
    </w:rPr>
  </w:style>
  <w:style w:type="character" w:customStyle="1" w:styleId="BodyText3Char">
    <w:name w:val="Body Text 3 Char"/>
    <w:basedOn w:val="DefaultParagraphFont"/>
    <w:link w:val="BodyText3"/>
    <w:rsid w:val="00136BB5"/>
    <w:rPr>
      <w:rFonts w:ascii="Times New Roman" w:eastAsia="Cambria" w:hAnsi="Times New Roman" w:cs="Times New Roman"/>
      <w:sz w:val="22"/>
      <w:szCs w:val="24"/>
    </w:rPr>
  </w:style>
  <w:style w:type="character" w:customStyle="1" w:styleId="ListParagraphChar">
    <w:name w:val="List Paragraph Char"/>
    <w:aliases w:val="ADB paragraph numbering Char,List Paragraph (numbered (a)) Char"/>
    <w:link w:val="ListParagraph"/>
    <w:uiPriority w:val="34"/>
    <w:locked/>
    <w:rsid w:val="00136BB5"/>
  </w:style>
  <w:style w:type="character" w:styleId="FollowedHyperlink">
    <w:name w:val="FollowedHyperlink"/>
    <w:basedOn w:val="DefaultParagraphFont"/>
    <w:uiPriority w:val="99"/>
    <w:semiHidden/>
    <w:unhideWhenUsed/>
    <w:rsid w:val="00AB3E72"/>
    <w:rPr>
      <w:color w:val="004B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mericanredcross.sharepoint.com/:w:/r/sites/ISD/PPS/IMMEL/_layouts/15/Doc.aspx?sourcedoc=%7BF9B16F82-D45A-4EE9-AFE1-98B46FBDA305%7D&amp;file=IFRC-Logframe-template-definitions-examples-3-2011.doc&amp;action=default&amp;mobileredirect=tru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merican Red Cross Colors">
      <a:dk1>
        <a:sysClr val="windowText" lastClr="000000"/>
      </a:dk1>
      <a:lt1>
        <a:sysClr val="window" lastClr="FFFFFF"/>
      </a:lt1>
      <a:dk2>
        <a:srgbClr val="44546A"/>
      </a:dk2>
      <a:lt2>
        <a:srgbClr val="E7E6E6"/>
      </a:lt2>
      <a:accent1>
        <a:srgbClr val="ED1B2E"/>
      </a:accent1>
      <a:accent2>
        <a:srgbClr val="6D6E70"/>
      </a:accent2>
      <a:accent3>
        <a:srgbClr val="D7D7D8"/>
      </a:accent3>
      <a:accent4>
        <a:srgbClr val="9F9FA3"/>
      </a:accent4>
      <a:accent5>
        <a:srgbClr val="ECB731"/>
      </a:accent5>
      <a:accent6>
        <a:srgbClr val="537B35"/>
      </a:accent6>
      <a:hlink>
        <a:srgbClr val="6D6E70"/>
      </a:hlink>
      <a:folHlink>
        <a:srgbClr val="004B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746D4D725B34AB8DC12AC39207C8C" ma:contentTypeVersion="34" ma:contentTypeDescription="Create a new document." ma:contentTypeScope="" ma:versionID="116f4527438012d8055b5034b00ac6c9">
  <xsd:schema xmlns:xsd="http://www.w3.org/2001/XMLSchema" xmlns:xs="http://www.w3.org/2001/XMLSchema" xmlns:p="http://schemas.microsoft.com/office/2006/metadata/properties" xmlns:ns2="a321abed-a28f-4144-901c-938cea221248" xmlns:ns3="1a816407-3347-4b55-bae3-c297dd0a5413" targetNamespace="http://schemas.microsoft.com/office/2006/metadata/properties" ma:root="true" ma:fieldsID="5d07d7c7c6b11ed64225bca3617190e6" ns2:_="" ns3:_="">
    <xsd:import namespace="a321abed-a28f-4144-901c-938cea221248"/>
    <xsd:import namespace="1a816407-3347-4b55-bae3-c297dd0a5413"/>
    <xsd:element name="properties">
      <xsd:complexType>
        <xsd:sequence>
          <xsd:element name="documentManagement">
            <xsd:complexType>
              <xsd:all>
                <xsd:element ref="ns2:Product_x0020_Type" minOccurs="0"/>
                <xsd:element ref="ns2:Product_x0020_Type0" minOccurs="0"/>
                <xsd:element ref="ns2:Region" minOccurs="0"/>
                <xsd:element ref="ns2:Audience"/>
                <xsd:element ref="ns2:Year" minOccurs="0"/>
                <xsd:element ref="ns2:Author_x002f_Custodian" minOccurs="0"/>
                <xsd:element ref="ns2:Status" minOccurs="0"/>
                <xsd:element ref="ns2:Requester" minOccurs="0"/>
                <xsd:element ref="ns2:Strategic_x0020_Initiative" minOccurs="0"/>
                <xsd:element ref="ns2:SO" minOccurs="0"/>
                <xsd:element ref="ns2:Donor_x002f_Partner" minOccurs="0"/>
                <xsd:element ref="ns2:Secto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1abed-a28f-4144-901c-938cea221248" elementFormDefault="qualified">
    <xsd:import namespace="http://schemas.microsoft.com/office/2006/documentManagement/types"/>
    <xsd:import namespace="http://schemas.microsoft.com/office/infopath/2007/PartnerControls"/>
    <xsd:element name="Product_x0020_Type" ma:index="2" nillable="true" ma:displayName="Work Product Name" ma:default="QDL Team Docs" ma:description="Which area of work does this resource fall under? Select all that apply. If unsure, select &quot;Other&quot;." ma:format="Dropdown" ma:internalName="Product_x0020_Type" ma:requiredMultiChoice="true">
      <xsd:complexType>
        <xsd:complexContent>
          <xsd:extension base="dms:MultiChoice">
            <xsd:sequence>
              <xsd:element name="Value" maxOccurs="unbounded" minOccurs="0" nillable="true">
                <xsd:simpleType>
                  <xsd:restriction base="dms:Choice">
                    <xsd:enumeration value="Doctrine, Guidelines, Frameworks"/>
                    <xsd:enumeration value="Communities of Practice"/>
                    <xsd:enumeration value="Knowledge Products &amp; Services"/>
                    <xsd:enumeration value="Evaluative Products &amp; Services"/>
                    <xsd:enumeration value="Info/Data Products &amp; Services"/>
                    <xsd:enumeration value="Technical Program Support"/>
                    <xsd:enumeration value="Information Systems/Processes"/>
                    <xsd:enumeration value="Facilitation and Capacity Building"/>
                    <xsd:enumeration value="Research &amp; Development"/>
                    <xsd:enumeration value="QDL Team Docs"/>
                    <xsd:enumeration value="Other."/>
                  </xsd:restriction>
                </xsd:simpleType>
              </xsd:element>
            </xsd:sequence>
          </xsd:extension>
        </xsd:complexContent>
      </xsd:complexType>
    </xsd:element>
    <xsd:element name="Product_x0020_Type0" ma:index="3" nillable="true" ma:displayName="Product Type" ma:default="Other" ma:description="Baseline, Assessments or Endline" ma:format="Dropdown" ma:internalName="Product_x0020_Type0" ma:requiredMultiChoice="true">
      <xsd:complexType>
        <xsd:complexContent>
          <xsd:extension base="dms:MultiChoice">
            <xsd:sequence>
              <xsd:element name="Value" maxOccurs="unbounded" minOccurs="0" nillable="true">
                <xsd:simpleType>
                  <xsd:restriction base="dms:Choice">
                    <xsd:enumeration value="Terms of Reference/Statement of Work"/>
                    <xsd:enumeration value="Theory of Change, Results Framework"/>
                    <xsd:enumeration value="LogFrames, M&amp;E Plan"/>
                    <xsd:enumeration value="WorkPlans"/>
                    <xsd:enumeration value="Process charts"/>
                    <xsd:enumeration value="RIPs"/>
                    <xsd:enumeration value="Evaluations"/>
                    <xsd:enumeration value="After Action Reviews"/>
                    <xsd:enumeration value="Mid-Term Reviews"/>
                    <xsd:enumeration value="Management Response Plans"/>
                    <xsd:enumeration value="Maps"/>
                    <xsd:enumeration value="Raw Data"/>
                    <xsd:enumeration value="Guidelines &amp; Manuals"/>
                    <xsd:enumeration value="Tools &amp; Templates"/>
                    <xsd:enumeration value="Learning Products"/>
                    <xsd:enumeration value="Infographics/DataViz"/>
                    <xsd:enumeration value="Communication Materials"/>
                    <xsd:enumeration value="Videos"/>
                    <xsd:enumeration value="Case Studies"/>
                    <xsd:enumeration value="Presentations"/>
                    <xsd:enumeration value="Uplift Materials"/>
                    <xsd:enumeration value="Training Materials"/>
                    <xsd:enumeration value="Meeting Notes/Reports"/>
                    <xsd:enumeration value="Other"/>
                    <xsd:enumeration value="Baselines, Assessments or Endlines"/>
                    <xsd:enumeration value="Working With"/>
                  </xsd:restriction>
                </xsd:simpleType>
              </xsd:element>
            </xsd:sequence>
          </xsd:extension>
        </xsd:complexContent>
      </xsd:complexType>
    </xsd:element>
    <xsd:element name="Region" ma:index="4" nillable="true" ma:displayName="Country" ma:default="Global/NHQ" ma:description="Which country is the work primarily based in? (If multiple countries, select all that apply. If not listed, type in the name of the country.)" ma:internalName="Region"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Global/NHQ"/>
                        <xsd:enumeration value="Bahamas"/>
                        <xsd:enumeration value="Bangladesh"/>
                        <xsd:enumeration value="Colombia"/>
                        <xsd:enumeration value="El Salvador"/>
                        <xsd:enumeration value="Haiti"/>
                        <xsd:enumeration value="Honduras"/>
                        <xsd:enumeration value="Indonesia"/>
                        <xsd:enumeration value="Myanmar"/>
                        <xsd:enumeration value="Nepal"/>
                        <xsd:enumeration value="Peru"/>
                        <xsd:enumeration value="Philippines"/>
                        <xsd:enumeration value="Rwanda"/>
                        <xsd:enumeration value="Tanzania"/>
                        <xsd:enumeration value="Vietnam"/>
                        <xsd:enumeration value="Zimbabwe"/>
                      </xsd:restriction>
                    </xsd:simpleType>
                  </xsd:union>
                </xsd:simpleType>
              </xsd:element>
            </xsd:sequence>
          </xsd:extension>
        </xsd:complexContent>
      </xsd:complexType>
    </xsd:element>
    <xsd:element name="Audience" ma:index="5" ma:displayName="Audience" ma:default="ISD Only" ma:description="How widely can this document be shared with?" ma:format="RadioButtons" ma:internalName="Audience" ma:readOnly="false">
      <xsd:simpleType>
        <xsd:restriction base="dms:Choice">
          <xsd:enumeration value="External &amp; Public"/>
          <xsd:enumeration value="RCRC Movement"/>
          <xsd:enumeration value="ARC Only"/>
          <xsd:enumeration value="ISD Only"/>
          <xsd:enumeration value="QDL Only"/>
        </xsd:restriction>
      </xsd:simpleType>
    </xsd:element>
    <xsd:element name="Year" ma:index="6" nillable="true" ma:displayName="Calendar Year" ma:default="2021" ma:description="Year this document was finalized and/or published" ma:internalName="Year" ma:readOnly="false" ma:percentage="FALSE">
      <xsd:simpleType>
        <xsd:restriction base="dms:Number">
          <xsd:maxInclusive value="2030"/>
          <xsd:minInclusive value="1970"/>
        </xsd:restriction>
      </xsd:simpleType>
    </xsd:element>
    <xsd:element name="Author_x002f_Custodian" ma:index="7" nillable="true" ma:displayName="Author/Custodian" ma:description="Who is the author or custodian for this resource?" ma:list="UserInfo" ma:SearchPeopleOnly="false" ma:SharePointGroup="0" ma:internalName="Author_x002f_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8" nillable="true" ma:displayName="Status" ma:default="Working Document" ma:description="What is the status of this document/resource?" ma:format="RadioButtons" ma:internalName="Status" ma:readOnly="false">
      <xsd:simpleType>
        <xsd:restriction base="dms:Choice">
          <xsd:enumeration value="Working Document"/>
          <xsd:enumeration value="Pending Review &amp; Approval"/>
          <xsd:enumeration value="Final"/>
        </xsd:restriction>
      </xsd:simpleType>
    </xsd:element>
    <xsd:element name="Requester" ma:index="9" nillable="true" ma:displayName="Client/Requester" ma:description="Who requested this report/resource to be created?" ma:list="UserInfo" ma:SearchPeopleOnly="false"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ategic_x0020_Initiative" ma:index="10" nillable="true" ma:displayName="Strategic Initiative" ma:description="Which Strategic Initiative is this product associated with?" ma:hidden="true" ma:internalName="Strategic_x0020_Initiative" ma:readOnly="false">
      <xsd:complexType>
        <xsd:complexContent>
          <xsd:extension base="dms:MultiChoice">
            <xsd:sequence>
              <xsd:element name="Value" maxOccurs="unbounded" minOccurs="0" nillable="true">
                <xsd:simpleType>
                  <xsd:restriction base="dms:Choice">
                    <xsd:enumeration value="A1a Strategic Partnership Plans"/>
                    <xsd:enumeration value="A1b Collective Impact in DM"/>
                    <xsd:enumeration value="A1c Evolve/Sustain Response"/>
                    <xsd:enumeration value="A1d1 Evolve/Sustain Community Preparedness"/>
                    <xsd:enumeration value="A1d2 Evolve/Sustain GDPC"/>
                    <xsd:enumeration value="A1e Emerging Trends: Volunteerism"/>
                    <xsd:enumeration value="A1f Emerging Trends: Cash"/>
                    <xsd:enumeration value="A1g Emerging Trends: Climate"/>
                    <xsd:enumeration value="A1a-b Sustain M&amp;RI and Pilot 5-Point Plan"/>
                    <xsd:enumeration value="A2c Collective Impact in MRI"/>
                    <xsd:enumeration value="A3b Sustain RFL &amp; Evolve IHR"/>
                    <xsd:enumeration value="A3c Missing Maps"/>
                    <xsd:enumeration value="A4a-d Movement Relations Initiatives"/>
                    <xsd:enumeration value="B1a-d People/Workforce Initiatives"/>
                    <xsd:enumeration value="C1a-e Money Initiatives"/>
                    <xsd:enumeration value="D1a One Red Cross"/>
                    <xsd:enumeration value="D1b Innovate Programs"/>
                    <xsd:enumeration value="D1c CPI"/>
                    <xsd:enumeration value="D1d Time-bound discipline and impact"/>
                    <xsd:enumeration value="D1e Culture of Project Management"/>
                    <xsd:enumeration value="E1a CEA"/>
                    <xsd:enumeration value="E1b ISD Strategic Communications Plan"/>
                    <xsd:enumeration value="SAF Initiatives"/>
                  </xsd:restriction>
                </xsd:simpleType>
              </xsd:element>
            </xsd:sequence>
          </xsd:extension>
        </xsd:complexContent>
      </xsd:complexType>
    </xsd:element>
    <xsd:element name="SO" ma:index="11" nillable="true" ma:displayName="Pillar" ma:description="Which ISD Pillar does this document/product fall under? (If multiple, select all that apply.)" ma:hidden="true" ma:internalName="SO" ma:readOnly="false">
      <xsd:complexType>
        <xsd:complexContent>
          <xsd:extension base="dms:MultiChoice">
            <xsd:sequence>
              <xsd:element name="Value" maxOccurs="unbounded" minOccurs="0" nillable="true">
                <xsd:simpleType>
                  <xsd:restriction base="dms:Choice">
                    <xsd:enumeration value="Preparedness"/>
                    <xsd:enumeration value="Response &amp; Recovery"/>
                    <xsd:enumeration value="Measles &amp; Rubella"/>
                    <xsd:enumeration value="US Programs"/>
                    <xsd:enumeration value="Partnerships &amp; Movement Relations"/>
                  </xsd:restriction>
                </xsd:simpleType>
              </xsd:element>
            </xsd:sequence>
          </xsd:extension>
        </xsd:complexContent>
      </xsd:complexType>
    </xsd:element>
    <xsd:element name="Donor_x002f_Partner" ma:index="12" nillable="true" ma:displayName="Donor/Partner" ma:description="Who is funding this resource or jointly producing it? Is there a donor/partner associated? (e.g. MACP, USG/OFDA, IFRC, Other NS, etc.)" ma:hidden="true" ma:internalName="Donor_x002f_Partner" ma:readOnly="false">
      <xsd:simpleType>
        <xsd:restriction base="dms:Text">
          <xsd:maxLength value="255"/>
        </xsd:restriction>
      </xsd:simpleType>
    </xsd:element>
    <xsd:element name="Sector" ma:index="13" nillable="true" ma:displayName="Technical Sector" ma:description="Is this resource related to a specific technical sector? If so, enter it here. Multiple answers allowed. (e.g. Shelter, WASH, Cash, Health, etc.)" ma:hidden="true" ma:internalName="Sector"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ServiceAutoTags" ma:index="24" nillable="true" ma:displayName="Tags" ma:hidden="true" ma:internalName="MediaServiceAutoTags" ma:readOnly="true">
      <xsd:simpleType>
        <xsd:restriction base="dms:Text"/>
      </xsd:simpleType>
    </xsd:element>
    <xsd:element name="MediaServiceOCR" ma:index="25" nillable="true" ma:displayName="Extracted Text" ma:hidden="true" ma:internalName="MediaServiceOCR" ma:readOnly="true">
      <xsd:simpleType>
        <xsd:restriction base="dms:Note"/>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hidden="true" ma:internalName="MediaServiceLocation" ma:readOnly="true">
      <xsd:simpleType>
        <xsd:restriction base="dms:Text"/>
      </xsd:simpleType>
    </xsd:element>
    <xsd:element name="MediaLengthInSeconds" ma:index="32"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16407-3347-4b55-bae3-c297dd0a5413"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_x0020_Type0 xmlns="a321abed-a28f-4144-901c-938cea221248">
      <Value>Other</Value>
    </Product_x0020_Type0>
    <Sector xmlns="a321abed-a28f-4144-901c-938cea221248" xsi:nil="true"/>
    <Product_x0020_Type xmlns="a321abed-a28f-4144-901c-938cea221248">
      <Value>QDL Team Docs</Value>
    </Product_x0020_Type>
    <Year xmlns="a321abed-a28f-4144-901c-938cea221248">2020</Year>
    <Requester xmlns="a321abed-a28f-4144-901c-938cea221248">
      <UserInfo>
        <DisplayName/>
        <AccountId xsi:nil="true"/>
        <AccountType/>
      </UserInfo>
    </Requester>
    <Status xmlns="a321abed-a28f-4144-901c-938cea221248">Working Document</Status>
    <Donor_x002f_Partner xmlns="a321abed-a28f-4144-901c-938cea221248" xsi:nil="true"/>
    <Author_x002f_Custodian xmlns="a321abed-a28f-4144-901c-938cea221248">
      <UserInfo>
        <DisplayName/>
        <AccountId xsi:nil="true"/>
        <AccountType/>
      </UserInfo>
    </Author_x002f_Custodian>
    <Audience xmlns="a321abed-a28f-4144-901c-938cea221248">ISD Only</Audience>
    <SO xmlns="a321abed-a28f-4144-901c-938cea221248" xsi:nil="true"/>
    <Strategic_x0020_Initiative xmlns="a321abed-a28f-4144-901c-938cea221248" xsi:nil="true"/>
    <Region xmlns="a321abed-a28f-4144-901c-938cea221248">
      <Value>Global/NHQ</Value>
    </Region>
    <SharedWithUsers xmlns="1a816407-3347-4b55-bae3-c297dd0a5413">
      <UserInfo>
        <DisplayName/>
        <AccountId xsi:nil="true"/>
        <AccountType/>
      </UserInfo>
    </SharedWithUser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11730356-ED1C-4219-9F1C-B851F0615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1abed-a28f-4144-901c-938cea221248"/>
    <ds:schemaRef ds:uri="1a816407-3347-4b55-bae3-c297dd0a5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13711-20CB-49AA-8957-A76EABBB9F8B}">
  <ds:schemaRefs>
    <ds:schemaRef ds:uri="http://schemas.microsoft.com/office/2006/metadata/properties"/>
    <ds:schemaRef ds:uri="http://schemas.microsoft.com/office/infopath/2007/PartnerControls"/>
    <ds:schemaRef ds:uri="a321abed-a28f-4144-901c-938cea221248"/>
    <ds:schemaRef ds:uri="1a816407-3347-4b55-bae3-c297dd0a5413"/>
  </ds:schemaRefs>
</ds:datastoreItem>
</file>

<file path=customXml/itemProps3.xml><?xml version="1.0" encoding="utf-8"?>
<ds:datastoreItem xmlns:ds="http://schemas.openxmlformats.org/officeDocument/2006/customXml" ds:itemID="{D5792E7D-679E-4669-A75C-4EDADCBCF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Helz, Kristin</dc:creator>
  <cp:keywords/>
  <dc:description/>
  <cp:lastModifiedBy>Helz, Kristin</cp:lastModifiedBy>
  <cp:revision>5</cp:revision>
  <dcterms:created xsi:type="dcterms:W3CDTF">2022-08-16T15:39:00Z</dcterms:created>
  <dcterms:modified xsi:type="dcterms:W3CDTF">2022-08-16T15:41:00Z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0x0101006D3746D4D725B34AB8DC12AC39207C8C</vt:lpwstr>
  </property>
  <property fmtid="{D5CDD505-2E9C-101B-9397-08002B2CF9AE}" pid="3" name="Order">
    <vt:r8>4153500</vt:r8>
  </property>
  <property fmtid="{D5CDD505-2E9C-101B-9397-08002B2CF9AE}" pid="4" name="ComplianceAssetId">
    <vt:lpwstr/>
  </property>
</Properties>
</file>