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600EFB" w14:textId="2C67B555" w:rsidR="6A9B97DA" w:rsidRDefault="6A9B97DA" w:rsidP="7E7193CA">
      <w:pPr>
        <w:jc w:val="center"/>
        <w:rPr>
          <w:b/>
          <w:bCs/>
          <w:color w:val="000000" w:themeColor="text1"/>
          <w:sz w:val="44"/>
          <w:szCs w:val="44"/>
        </w:rPr>
      </w:pPr>
      <w:r w:rsidRPr="7E7193CA">
        <w:rPr>
          <w:b/>
          <w:bCs/>
          <w:color w:val="000000" w:themeColor="text1"/>
          <w:sz w:val="40"/>
          <w:szCs w:val="40"/>
        </w:rPr>
        <w:t>City Heat Action Plan (HAP)</w:t>
      </w:r>
      <w:r w:rsidR="3FBD5E1E" w:rsidRPr="7E7193CA">
        <w:rPr>
          <w:b/>
          <w:bCs/>
          <w:color w:val="000000" w:themeColor="text1"/>
          <w:sz w:val="40"/>
          <w:szCs w:val="40"/>
        </w:rPr>
        <w:t xml:space="preserve"> </w:t>
      </w:r>
      <w:r w:rsidRPr="7E7193CA">
        <w:rPr>
          <w:b/>
          <w:bCs/>
          <w:color w:val="000000" w:themeColor="text1"/>
          <w:sz w:val="40"/>
          <w:szCs w:val="40"/>
        </w:rPr>
        <w:t>– Template</w:t>
      </w:r>
    </w:p>
    <w:p w14:paraId="635A0A41" w14:textId="3B467D16" w:rsidR="6BEB63F8" w:rsidRDefault="6BEB63F8" w:rsidP="7E7193CA">
      <w:pPr>
        <w:jc w:val="center"/>
        <w:rPr>
          <w:color w:val="000000" w:themeColor="text1"/>
        </w:rPr>
      </w:pPr>
      <w:proofErr w:type="gramStart"/>
      <w:r w:rsidRPr="7E7193CA">
        <w:rPr>
          <w:color w:val="000000" w:themeColor="text1"/>
        </w:rPr>
        <w:t>August</w:t>
      </w:r>
      <w:r w:rsidR="75E96D4D" w:rsidRPr="7E7193CA">
        <w:rPr>
          <w:color w:val="000000" w:themeColor="text1"/>
        </w:rPr>
        <w:t>,</w:t>
      </w:r>
      <w:proofErr w:type="gramEnd"/>
      <w:r w:rsidR="75E96D4D" w:rsidRPr="7E7193CA">
        <w:rPr>
          <w:color w:val="000000" w:themeColor="text1"/>
        </w:rPr>
        <w:t xml:space="preserve"> </w:t>
      </w:r>
      <w:r w:rsidRPr="7E7193CA">
        <w:rPr>
          <w:color w:val="000000" w:themeColor="text1"/>
        </w:rPr>
        <w:t>2023</w:t>
      </w:r>
    </w:p>
    <w:p w14:paraId="492B77BE" w14:textId="04BAEBA8" w:rsidR="7E7193CA" w:rsidRDefault="7E7193CA" w:rsidP="7E7193CA">
      <w:pPr>
        <w:jc w:val="center"/>
      </w:pPr>
    </w:p>
    <w:p w14:paraId="6980440D" w14:textId="5AC217D8" w:rsidR="7A6C4E9A" w:rsidRDefault="7A6C4E9A" w:rsidP="7A6C4E9A">
      <w:pPr>
        <w:jc w:val="center"/>
        <w:rPr>
          <w:b/>
          <w:bCs/>
          <w:color w:val="000000" w:themeColor="text1"/>
          <w:sz w:val="28"/>
          <w:szCs w:val="28"/>
        </w:rPr>
      </w:pPr>
    </w:p>
    <w:p w14:paraId="3AEC4C50" w14:textId="4342CF38" w:rsidR="6BEB63F8" w:rsidRDefault="6BEB63F8" w:rsidP="7E7193CA">
      <w:pPr>
        <w:jc w:val="center"/>
      </w:pPr>
      <w:r>
        <w:rPr>
          <w:noProof/>
        </w:rPr>
        <w:drawing>
          <wp:inline distT="0" distB="0" distL="0" distR="0" wp14:anchorId="07066457" wp14:editId="5D7DAF63">
            <wp:extent cx="4829175" cy="3621881"/>
            <wp:effectExtent l="0" t="0" r="0" b="0"/>
            <wp:docPr id="158959181" name="Picture 158959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59181"/>
                    <pic:cNvPicPr/>
                  </pic:nvPicPr>
                  <pic:blipFill>
                    <a:blip r:embed="rId11">
                      <a:extLst>
                        <a:ext uri="{28A0092B-C50C-407E-A947-70E740481C1C}">
                          <a14:useLocalDpi xmlns:a14="http://schemas.microsoft.com/office/drawing/2010/main" val="0"/>
                        </a:ext>
                      </a:extLst>
                    </a:blip>
                    <a:stretch>
                      <a:fillRect/>
                    </a:stretch>
                  </pic:blipFill>
                  <pic:spPr>
                    <a:xfrm>
                      <a:off x="0" y="0"/>
                      <a:ext cx="4829175" cy="3621881"/>
                    </a:xfrm>
                    <a:prstGeom prst="rect">
                      <a:avLst/>
                    </a:prstGeom>
                  </pic:spPr>
                </pic:pic>
              </a:graphicData>
            </a:graphic>
          </wp:inline>
        </w:drawing>
      </w:r>
    </w:p>
    <w:p w14:paraId="291DE665" w14:textId="106F21DC" w:rsidR="4C2D4CFF" w:rsidRDefault="4C2D4CFF" w:rsidP="7E7193CA">
      <w:pPr>
        <w:jc w:val="center"/>
      </w:pPr>
      <w:r>
        <w:t xml:space="preserve">  </w:t>
      </w:r>
      <w:r>
        <w:rPr>
          <w:noProof/>
        </w:rPr>
        <w:drawing>
          <wp:inline distT="0" distB="0" distL="0" distR="0" wp14:anchorId="6E31082E" wp14:editId="198E49B8">
            <wp:extent cx="1566386" cy="673546"/>
            <wp:effectExtent l="0" t="0" r="0" b="0"/>
            <wp:docPr id="1114200845" name="Picture 1114200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566386" cy="673546"/>
                    </a:xfrm>
                    <a:prstGeom prst="rect">
                      <a:avLst/>
                    </a:prstGeom>
                  </pic:spPr>
                </pic:pic>
              </a:graphicData>
            </a:graphic>
          </wp:inline>
        </w:drawing>
      </w:r>
    </w:p>
    <w:p w14:paraId="3A4EEFBE" w14:textId="318103FE" w:rsidR="7E7193CA" w:rsidRDefault="7E7193CA" w:rsidP="7E7193CA">
      <w:pPr>
        <w:rPr>
          <w:i/>
          <w:iCs/>
          <w:sz w:val="22"/>
          <w:szCs w:val="22"/>
          <w:lang w:val="en-US"/>
        </w:rPr>
      </w:pPr>
    </w:p>
    <w:p w14:paraId="10901896" w14:textId="7972DF85" w:rsidR="00804CC1" w:rsidRDefault="00804CC1" w:rsidP="02664685">
      <w:pPr>
        <w:rPr>
          <w:i/>
          <w:iCs/>
          <w:sz w:val="22"/>
          <w:szCs w:val="22"/>
          <w:lang w:val="en-US"/>
        </w:rPr>
      </w:pPr>
    </w:p>
    <w:p w14:paraId="0EF675E3" w14:textId="7838AFA4" w:rsidR="00804CC1" w:rsidRDefault="6BEB63F8" w:rsidP="02664685">
      <w:pPr>
        <w:rPr>
          <w:i/>
          <w:iCs/>
          <w:sz w:val="22"/>
          <w:szCs w:val="22"/>
          <w:lang w:val="en-US"/>
        </w:rPr>
      </w:pPr>
      <w:r w:rsidRPr="02664685">
        <w:rPr>
          <w:i/>
          <w:iCs/>
          <w:sz w:val="22"/>
          <w:szCs w:val="22"/>
          <w:lang w:val="en-US"/>
        </w:rPr>
        <w:t>About the template</w:t>
      </w:r>
    </w:p>
    <w:p w14:paraId="54ADCE9B" w14:textId="27EE940C" w:rsidR="6BEB63F8" w:rsidRDefault="6BEB63F8" w:rsidP="7E7193CA">
      <w:pPr>
        <w:jc w:val="both"/>
        <w:rPr>
          <w:sz w:val="22"/>
          <w:szCs w:val="22"/>
        </w:rPr>
      </w:pPr>
      <w:r w:rsidRPr="7E7193CA">
        <w:rPr>
          <w:sz w:val="22"/>
          <w:szCs w:val="22"/>
        </w:rPr>
        <w:t xml:space="preserve">A Heat Action Plan (HAP) provides a framework for implementing, </w:t>
      </w:r>
      <w:proofErr w:type="gramStart"/>
      <w:r w:rsidRPr="7E7193CA">
        <w:rPr>
          <w:sz w:val="22"/>
          <w:szCs w:val="22"/>
        </w:rPr>
        <w:t>coordinating</w:t>
      </w:r>
      <w:proofErr w:type="gramEnd"/>
      <w:r w:rsidRPr="7E7193CA">
        <w:rPr>
          <w:sz w:val="22"/>
          <w:szCs w:val="22"/>
        </w:rPr>
        <w:t xml:space="preserve"> and evaluating extreme heat action across different timescales in the respective city, in order to minimize the negative impacts of extreme heat on the health and livelihood of the city’s residents. This template explains eight important components </w:t>
      </w:r>
      <w:r w:rsidR="3153EAC0" w:rsidRPr="7E7193CA">
        <w:rPr>
          <w:sz w:val="22"/>
          <w:szCs w:val="22"/>
        </w:rPr>
        <w:t xml:space="preserve">which are recommended to be part of your City Heat Action Plan. </w:t>
      </w:r>
    </w:p>
    <w:p w14:paraId="5C9EACD1" w14:textId="1369357A" w:rsidR="7E7193CA" w:rsidRDefault="7E7193CA" w:rsidP="7E7193CA">
      <w:pPr>
        <w:jc w:val="both"/>
        <w:rPr>
          <w:sz w:val="22"/>
          <w:szCs w:val="22"/>
        </w:rPr>
      </w:pPr>
    </w:p>
    <w:p w14:paraId="675B8FB3" w14:textId="4A31D105" w:rsidR="6BEB63F8" w:rsidRDefault="6BEB63F8" w:rsidP="7E7193CA">
      <w:pPr>
        <w:jc w:val="both"/>
        <w:rPr>
          <w:sz w:val="22"/>
          <w:szCs w:val="22"/>
        </w:rPr>
      </w:pPr>
      <w:r w:rsidRPr="7E7193CA">
        <w:rPr>
          <w:sz w:val="22"/>
          <w:szCs w:val="22"/>
        </w:rPr>
        <w:t xml:space="preserve">The first component sets the stage and </w:t>
      </w:r>
      <w:r w:rsidR="3BCD3A3E" w:rsidRPr="7E7193CA">
        <w:rPr>
          <w:sz w:val="22"/>
          <w:szCs w:val="22"/>
        </w:rPr>
        <w:t xml:space="preserve">outlines </w:t>
      </w:r>
      <w:r w:rsidRPr="7E7193CA">
        <w:rPr>
          <w:sz w:val="22"/>
          <w:szCs w:val="22"/>
        </w:rPr>
        <w:t xml:space="preserve">important background details about your city. Next, </w:t>
      </w:r>
      <w:r w:rsidR="3AA45E18" w:rsidRPr="7E7193CA">
        <w:rPr>
          <w:sz w:val="22"/>
          <w:szCs w:val="22"/>
        </w:rPr>
        <w:t xml:space="preserve">the second component is focused </w:t>
      </w:r>
      <w:r w:rsidR="17511326" w:rsidRPr="7E7193CA">
        <w:rPr>
          <w:sz w:val="22"/>
          <w:szCs w:val="22"/>
        </w:rPr>
        <w:t xml:space="preserve">around </w:t>
      </w:r>
      <w:r w:rsidR="49CB369B" w:rsidRPr="7E7193CA">
        <w:rPr>
          <w:sz w:val="22"/>
          <w:szCs w:val="22"/>
        </w:rPr>
        <w:t>develop</w:t>
      </w:r>
      <w:r w:rsidR="15A81E45" w:rsidRPr="7E7193CA">
        <w:rPr>
          <w:sz w:val="22"/>
          <w:szCs w:val="22"/>
        </w:rPr>
        <w:t>ing</w:t>
      </w:r>
      <w:r w:rsidR="49CB369B" w:rsidRPr="7E7193CA">
        <w:rPr>
          <w:sz w:val="22"/>
          <w:szCs w:val="22"/>
        </w:rPr>
        <w:t xml:space="preserve"> a</w:t>
      </w:r>
      <w:r w:rsidR="3AA45E18" w:rsidRPr="7E7193CA">
        <w:rPr>
          <w:sz w:val="22"/>
          <w:szCs w:val="22"/>
        </w:rPr>
        <w:t xml:space="preserve"> definition of </w:t>
      </w:r>
      <w:r w:rsidR="5031CCFF" w:rsidRPr="7E7193CA">
        <w:rPr>
          <w:sz w:val="22"/>
          <w:szCs w:val="22"/>
        </w:rPr>
        <w:t xml:space="preserve">extreme heat </w:t>
      </w:r>
      <w:r w:rsidR="3AA45E18" w:rsidRPr="7E7193CA">
        <w:rPr>
          <w:sz w:val="22"/>
          <w:szCs w:val="22"/>
        </w:rPr>
        <w:t>for your city</w:t>
      </w:r>
      <w:r w:rsidR="6B756D7A" w:rsidRPr="7E7193CA">
        <w:rPr>
          <w:sz w:val="22"/>
          <w:szCs w:val="22"/>
        </w:rPr>
        <w:t>, including the development of a heat early warning system</w:t>
      </w:r>
      <w:r w:rsidRPr="7E7193CA">
        <w:rPr>
          <w:sz w:val="22"/>
          <w:szCs w:val="22"/>
        </w:rPr>
        <w:t>. The third component relates to determining who are the most vulnerable groups in your city</w:t>
      </w:r>
      <w:r w:rsidR="446D047B" w:rsidRPr="7E7193CA">
        <w:rPr>
          <w:sz w:val="22"/>
          <w:szCs w:val="22"/>
        </w:rPr>
        <w:t>. As vulnerable groups suffer most impacts from extreme heat, this plan should pay special attention to such groups.</w:t>
      </w:r>
      <w:r w:rsidR="170CF3BD" w:rsidRPr="7E7193CA">
        <w:rPr>
          <w:sz w:val="22"/>
          <w:szCs w:val="22"/>
        </w:rPr>
        <w:t xml:space="preserve"> </w:t>
      </w:r>
      <w:r w:rsidR="2F21E745" w:rsidRPr="7E7193CA">
        <w:rPr>
          <w:sz w:val="22"/>
          <w:szCs w:val="22"/>
        </w:rPr>
        <w:t xml:space="preserve">The fourth component </w:t>
      </w:r>
      <w:r w:rsidR="4D7B9762" w:rsidRPr="7E7193CA">
        <w:rPr>
          <w:sz w:val="22"/>
          <w:szCs w:val="22"/>
        </w:rPr>
        <w:t xml:space="preserve">(optional) </w:t>
      </w:r>
      <w:r w:rsidR="2F21E745" w:rsidRPr="7E7193CA">
        <w:rPr>
          <w:sz w:val="22"/>
          <w:szCs w:val="22"/>
        </w:rPr>
        <w:t xml:space="preserve">is focused </w:t>
      </w:r>
      <w:r w:rsidR="4D0CCEB8" w:rsidRPr="7E7193CA">
        <w:rPr>
          <w:sz w:val="22"/>
          <w:szCs w:val="22"/>
        </w:rPr>
        <w:t xml:space="preserve">on </w:t>
      </w:r>
      <w:r w:rsidR="2F21E745" w:rsidRPr="7E7193CA">
        <w:rPr>
          <w:sz w:val="22"/>
          <w:szCs w:val="22"/>
        </w:rPr>
        <w:t>mapping heat risk hotspots throughout your city</w:t>
      </w:r>
      <w:r w:rsidR="3CB936E0" w:rsidRPr="7E7193CA">
        <w:rPr>
          <w:sz w:val="22"/>
          <w:szCs w:val="22"/>
        </w:rPr>
        <w:t>, which can help prioritize actions across the city</w:t>
      </w:r>
      <w:r w:rsidR="2F21E745" w:rsidRPr="7E7193CA">
        <w:rPr>
          <w:sz w:val="22"/>
          <w:szCs w:val="22"/>
        </w:rPr>
        <w:t>.</w:t>
      </w:r>
      <w:r w:rsidR="7FF22B5E" w:rsidRPr="7E7193CA">
        <w:rPr>
          <w:sz w:val="22"/>
          <w:szCs w:val="22"/>
        </w:rPr>
        <w:t xml:space="preserve"> </w:t>
      </w:r>
      <w:r w:rsidR="6B8D989D" w:rsidRPr="7E7193CA">
        <w:rPr>
          <w:sz w:val="22"/>
          <w:szCs w:val="22"/>
        </w:rPr>
        <w:t xml:space="preserve">Next, various types of actions to reduce risk from heat considering different timelines are outlined. </w:t>
      </w:r>
      <w:r w:rsidR="7FF22B5E" w:rsidRPr="7E7193CA">
        <w:rPr>
          <w:sz w:val="22"/>
          <w:szCs w:val="22"/>
        </w:rPr>
        <w:t>The</w:t>
      </w:r>
      <w:r w:rsidR="170CF3BD" w:rsidRPr="7E7193CA">
        <w:rPr>
          <w:sz w:val="22"/>
          <w:szCs w:val="22"/>
        </w:rPr>
        <w:t xml:space="preserve"> f</w:t>
      </w:r>
      <w:r w:rsidR="1F4B3B9C" w:rsidRPr="7E7193CA">
        <w:rPr>
          <w:sz w:val="22"/>
          <w:szCs w:val="22"/>
        </w:rPr>
        <w:t xml:space="preserve">ifth </w:t>
      </w:r>
      <w:r w:rsidR="170CF3BD" w:rsidRPr="7E7193CA">
        <w:rPr>
          <w:sz w:val="22"/>
          <w:szCs w:val="22"/>
        </w:rPr>
        <w:t xml:space="preserve">component </w:t>
      </w:r>
      <w:r w:rsidR="0C6A8EEA" w:rsidRPr="7E7193CA">
        <w:rPr>
          <w:sz w:val="22"/>
          <w:szCs w:val="22"/>
        </w:rPr>
        <w:t xml:space="preserve">relates to </w:t>
      </w:r>
      <w:r w:rsidR="170CF3BD" w:rsidRPr="7E7193CA">
        <w:rPr>
          <w:sz w:val="22"/>
          <w:szCs w:val="22"/>
        </w:rPr>
        <w:t xml:space="preserve">heat preparedness actions, the </w:t>
      </w:r>
      <w:r w:rsidR="3763B44A" w:rsidRPr="7E7193CA">
        <w:rPr>
          <w:sz w:val="22"/>
          <w:szCs w:val="22"/>
        </w:rPr>
        <w:t xml:space="preserve">sixth </w:t>
      </w:r>
      <w:r w:rsidR="170CF3BD" w:rsidRPr="7E7193CA">
        <w:rPr>
          <w:sz w:val="22"/>
          <w:szCs w:val="22"/>
        </w:rPr>
        <w:t>to heat risk management and response action</w:t>
      </w:r>
      <w:r w:rsidR="37299257" w:rsidRPr="7E7193CA">
        <w:rPr>
          <w:sz w:val="22"/>
          <w:szCs w:val="22"/>
        </w:rPr>
        <w:t xml:space="preserve">s, and the seventh to long-term adaptation and planning measures. </w:t>
      </w:r>
      <w:r w:rsidR="11A08883" w:rsidRPr="7E7193CA">
        <w:rPr>
          <w:sz w:val="22"/>
          <w:szCs w:val="22"/>
        </w:rPr>
        <w:t xml:space="preserve">Lastly, it is crucial to keep evaluating and updating your City Heat Action Plan, which is outlined in the </w:t>
      </w:r>
      <w:r w:rsidR="47993320" w:rsidRPr="7E7193CA">
        <w:rPr>
          <w:sz w:val="22"/>
          <w:szCs w:val="22"/>
        </w:rPr>
        <w:t>last component</w:t>
      </w:r>
      <w:r w:rsidR="11A08883" w:rsidRPr="7E7193CA">
        <w:rPr>
          <w:sz w:val="22"/>
          <w:szCs w:val="22"/>
        </w:rPr>
        <w:t xml:space="preserve">. </w:t>
      </w:r>
    </w:p>
    <w:p w14:paraId="66D2D1B6" w14:textId="5095059C" w:rsidR="7E7193CA" w:rsidRDefault="7E7193CA" w:rsidP="7E7193CA">
      <w:pPr>
        <w:rPr>
          <w:sz w:val="22"/>
          <w:szCs w:val="22"/>
        </w:rPr>
      </w:pPr>
    </w:p>
    <w:p w14:paraId="743524CF" w14:textId="7DB4E859" w:rsidR="3873EE85" w:rsidRDefault="3873EE85" w:rsidP="7E7193CA">
      <w:pPr>
        <w:rPr>
          <w:b/>
          <w:bCs/>
          <w:sz w:val="36"/>
          <w:szCs w:val="36"/>
          <w:lang w:val="en-US"/>
        </w:rPr>
      </w:pPr>
      <w:r w:rsidRPr="7E7193CA">
        <w:rPr>
          <w:b/>
          <w:bCs/>
          <w:sz w:val="32"/>
          <w:szCs w:val="32"/>
          <w:lang w:val="en-US"/>
        </w:rPr>
        <w:t xml:space="preserve">Table of Contents </w:t>
      </w:r>
    </w:p>
    <w:p w14:paraId="502074C8" w14:textId="14BE5FDC" w:rsidR="7E7193CA" w:rsidRDefault="7E7193CA" w:rsidP="7E7193CA">
      <w:pPr>
        <w:rPr>
          <w:b/>
          <w:bCs/>
          <w:sz w:val="32"/>
          <w:szCs w:val="32"/>
          <w:lang w:val="en-US"/>
        </w:rPr>
      </w:pPr>
    </w:p>
    <w:p w14:paraId="195A748D" w14:textId="33B1B2BA" w:rsidR="00494087" w:rsidRPr="00915014" w:rsidRDefault="00494087" w:rsidP="7E7193CA">
      <w:pPr>
        <w:pStyle w:val="TOC1"/>
        <w:tabs>
          <w:tab w:val="right" w:leader="dot" w:pos="9015"/>
        </w:tabs>
        <w:rPr>
          <w:sz w:val="22"/>
          <w:szCs w:val="22"/>
        </w:rPr>
      </w:pPr>
      <w:r>
        <w:fldChar w:fldCharType="begin"/>
      </w:r>
      <w:r>
        <w:instrText>TOC \o \z \u \h</w:instrText>
      </w:r>
      <w:r>
        <w:fldChar w:fldCharType="separate"/>
      </w:r>
      <w:hyperlink w:anchor="_Toc1251792240">
        <w:r w:rsidR="7E7193CA" w:rsidRPr="7E7193CA">
          <w:rPr>
            <w:rStyle w:val="Hyperlink"/>
          </w:rPr>
          <w:t>Component 1: Background of the city</w:t>
        </w:r>
        <w:r>
          <w:tab/>
        </w:r>
        <w:r>
          <w:fldChar w:fldCharType="begin"/>
        </w:r>
        <w:r>
          <w:instrText>PAGEREF _Toc1251792240 \h</w:instrText>
        </w:r>
        <w:r>
          <w:fldChar w:fldCharType="separate"/>
        </w:r>
        <w:r w:rsidR="7E7193CA" w:rsidRPr="7E7193CA">
          <w:rPr>
            <w:rStyle w:val="Hyperlink"/>
          </w:rPr>
          <w:t>2</w:t>
        </w:r>
        <w:r>
          <w:fldChar w:fldCharType="end"/>
        </w:r>
      </w:hyperlink>
    </w:p>
    <w:p w14:paraId="2C4C9C30" w14:textId="5859EEEE" w:rsidR="00494087" w:rsidRPr="00915014" w:rsidRDefault="00247615" w:rsidP="7E7193CA">
      <w:pPr>
        <w:pStyle w:val="TOC1"/>
        <w:tabs>
          <w:tab w:val="right" w:leader="dot" w:pos="9015"/>
        </w:tabs>
        <w:rPr>
          <w:sz w:val="22"/>
          <w:szCs w:val="22"/>
        </w:rPr>
      </w:pPr>
      <w:hyperlink w:anchor="_Toc1405031218">
        <w:r w:rsidR="7E7193CA" w:rsidRPr="7E7193CA">
          <w:rPr>
            <w:rStyle w:val="Hyperlink"/>
          </w:rPr>
          <w:t>Component 2: Defining heatwaves in the city</w:t>
        </w:r>
        <w:r w:rsidR="00150756">
          <w:tab/>
        </w:r>
        <w:r w:rsidR="00150756">
          <w:fldChar w:fldCharType="begin"/>
        </w:r>
        <w:r w:rsidR="00150756">
          <w:instrText>PAGEREF _Toc1405031218 \h</w:instrText>
        </w:r>
        <w:r w:rsidR="00150756">
          <w:fldChar w:fldCharType="separate"/>
        </w:r>
        <w:r w:rsidR="7E7193CA" w:rsidRPr="7E7193CA">
          <w:rPr>
            <w:rStyle w:val="Hyperlink"/>
          </w:rPr>
          <w:t>3</w:t>
        </w:r>
        <w:r w:rsidR="00150756">
          <w:fldChar w:fldCharType="end"/>
        </w:r>
      </w:hyperlink>
    </w:p>
    <w:p w14:paraId="24344748" w14:textId="0112B962" w:rsidR="00494087" w:rsidRPr="00915014" w:rsidRDefault="00247615" w:rsidP="7E7193CA">
      <w:pPr>
        <w:pStyle w:val="TOC1"/>
        <w:tabs>
          <w:tab w:val="right" w:leader="dot" w:pos="9015"/>
        </w:tabs>
        <w:rPr>
          <w:sz w:val="22"/>
          <w:szCs w:val="22"/>
        </w:rPr>
      </w:pPr>
      <w:hyperlink w:anchor="_Toc1861281685">
        <w:r w:rsidR="7E7193CA" w:rsidRPr="7E7193CA">
          <w:rPr>
            <w:rStyle w:val="Hyperlink"/>
          </w:rPr>
          <w:t>Component 3: Determining the vulnerable groups</w:t>
        </w:r>
        <w:r w:rsidR="00150756">
          <w:tab/>
        </w:r>
        <w:r w:rsidR="00150756">
          <w:fldChar w:fldCharType="begin"/>
        </w:r>
        <w:r w:rsidR="00150756">
          <w:instrText>PAGEREF _Toc1861281685 \h</w:instrText>
        </w:r>
        <w:r w:rsidR="00150756">
          <w:fldChar w:fldCharType="separate"/>
        </w:r>
        <w:r w:rsidR="7E7193CA" w:rsidRPr="7E7193CA">
          <w:rPr>
            <w:rStyle w:val="Hyperlink"/>
          </w:rPr>
          <w:t>7</w:t>
        </w:r>
        <w:r w:rsidR="00150756">
          <w:fldChar w:fldCharType="end"/>
        </w:r>
      </w:hyperlink>
    </w:p>
    <w:p w14:paraId="64BF2548" w14:textId="5A49927D" w:rsidR="00494087" w:rsidRPr="00915014" w:rsidRDefault="00247615" w:rsidP="7E7193CA">
      <w:pPr>
        <w:pStyle w:val="TOC1"/>
        <w:tabs>
          <w:tab w:val="right" w:leader="dot" w:pos="9015"/>
        </w:tabs>
        <w:rPr>
          <w:sz w:val="22"/>
          <w:szCs w:val="22"/>
        </w:rPr>
      </w:pPr>
      <w:hyperlink w:anchor="_Toc948287734">
        <w:r w:rsidR="7E7193CA" w:rsidRPr="7E7193CA">
          <w:rPr>
            <w:rStyle w:val="Hyperlink"/>
          </w:rPr>
          <w:t>Component 4: Identification of heat risk hotspots (Optional)</w:t>
        </w:r>
        <w:r w:rsidR="00150756">
          <w:tab/>
        </w:r>
        <w:r w:rsidR="00150756">
          <w:fldChar w:fldCharType="begin"/>
        </w:r>
        <w:r w:rsidR="00150756">
          <w:instrText>PAGEREF _Toc948287734 \h</w:instrText>
        </w:r>
        <w:r w:rsidR="00150756">
          <w:fldChar w:fldCharType="separate"/>
        </w:r>
        <w:r w:rsidR="7E7193CA" w:rsidRPr="7E7193CA">
          <w:rPr>
            <w:rStyle w:val="Hyperlink"/>
          </w:rPr>
          <w:t>8</w:t>
        </w:r>
        <w:r w:rsidR="00150756">
          <w:fldChar w:fldCharType="end"/>
        </w:r>
      </w:hyperlink>
    </w:p>
    <w:p w14:paraId="1A62CF4A" w14:textId="268E732C" w:rsidR="00494087" w:rsidRPr="00915014" w:rsidRDefault="00247615" w:rsidP="7E7193CA">
      <w:pPr>
        <w:pStyle w:val="TOC1"/>
        <w:tabs>
          <w:tab w:val="right" w:leader="dot" w:pos="9015"/>
        </w:tabs>
        <w:rPr>
          <w:sz w:val="22"/>
          <w:szCs w:val="22"/>
        </w:rPr>
      </w:pPr>
      <w:hyperlink w:anchor="_Toc1972037484">
        <w:r w:rsidR="7E7193CA" w:rsidRPr="7E7193CA">
          <w:rPr>
            <w:rStyle w:val="Hyperlink"/>
          </w:rPr>
          <w:t>Component 5: Heat preparedness actions</w:t>
        </w:r>
        <w:r w:rsidR="00150756">
          <w:tab/>
        </w:r>
        <w:r w:rsidR="00150756">
          <w:fldChar w:fldCharType="begin"/>
        </w:r>
        <w:r w:rsidR="00150756">
          <w:instrText>PAGEREF _Toc1972037484 \h</w:instrText>
        </w:r>
        <w:r w:rsidR="00150756">
          <w:fldChar w:fldCharType="separate"/>
        </w:r>
        <w:r w:rsidR="7E7193CA" w:rsidRPr="7E7193CA">
          <w:rPr>
            <w:rStyle w:val="Hyperlink"/>
          </w:rPr>
          <w:t>9</w:t>
        </w:r>
        <w:r w:rsidR="00150756">
          <w:fldChar w:fldCharType="end"/>
        </w:r>
      </w:hyperlink>
    </w:p>
    <w:p w14:paraId="4A7C3D87" w14:textId="0DD5E42E" w:rsidR="00494087" w:rsidRPr="00915014" w:rsidRDefault="00247615" w:rsidP="7E7193CA">
      <w:pPr>
        <w:pStyle w:val="TOC1"/>
        <w:tabs>
          <w:tab w:val="right" w:leader="dot" w:pos="9015"/>
        </w:tabs>
        <w:rPr>
          <w:sz w:val="22"/>
          <w:szCs w:val="22"/>
        </w:rPr>
      </w:pPr>
      <w:hyperlink w:anchor="_Toc1932259022">
        <w:r w:rsidR="7E7193CA" w:rsidRPr="7E7193CA">
          <w:rPr>
            <w:rStyle w:val="Hyperlink"/>
          </w:rPr>
          <w:t>Component 6: Heat risks management and responses</w:t>
        </w:r>
        <w:r w:rsidR="00150756">
          <w:tab/>
        </w:r>
        <w:r w:rsidR="00150756">
          <w:fldChar w:fldCharType="begin"/>
        </w:r>
        <w:r w:rsidR="00150756">
          <w:instrText>PAGEREF _Toc1932259022 \h</w:instrText>
        </w:r>
        <w:r w:rsidR="00150756">
          <w:fldChar w:fldCharType="separate"/>
        </w:r>
        <w:r w:rsidR="7E7193CA" w:rsidRPr="7E7193CA">
          <w:rPr>
            <w:rStyle w:val="Hyperlink"/>
          </w:rPr>
          <w:t>11</w:t>
        </w:r>
        <w:r w:rsidR="00150756">
          <w:fldChar w:fldCharType="end"/>
        </w:r>
      </w:hyperlink>
    </w:p>
    <w:p w14:paraId="3E866015" w14:textId="0015990A" w:rsidR="00494087" w:rsidRPr="00915014" w:rsidRDefault="00247615" w:rsidP="7E7193CA">
      <w:pPr>
        <w:pStyle w:val="TOC1"/>
        <w:tabs>
          <w:tab w:val="right" w:leader="dot" w:pos="9015"/>
        </w:tabs>
        <w:rPr>
          <w:sz w:val="22"/>
          <w:szCs w:val="22"/>
        </w:rPr>
      </w:pPr>
      <w:hyperlink w:anchor="_Toc1474435187">
        <w:r w:rsidR="7E7193CA" w:rsidRPr="7E7193CA">
          <w:rPr>
            <w:rStyle w:val="Hyperlink"/>
          </w:rPr>
          <w:t>Component 7: Long-term adaptation/planning measures</w:t>
        </w:r>
        <w:r w:rsidR="00150756">
          <w:tab/>
        </w:r>
        <w:r w:rsidR="00150756">
          <w:fldChar w:fldCharType="begin"/>
        </w:r>
        <w:r w:rsidR="00150756">
          <w:instrText>PAGEREF _Toc1474435187 \h</w:instrText>
        </w:r>
        <w:r w:rsidR="00150756">
          <w:fldChar w:fldCharType="separate"/>
        </w:r>
        <w:r w:rsidR="7E7193CA" w:rsidRPr="7E7193CA">
          <w:rPr>
            <w:rStyle w:val="Hyperlink"/>
          </w:rPr>
          <w:t>12</w:t>
        </w:r>
        <w:r w:rsidR="00150756">
          <w:fldChar w:fldCharType="end"/>
        </w:r>
      </w:hyperlink>
    </w:p>
    <w:p w14:paraId="6B4879DA" w14:textId="2E9DD523" w:rsidR="00494087" w:rsidRDefault="00247615" w:rsidP="7E7193CA">
      <w:pPr>
        <w:pStyle w:val="TOC1"/>
        <w:tabs>
          <w:tab w:val="right" w:leader="dot" w:pos="9015"/>
        </w:tabs>
        <w:rPr>
          <w:sz w:val="22"/>
          <w:szCs w:val="22"/>
          <w:lang w:val="en-US"/>
        </w:rPr>
      </w:pPr>
      <w:hyperlink w:anchor="_Toc1732031347">
        <w:r w:rsidR="7E7193CA" w:rsidRPr="7E7193CA">
          <w:rPr>
            <w:rStyle w:val="Hyperlink"/>
          </w:rPr>
          <w:t>Component 8: Evaluation and learnings</w:t>
        </w:r>
        <w:r w:rsidR="00494087">
          <w:tab/>
        </w:r>
        <w:r w:rsidR="00494087">
          <w:fldChar w:fldCharType="begin"/>
        </w:r>
        <w:r w:rsidR="00494087">
          <w:instrText>PAGEREF _Toc1732031347 \h</w:instrText>
        </w:r>
        <w:r w:rsidR="00494087">
          <w:fldChar w:fldCharType="separate"/>
        </w:r>
        <w:r w:rsidR="7E7193CA" w:rsidRPr="7E7193CA">
          <w:rPr>
            <w:rStyle w:val="Hyperlink"/>
          </w:rPr>
          <w:t>14</w:t>
        </w:r>
        <w:r w:rsidR="00494087">
          <w:fldChar w:fldCharType="end"/>
        </w:r>
      </w:hyperlink>
      <w:r w:rsidR="00494087">
        <w:fldChar w:fldCharType="end"/>
      </w:r>
    </w:p>
    <w:p w14:paraId="1BCC7A33" w14:textId="43D4D21D" w:rsidR="00494087" w:rsidRPr="00915014" w:rsidRDefault="00494087" w:rsidP="7E7193CA">
      <w:pPr>
        <w:rPr>
          <w:sz w:val="22"/>
          <w:szCs w:val="22"/>
          <w:lang w:val="en-US"/>
        </w:rPr>
      </w:pPr>
    </w:p>
    <w:p w14:paraId="089442E0" w14:textId="32B80369" w:rsidR="21433B4D" w:rsidRDefault="21433B4D" w:rsidP="7E7193CA">
      <w:pPr>
        <w:jc w:val="center"/>
        <w:rPr>
          <w:color w:val="0070C0"/>
          <w:sz w:val="22"/>
          <w:szCs w:val="22"/>
        </w:rPr>
      </w:pPr>
      <w:r>
        <w:rPr>
          <w:noProof/>
        </w:rPr>
        <w:drawing>
          <wp:inline distT="0" distB="0" distL="0" distR="0" wp14:anchorId="6D70B3BB" wp14:editId="4A7481CD">
            <wp:extent cx="5489838" cy="3860044"/>
            <wp:effectExtent l="0" t="0" r="0" b="0"/>
            <wp:docPr id="814310469" name="Picture 814310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310469"/>
                    <pic:cNvPicPr/>
                  </pic:nvPicPr>
                  <pic:blipFill>
                    <a:blip r:embed="rId13">
                      <a:extLst>
                        <a:ext uri="{28A0092B-C50C-407E-A947-70E740481C1C}">
                          <a14:useLocalDpi xmlns:a14="http://schemas.microsoft.com/office/drawing/2010/main" val="0"/>
                        </a:ext>
                      </a:extLst>
                    </a:blip>
                    <a:srcRect b="6250"/>
                    <a:stretch>
                      <a:fillRect/>
                    </a:stretch>
                  </pic:blipFill>
                  <pic:spPr>
                    <a:xfrm>
                      <a:off x="0" y="0"/>
                      <a:ext cx="5489838" cy="3860044"/>
                    </a:xfrm>
                    <a:prstGeom prst="rect">
                      <a:avLst/>
                    </a:prstGeom>
                  </pic:spPr>
                </pic:pic>
              </a:graphicData>
            </a:graphic>
          </wp:inline>
        </w:drawing>
      </w:r>
    </w:p>
    <w:p w14:paraId="3834793A" w14:textId="3065FFFD" w:rsidR="610AF296" w:rsidRDefault="610AF296" w:rsidP="7E7193CA">
      <w:pPr>
        <w:jc w:val="center"/>
        <w:rPr>
          <w:sz w:val="20"/>
          <w:szCs w:val="20"/>
        </w:rPr>
      </w:pPr>
      <w:r w:rsidRPr="7E7193CA">
        <w:rPr>
          <w:sz w:val="22"/>
          <w:szCs w:val="22"/>
        </w:rPr>
        <w:t>Figure 1: Components of a City Heat Action Plan</w:t>
      </w:r>
    </w:p>
    <w:p w14:paraId="350ED965" w14:textId="198B902E" w:rsidR="7E7193CA" w:rsidRDefault="7E7193CA">
      <w:r>
        <w:br w:type="page"/>
      </w:r>
    </w:p>
    <w:p w14:paraId="37DAD4A4" w14:textId="083F854B" w:rsidR="00493B28" w:rsidRPr="00915014" w:rsidRDefault="0BC6AB92" w:rsidP="7A6C4E9A">
      <w:pPr>
        <w:pStyle w:val="Heading1"/>
        <w:numPr>
          <w:ilvl w:val="0"/>
          <w:numId w:val="0"/>
        </w:numPr>
        <w:rPr>
          <w:sz w:val="32"/>
        </w:rPr>
      </w:pPr>
      <w:bookmarkStart w:id="0" w:name="_Toc1251792240"/>
      <w:r w:rsidRPr="7E7193CA">
        <w:rPr>
          <w:sz w:val="32"/>
        </w:rPr>
        <w:lastRenderedPageBreak/>
        <w:t xml:space="preserve">Component </w:t>
      </w:r>
      <w:r w:rsidR="453CA4A5" w:rsidRPr="7E7193CA">
        <w:rPr>
          <w:sz w:val="32"/>
        </w:rPr>
        <w:t xml:space="preserve">1: </w:t>
      </w:r>
      <w:r w:rsidR="233B3661" w:rsidRPr="7E7193CA">
        <w:rPr>
          <w:sz w:val="32"/>
        </w:rPr>
        <w:t>Background</w:t>
      </w:r>
      <w:r w:rsidR="3E14E7E4" w:rsidRPr="7E7193CA">
        <w:rPr>
          <w:sz w:val="32"/>
        </w:rPr>
        <w:t xml:space="preserve"> of the city</w:t>
      </w:r>
      <w:bookmarkEnd w:id="0"/>
      <w:r w:rsidR="3E14E7E4" w:rsidRPr="7E7193CA">
        <w:rPr>
          <w:sz w:val="32"/>
        </w:rPr>
        <w:t xml:space="preserve"> </w:t>
      </w:r>
    </w:p>
    <w:p w14:paraId="197B9F8B" w14:textId="77777777" w:rsidR="00493B28" w:rsidRPr="00915014" w:rsidRDefault="00493B28" w:rsidP="00493B28">
      <w:pPr>
        <w:rPr>
          <w:b/>
          <w:bCs/>
          <w:color w:val="0070C0"/>
          <w:sz w:val="22"/>
          <w:szCs w:val="22"/>
        </w:rPr>
      </w:pPr>
    </w:p>
    <w:p w14:paraId="44CDFB7C" w14:textId="55196C18" w:rsidR="00493B28" w:rsidRPr="00915014" w:rsidRDefault="29B05523" w:rsidP="7A6C4E9A">
      <w:pPr>
        <w:rPr>
          <w:sz w:val="22"/>
          <w:szCs w:val="22"/>
        </w:rPr>
      </w:pPr>
      <w:r w:rsidRPr="7A6C4E9A">
        <w:rPr>
          <w:b/>
          <w:bCs/>
          <w:sz w:val="22"/>
          <w:szCs w:val="22"/>
        </w:rPr>
        <w:t xml:space="preserve">Overview of </w:t>
      </w:r>
      <w:r w:rsidR="18365DFE" w:rsidRPr="7A6C4E9A">
        <w:rPr>
          <w:b/>
          <w:bCs/>
          <w:sz w:val="22"/>
          <w:szCs w:val="22"/>
        </w:rPr>
        <w:t>the city</w:t>
      </w:r>
    </w:p>
    <w:p w14:paraId="00FB155C" w14:textId="2026DBD9" w:rsidR="00493B28" w:rsidRPr="00915014" w:rsidRDefault="185A51A8" w:rsidP="7A6C4E9A">
      <w:pPr>
        <w:rPr>
          <w:sz w:val="22"/>
          <w:szCs w:val="22"/>
        </w:rPr>
      </w:pPr>
      <w:r w:rsidRPr="7A6C4E9A">
        <w:rPr>
          <w:sz w:val="22"/>
          <w:szCs w:val="22"/>
        </w:rPr>
        <w:t xml:space="preserve">It is essential to provide a broad overview </w:t>
      </w:r>
      <w:r w:rsidR="3154E7AD" w:rsidRPr="7A6C4E9A">
        <w:rPr>
          <w:sz w:val="22"/>
          <w:szCs w:val="22"/>
        </w:rPr>
        <w:t xml:space="preserve">of the city </w:t>
      </w:r>
      <w:r w:rsidRPr="7A6C4E9A">
        <w:rPr>
          <w:sz w:val="22"/>
          <w:szCs w:val="22"/>
        </w:rPr>
        <w:t xml:space="preserve">to familiarise the reader with the local context. You </w:t>
      </w:r>
      <w:r w:rsidR="65753EB9" w:rsidRPr="7A6C4E9A">
        <w:rPr>
          <w:sz w:val="22"/>
          <w:szCs w:val="22"/>
        </w:rPr>
        <w:t xml:space="preserve">may develop </w:t>
      </w:r>
      <w:r w:rsidRPr="7A6C4E9A">
        <w:rPr>
          <w:sz w:val="22"/>
          <w:szCs w:val="22"/>
        </w:rPr>
        <w:t>th</w:t>
      </w:r>
      <w:r w:rsidR="7C9A521F" w:rsidRPr="7A6C4E9A">
        <w:rPr>
          <w:sz w:val="22"/>
          <w:szCs w:val="22"/>
        </w:rPr>
        <w:t>is</w:t>
      </w:r>
      <w:r w:rsidRPr="7A6C4E9A">
        <w:rPr>
          <w:sz w:val="22"/>
          <w:szCs w:val="22"/>
        </w:rPr>
        <w:t xml:space="preserve"> section by investigating secondary data for the following characteristics of the targeted city:</w:t>
      </w:r>
    </w:p>
    <w:p w14:paraId="37C4EED3" w14:textId="026303F0" w:rsidR="00493B28" w:rsidRPr="00915014" w:rsidRDefault="7B2DF4C5" w:rsidP="00C34C6F">
      <w:pPr>
        <w:pStyle w:val="ListParagraph"/>
        <w:numPr>
          <w:ilvl w:val="0"/>
          <w:numId w:val="4"/>
        </w:numPr>
        <w:rPr>
          <w:rFonts w:ascii="Times New Roman" w:eastAsia="Times New Roman" w:hAnsi="Times New Roman" w:cs="Times New Roman"/>
          <w:sz w:val="22"/>
          <w:szCs w:val="22"/>
        </w:rPr>
      </w:pPr>
      <w:r w:rsidRPr="7A6C4E9A">
        <w:rPr>
          <w:rFonts w:ascii="Times New Roman" w:hAnsi="Times New Roman" w:cs="Times New Roman"/>
          <w:sz w:val="22"/>
          <w:szCs w:val="22"/>
        </w:rPr>
        <w:t xml:space="preserve">Geographical location </w:t>
      </w:r>
    </w:p>
    <w:p w14:paraId="75DF2291" w14:textId="6AD36413" w:rsidR="00493B28" w:rsidRPr="00915014" w:rsidRDefault="7B2DF4C5" w:rsidP="00C34C6F">
      <w:pPr>
        <w:pStyle w:val="ListParagraph"/>
        <w:numPr>
          <w:ilvl w:val="0"/>
          <w:numId w:val="4"/>
        </w:numPr>
        <w:rPr>
          <w:rFonts w:ascii="Times New Roman" w:eastAsia="Times New Roman" w:hAnsi="Times New Roman" w:cs="Times New Roman"/>
          <w:sz w:val="22"/>
          <w:szCs w:val="22"/>
        </w:rPr>
      </w:pPr>
      <w:r w:rsidRPr="7A6C4E9A">
        <w:rPr>
          <w:rFonts w:ascii="Times New Roman" w:hAnsi="Times New Roman" w:cs="Times New Roman"/>
          <w:sz w:val="22"/>
          <w:szCs w:val="22"/>
        </w:rPr>
        <w:t xml:space="preserve">Demographic overview  </w:t>
      </w:r>
    </w:p>
    <w:p w14:paraId="252EE51B" w14:textId="0E5D5D84" w:rsidR="00493B28" w:rsidRPr="00915014" w:rsidRDefault="7B2DF4C5" w:rsidP="00C34C6F">
      <w:pPr>
        <w:pStyle w:val="ListParagraph"/>
        <w:numPr>
          <w:ilvl w:val="0"/>
          <w:numId w:val="4"/>
        </w:numPr>
        <w:rPr>
          <w:rFonts w:ascii="Times New Roman" w:eastAsia="Times New Roman" w:hAnsi="Times New Roman" w:cs="Times New Roman"/>
          <w:sz w:val="22"/>
          <w:szCs w:val="22"/>
        </w:rPr>
      </w:pPr>
      <w:r w:rsidRPr="7A6C4E9A">
        <w:rPr>
          <w:rFonts w:ascii="Times New Roman" w:hAnsi="Times New Roman" w:cs="Times New Roman"/>
          <w:sz w:val="22"/>
          <w:szCs w:val="22"/>
        </w:rPr>
        <w:t>Socioeconomic and physical aspects</w:t>
      </w:r>
    </w:p>
    <w:p w14:paraId="7EC7BAE0" w14:textId="7EF7360C" w:rsidR="00493B28" w:rsidRPr="00915014" w:rsidRDefault="7B2DF4C5" w:rsidP="00C34C6F">
      <w:pPr>
        <w:pStyle w:val="ListParagraph"/>
        <w:numPr>
          <w:ilvl w:val="0"/>
          <w:numId w:val="4"/>
        </w:numPr>
        <w:rPr>
          <w:rFonts w:ascii="Times New Roman" w:eastAsia="Times New Roman" w:hAnsi="Times New Roman" w:cs="Times New Roman"/>
          <w:sz w:val="22"/>
          <w:szCs w:val="22"/>
        </w:rPr>
      </w:pPr>
      <w:r w:rsidRPr="7A6C4E9A">
        <w:rPr>
          <w:rFonts w:ascii="Times New Roman" w:hAnsi="Times New Roman" w:cs="Times New Roman"/>
          <w:sz w:val="22"/>
          <w:szCs w:val="22"/>
        </w:rPr>
        <w:t>Climatology and hydrology</w:t>
      </w:r>
    </w:p>
    <w:p w14:paraId="002F6632" w14:textId="3F67F5D5" w:rsidR="00493B28" w:rsidRPr="00915014" w:rsidRDefault="7B2DF4C5" w:rsidP="00C34C6F">
      <w:pPr>
        <w:pStyle w:val="ListParagraph"/>
        <w:numPr>
          <w:ilvl w:val="0"/>
          <w:numId w:val="4"/>
        </w:numPr>
        <w:rPr>
          <w:rFonts w:ascii="Times New Roman" w:eastAsia="Times New Roman" w:hAnsi="Times New Roman" w:cs="Times New Roman"/>
          <w:sz w:val="22"/>
          <w:szCs w:val="22"/>
        </w:rPr>
      </w:pPr>
      <w:r w:rsidRPr="7A6C4E9A">
        <w:rPr>
          <w:rFonts w:ascii="Times New Roman" w:hAnsi="Times New Roman" w:cs="Times New Roman"/>
          <w:sz w:val="22"/>
          <w:szCs w:val="22"/>
        </w:rPr>
        <w:t>The city map (ward wise)</w:t>
      </w:r>
    </w:p>
    <w:p w14:paraId="283899DB" w14:textId="55F6F195" w:rsidR="00493B28" w:rsidRPr="00915014" w:rsidRDefault="7B2DF4C5" w:rsidP="00C34C6F">
      <w:pPr>
        <w:pStyle w:val="ListParagraph"/>
        <w:numPr>
          <w:ilvl w:val="0"/>
          <w:numId w:val="4"/>
        </w:numPr>
        <w:rPr>
          <w:rFonts w:ascii="Times New Roman" w:eastAsia="Times New Roman" w:hAnsi="Times New Roman" w:cs="Times New Roman"/>
          <w:sz w:val="22"/>
          <w:szCs w:val="22"/>
        </w:rPr>
      </w:pPr>
      <w:r w:rsidRPr="7A6C4E9A">
        <w:rPr>
          <w:rFonts w:ascii="Times New Roman" w:hAnsi="Times New Roman" w:cs="Times New Roman"/>
          <w:sz w:val="22"/>
          <w:szCs w:val="22"/>
        </w:rPr>
        <w:t xml:space="preserve">City governance system (briefly)  </w:t>
      </w:r>
    </w:p>
    <w:p w14:paraId="5A628046" w14:textId="77777777" w:rsidR="00493B28" w:rsidRPr="00915014" w:rsidRDefault="00493B28" w:rsidP="00493B28">
      <w:pPr>
        <w:rPr>
          <w:b/>
          <w:bCs/>
          <w:sz w:val="22"/>
          <w:szCs w:val="22"/>
        </w:rPr>
      </w:pPr>
    </w:p>
    <w:p w14:paraId="7181589B" w14:textId="04C3F660" w:rsidR="000D6266" w:rsidRPr="00915014" w:rsidRDefault="18365DFE" w:rsidP="7A6C4E9A">
      <w:pPr>
        <w:rPr>
          <w:sz w:val="22"/>
          <w:szCs w:val="22"/>
        </w:rPr>
      </w:pPr>
      <w:r w:rsidRPr="7A6C4E9A">
        <w:rPr>
          <w:b/>
          <w:bCs/>
          <w:sz w:val="22"/>
          <w:szCs w:val="22"/>
        </w:rPr>
        <w:t xml:space="preserve">Heat risks and impacts in the </w:t>
      </w:r>
      <w:proofErr w:type="gramStart"/>
      <w:r w:rsidRPr="7A6C4E9A">
        <w:rPr>
          <w:b/>
          <w:bCs/>
          <w:sz w:val="22"/>
          <w:szCs w:val="22"/>
        </w:rPr>
        <w:t>city</w:t>
      </w:r>
      <w:proofErr w:type="gramEnd"/>
    </w:p>
    <w:p w14:paraId="29E85AE9" w14:textId="5AFB766C" w:rsidR="000D6266" w:rsidRPr="00915014" w:rsidRDefault="33FA96B1" w:rsidP="000D6266">
      <w:pPr>
        <w:rPr>
          <w:sz w:val="22"/>
          <w:szCs w:val="22"/>
        </w:rPr>
      </w:pPr>
      <w:r w:rsidRPr="7A6C4E9A">
        <w:rPr>
          <w:sz w:val="22"/>
          <w:szCs w:val="22"/>
        </w:rPr>
        <w:t xml:space="preserve">This section will set the context to justify why we need heat action in the city. This analysis is also useful for the identification of heat thresholds and hotpots. </w:t>
      </w:r>
      <w:r w:rsidR="185A51A8" w:rsidRPr="7A6C4E9A">
        <w:rPr>
          <w:sz w:val="22"/>
          <w:szCs w:val="22"/>
        </w:rPr>
        <w:t xml:space="preserve">You can accumulate relevant information by undertaking desk research and reviewing the following kinds of literature: </w:t>
      </w:r>
    </w:p>
    <w:p w14:paraId="5A9CE772" w14:textId="14C8D694" w:rsidR="00493B28" w:rsidRPr="00915014" w:rsidRDefault="7B2DF4C5" w:rsidP="00C34C6F">
      <w:pPr>
        <w:pStyle w:val="ListParagraph"/>
        <w:numPr>
          <w:ilvl w:val="0"/>
          <w:numId w:val="5"/>
        </w:numPr>
        <w:rPr>
          <w:rFonts w:ascii="Times New Roman" w:eastAsia="Times New Roman" w:hAnsi="Times New Roman" w:cs="Times New Roman"/>
          <w:sz w:val="22"/>
          <w:szCs w:val="22"/>
        </w:rPr>
      </w:pPr>
      <w:r w:rsidRPr="7A6C4E9A">
        <w:rPr>
          <w:rFonts w:ascii="Times New Roman" w:hAnsi="Times New Roman" w:cs="Times New Roman"/>
          <w:sz w:val="22"/>
          <w:szCs w:val="22"/>
        </w:rPr>
        <w:t xml:space="preserve">Scientific, peer reviewed papers, published in </w:t>
      </w:r>
      <w:proofErr w:type="gramStart"/>
      <w:r w:rsidRPr="7A6C4E9A">
        <w:rPr>
          <w:rFonts w:ascii="Times New Roman" w:hAnsi="Times New Roman" w:cs="Times New Roman"/>
          <w:sz w:val="22"/>
          <w:szCs w:val="22"/>
        </w:rPr>
        <w:t>journals</w:t>
      </w:r>
      <w:proofErr w:type="gramEnd"/>
    </w:p>
    <w:p w14:paraId="629AB6D2" w14:textId="1014FB82" w:rsidR="00493B28" w:rsidRPr="00915014" w:rsidRDefault="7B2DF4C5" w:rsidP="00C34C6F">
      <w:pPr>
        <w:pStyle w:val="ListParagraph"/>
        <w:numPr>
          <w:ilvl w:val="0"/>
          <w:numId w:val="5"/>
        </w:numPr>
        <w:rPr>
          <w:rFonts w:ascii="Times New Roman" w:eastAsia="Times New Roman" w:hAnsi="Times New Roman" w:cs="Times New Roman"/>
          <w:sz w:val="22"/>
          <w:szCs w:val="22"/>
        </w:rPr>
      </w:pPr>
      <w:r w:rsidRPr="7A6C4E9A">
        <w:rPr>
          <w:rFonts w:ascii="Times New Roman" w:hAnsi="Times New Roman" w:cs="Times New Roman"/>
          <w:sz w:val="22"/>
          <w:szCs w:val="22"/>
        </w:rPr>
        <w:t xml:space="preserve">Relevant </w:t>
      </w:r>
      <w:r w:rsidRPr="7A6C4E9A">
        <w:rPr>
          <w:rFonts w:ascii="Times New Roman" w:hAnsi="Times New Roman" w:cs="Times New Roman"/>
          <w:color w:val="000000" w:themeColor="text1"/>
          <w:sz w:val="22"/>
          <w:szCs w:val="22"/>
          <w:lang w:val="en-GB"/>
        </w:rPr>
        <w:t>reports,</w:t>
      </w:r>
      <w:r w:rsidRPr="7A6C4E9A">
        <w:rPr>
          <w:rFonts w:ascii="Times New Roman" w:hAnsi="Times New Roman" w:cs="Times New Roman"/>
          <w:sz w:val="22"/>
          <w:szCs w:val="22"/>
        </w:rPr>
        <w:t xml:space="preserve"> fact sheets, briefing papers, videos</w:t>
      </w:r>
      <w:r w:rsidRPr="7A6C4E9A">
        <w:rPr>
          <w:rFonts w:ascii="Times New Roman" w:hAnsi="Times New Roman" w:cs="Times New Roman"/>
          <w:color w:val="000000" w:themeColor="text1"/>
          <w:sz w:val="22"/>
          <w:szCs w:val="22"/>
          <w:lang w:val="en-GB"/>
        </w:rPr>
        <w:t xml:space="preserve"> from the eminent institutions and organisations </w:t>
      </w:r>
    </w:p>
    <w:p w14:paraId="49463029" w14:textId="3DC9CCFF" w:rsidR="00493B28" w:rsidRPr="00915014" w:rsidRDefault="7B2DF4C5" w:rsidP="00C34C6F">
      <w:pPr>
        <w:pStyle w:val="ListParagraph"/>
        <w:numPr>
          <w:ilvl w:val="0"/>
          <w:numId w:val="5"/>
        </w:numPr>
        <w:rPr>
          <w:rFonts w:ascii="Times New Roman" w:eastAsia="Times New Roman" w:hAnsi="Times New Roman" w:cs="Times New Roman"/>
          <w:sz w:val="22"/>
          <w:szCs w:val="22"/>
        </w:rPr>
      </w:pPr>
      <w:r w:rsidRPr="7A6C4E9A">
        <w:rPr>
          <w:rFonts w:ascii="Times New Roman" w:hAnsi="Times New Roman" w:cs="Times New Roman"/>
          <w:sz w:val="22"/>
          <w:szCs w:val="22"/>
        </w:rPr>
        <w:t xml:space="preserve">Newspaper articles, web blogs </w:t>
      </w:r>
    </w:p>
    <w:p w14:paraId="1F0F5021" w14:textId="0BCFB9C3" w:rsidR="00493B28" w:rsidRPr="00915014" w:rsidRDefault="18365DFE" w:rsidP="00C34C6F">
      <w:pPr>
        <w:pStyle w:val="ListParagraph"/>
        <w:numPr>
          <w:ilvl w:val="0"/>
          <w:numId w:val="5"/>
        </w:numPr>
        <w:rPr>
          <w:rFonts w:ascii="Times New Roman" w:eastAsia="Times New Roman" w:hAnsi="Times New Roman" w:cs="Times New Roman"/>
          <w:sz w:val="22"/>
          <w:szCs w:val="22"/>
        </w:rPr>
      </w:pPr>
      <w:r w:rsidRPr="7A6C4E9A">
        <w:rPr>
          <w:rFonts w:ascii="Times New Roman" w:hAnsi="Times New Roman" w:cs="Times New Roman"/>
          <w:sz w:val="22"/>
          <w:szCs w:val="22"/>
        </w:rPr>
        <w:t xml:space="preserve">Secondary data on heat stress from the municipality </w:t>
      </w:r>
      <w:r w:rsidR="2D10FFEA" w:rsidRPr="7A6C4E9A">
        <w:rPr>
          <w:rFonts w:ascii="Times New Roman" w:hAnsi="Times New Roman" w:cs="Times New Roman"/>
          <w:sz w:val="22"/>
          <w:szCs w:val="22"/>
        </w:rPr>
        <w:t>(</w:t>
      </w:r>
      <w:proofErr w:type="gramStart"/>
      <w:r w:rsidR="2D10FFEA" w:rsidRPr="7A6C4E9A">
        <w:rPr>
          <w:rFonts w:ascii="Times New Roman" w:hAnsi="Times New Roman" w:cs="Times New Roman"/>
          <w:sz w:val="22"/>
          <w:szCs w:val="22"/>
        </w:rPr>
        <w:t>e.g.</w:t>
      </w:r>
      <w:proofErr w:type="gramEnd"/>
      <w:r w:rsidR="2D10FFEA" w:rsidRPr="7A6C4E9A">
        <w:rPr>
          <w:rFonts w:ascii="Times New Roman" w:hAnsi="Times New Roman" w:cs="Times New Roman"/>
          <w:sz w:val="22"/>
          <w:szCs w:val="22"/>
        </w:rPr>
        <w:t xml:space="preserve"> stress on the utilities or health or emergency services during the pick heat time) </w:t>
      </w:r>
    </w:p>
    <w:p w14:paraId="1F2604D8" w14:textId="77777777" w:rsidR="00493B28" w:rsidRPr="00915014" w:rsidRDefault="00493B28" w:rsidP="00493B28">
      <w:pPr>
        <w:rPr>
          <w:b/>
          <w:bCs/>
          <w:sz w:val="22"/>
          <w:szCs w:val="22"/>
        </w:rPr>
      </w:pPr>
    </w:p>
    <w:p w14:paraId="1533E046" w14:textId="278C8EB8" w:rsidR="00493B28" w:rsidRPr="00915014" w:rsidRDefault="18365DFE" w:rsidP="7A6C4E9A">
      <w:pPr>
        <w:spacing w:line="259" w:lineRule="auto"/>
        <w:rPr>
          <w:b/>
          <w:bCs/>
          <w:sz w:val="22"/>
          <w:szCs w:val="22"/>
        </w:rPr>
      </w:pPr>
      <w:r w:rsidRPr="7A6C4E9A">
        <w:rPr>
          <w:b/>
          <w:bCs/>
          <w:sz w:val="22"/>
          <w:szCs w:val="22"/>
        </w:rPr>
        <w:t>Purpose of the HAP</w:t>
      </w:r>
    </w:p>
    <w:p w14:paraId="66731192" w14:textId="28B1DD7B" w:rsidR="00493B28" w:rsidRPr="00915014" w:rsidRDefault="185A51A8" w:rsidP="7A6C4E9A">
      <w:pPr>
        <w:spacing w:line="259" w:lineRule="auto"/>
        <w:rPr>
          <w:b/>
          <w:bCs/>
          <w:sz w:val="22"/>
          <w:szCs w:val="22"/>
        </w:rPr>
      </w:pPr>
      <w:r w:rsidRPr="7A6C4E9A">
        <w:rPr>
          <w:sz w:val="22"/>
          <w:szCs w:val="22"/>
        </w:rPr>
        <w:t>Your city must have some specific goals for developing a HAP. Consult with your city authority and other key stakeholders</w:t>
      </w:r>
      <w:r w:rsidR="2D10FFEA" w:rsidRPr="7A6C4E9A">
        <w:rPr>
          <w:sz w:val="22"/>
          <w:szCs w:val="22"/>
        </w:rPr>
        <w:t xml:space="preserve"> (such as health department, utility service providers, met department etc</w:t>
      </w:r>
      <w:r w:rsidR="193C6EFF" w:rsidRPr="7A6C4E9A">
        <w:rPr>
          <w:sz w:val="22"/>
          <w:szCs w:val="22"/>
        </w:rPr>
        <w:t>.</w:t>
      </w:r>
      <w:r w:rsidR="2D10FFEA" w:rsidRPr="7A6C4E9A">
        <w:rPr>
          <w:sz w:val="22"/>
          <w:szCs w:val="22"/>
        </w:rPr>
        <w:t>)</w:t>
      </w:r>
      <w:r w:rsidRPr="7A6C4E9A">
        <w:rPr>
          <w:sz w:val="22"/>
          <w:szCs w:val="22"/>
        </w:rPr>
        <w:t xml:space="preserve">, specify the purpose, and list the objectives. The HAP must be framed based on the purpose and the </w:t>
      </w:r>
      <w:proofErr w:type="gramStart"/>
      <w:r w:rsidRPr="7A6C4E9A">
        <w:rPr>
          <w:sz w:val="22"/>
          <w:szCs w:val="22"/>
        </w:rPr>
        <w:t>particular goals</w:t>
      </w:r>
      <w:proofErr w:type="gramEnd"/>
      <w:r w:rsidRPr="7A6C4E9A">
        <w:rPr>
          <w:sz w:val="22"/>
          <w:szCs w:val="22"/>
        </w:rPr>
        <w:t>.</w:t>
      </w:r>
      <w:r w:rsidR="747FDF89" w:rsidRPr="7A6C4E9A">
        <w:rPr>
          <w:sz w:val="22"/>
          <w:szCs w:val="22"/>
        </w:rPr>
        <w:t xml:space="preserve"> </w:t>
      </w:r>
      <w:r w:rsidR="3D8C5B6E" w:rsidRPr="7A6C4E9A">
        <w:rPr>
          <w:sz w:val="22"/>
          <w:szCs w:val="22"/>
        </w:rPr>
        <w:t xml:space="preserve">For example, </w:t>
      </w:r>
      <w:r w:rsidR="786F720C" w:rsidRPr="7A6C4E9A">
        <w:rPr>
          <w:sz w:val="22"/>
          <w:szCs w:val="22"/>
        </w:rPr>
        <w:t xml:space="preserve">your goals may include to minimize impacts on human health and enhance liveability in your city. </w:t>
      </w:r>
    </w:p>
    <w:p w14:paraId="15F70F0E" w14:textId="428CB816" w:rsidR="7A6C4E9A" w:rsidRDefault="7A6C4E9A">
      <w:r>
        <w:br w:type="page"/>
      </w:r>
    </w:p>
    <w:p w14:paraId="25E19F1E" w14:textId="73C036BC" w:rsidR="13862372" w:rsidRDefault="13862372" w:rsidP="5A13E92C">
      <w:pPr>
        <w:pStyle w:val="Heading1"/>
        <w:numPr>
          <w:ilvl w:val="0"/>
          <w:numId w:val="0"/>
        </w:numPr>
        <w:rPr>
          <w:sz w:val="32"/>
        </w:rPr>
      </w:pPr>
      <w:r w:rsidRPr="5A13E92C">
        <w:rPr>
          <w:sz w:val="32"/>
        </w:rPr>
        <w:lastRenderedPageBreak/>
        <w:t xml:space="preserve">Component 2: Determining the vulnerable </w:t>
      </w:r>
      <w:proofErr w:type="gramStart"/>
      <w:r w:rsidRPr="5A13E92C">
        <w:rPr>
          <w:sz w:val="32"/>
        </w:rPr>
        <w:t>groups</w:t>
      </w:r>
      <w:proofErr w:type="gramEnd"/>
    </w:p>
    <w:p w14:paraId="7FF95ACA" w14:textId="33BB057D" w:rsidR="5A13E92C" w:rsidRDefault="5A13E92C" w:rsidP="5A13E92C">
      <w:pPr>
        <w:rPr>
          <w:sz w:val="22"/>
          <w:szCs w:val="22"/>
        </w:rPr>
      </w:pPr>
    </w:p>
    <w:p w14:paraId="3317025E" w14:textId="009AF996" w:rsidR="13862372" w:rsidRDefault="13862372" w:rsidP="5A13E92C">
      <w:pPr>
        <w:spacing w:line="259" w:lineRule="auto"/>
        <w:rPr>
          <w:sz w:val="22"/>
          <w:szCs w:val="22"/>
        </w:rPr>
      </w:pPr>
      <w:r w:rsidRPr="5A13E92C">
        <w:rPr>
          <w:sz w:val="22"/>
          <w:szCs w:val="22"/>
        </w:rPr>
        <w:t xml:space="preserve">Although extreme heat can affect anyone, vulnerable groups of people are affected by heat disproportionately and suffer most from the impacts. Therefore, it is crucial to pay special attention to the most vulnerable groups in your HAP. </w:t>
      </w:r>
    </w:p>
    <w:p w14:paraId="204E8404" w14:textId="5BFD74C0" w:rsidR="5A13E92C" w:rsidRDefault="5A13E92C" w:rsidP="5A13E92C">
      <w:pPr>
        <w:rPr>
          <w:sz w:val="22"/>
          <w:szCs w:val="22"/>
        </w:rPr>
      </w:pPr>
    </w:p>
    <w:p w14:paraId="5699F10D" w14:textId="4ED20190" w:rsidR="13862372" w:rsidRDefault="13862372" w:rsidP="5A13E92C">
      <w:pPr>
        <w:rPr>
          <w:b/>
          <w:bCs/>
          <w:sz w:val="22"/>
          <w:szCs w:val="22"/>
        </w:rPr>
      </w:pPr>
      <w:r w:rsidRPr="5A13E92C">
        <w:rPr>
          <w:b/>
          <w:bCs/>
          <w:sz w:val="22"/>
          <w:szCs w:val="22"/>
        </w:rPr>
        <w:t xml:space="preserve">Determining the vulnerable groups in your city </w:t>
      </w:r>
    </w:p>
    <w:p w14:paraId="0CC792E0" w14:textId="6E3DC61B" w:rsidR="13862372" w:rsidRDefault="13862372" w:rsidP="00C34C6F">
      <w:pPr>
        <w:pStyle w:val="ListParagraph"/>
        <w:numPr>
          <w:ilvl w:val="0"/>
          <w:numId w:val="10"/>
        </w:numPr>
        <w:ind w:left="470" w:hanging="357"/>
        <w:rPr>
          <w:rFonts w:ascii="Times New Roman" w:eastAsia="Times New Roman" w:hAnsi="Times New Roman" w:cs="Times New Roman"/>
          <w:sz w:val="22"/>
          <w:szCs w:val="22"/>
        </w:rPr>
      </w:pPr>
      <w:r w:rsidRPr="4E8A6412">
        <w:rPr>
          <w:rFonts w:ascii="Times New Roman" w:hAnsi="Times New Roman" w:cs="Times New Roman"/>
          <w:sz w:val="22"/>
          <w:szCs w:val="22"/>
        </w:rPr>
        <w:t>Identify the vulnerable communities which are present in your city. Generally, older adults, very young children, pregnant and lactating women, and those with pre-existing medical conditions (</w:t>
      </w:r>
      <w:proofErr w:type="gramStart"/>
      <w:r w:rsidRPr="4E8A6412">
        <w:rPr>
          <w:rFonts w:ascii="Times New Roman" w:hAnsi="Times New Roman" w:cs="Times New Roman"/>
          <w:sz w:val="22"/>
          <w:szCs w:val="22"/>
        </w:rPr>
        <w:t>e.g.</w:t>
      </w:r>
      <w:proofErr w:type="gramEnd"/>
      <w:r w:rsidRPr="4E8A6412">
        <w:rPr>
          <w:rFonts w:ascii="Times New Roman" w:hAnsi="Times New Roman" w:cs="Times New Roman"/>
          <w:sz w:val="22"/>
          <w:szCs w:val="22"/>
        </w:rPr>
        <w:t xml:space="preserve"> cardiovascular and respiratory conditions, obesity, mental illness), and working outside or cooking indoors in informal settlements are most at risk of adverse health outcomes and mortality during a heatwave. You can find details about the different vulnerable groups and their risks factors in the </w:t>
      </w:r>
      <w:hyperlink r:id="rId14">
        <w:r w:rsidRPr="4E8A6412">
          <w:rPr>
            <w:rStyle w:val="Hyperlink"/>
            <w:rFonts w:ascii="Times New Roman" w:hAnsi="Times New Roman" w:cs="Times New Roman"/>
            <w:sz w:val="22"/>
            <w:szCs w:val="22"/>
          </w:rPr>
          <w:t>Heatwave Guide for Cities (page 17-18)</w:t>
        </w:r>
      </w:hyperlink>
    </w:p>
    <w:p w14:paraId="69896CE7" w14:textId="648683BC" w:rsidR="13862372" w:rsidRDefault="13862372" w:rsidP="00C34C6F">
      <w:pPr>
        <w:pStyle w:val="ListParagraph"/>
        <w:numPr>
          <w:ilvl w:val="0"/>
          <w:numId w:val="10"/>
        </w:numPr>
        <w:ind w:left="470" w:hanging="357"/>
        <w:rPr>
          <w:rFonts w:ascii="Times New Roman" w:eastAsia="Times New Roman" w:hAnsi="Times New Roman" w:cs="Times New Roman"/>
          <w:sz w:val="22"/>
          <w:szCs w:val="22"/>
        </w:rPr>
      </w:pPr>
      <w:r w:rsidRPr="5A13E92C">
        <w:rPr>
          <w:rFonts w:ascii="Times New Roman" w:hAnsi="Times New Roman" w:cs="Times New Roman"/>
          <w:sz w:val="22"/>
          <w:szCs w:val="22"/>
        </w:rPr>
        <w:t xml:space="preserve">Determine in which areas of your city most vulnerable communities </w:t>
      </w:r>
      <w:proofErr w:type="gramStart"/>
      <w:r w:rsidRPr="5A13E92C">
        <w:rPr>
          <w:rFonts w:ascii="Times New Roman" w:hAnsi="Times New Roman" w:cs="Times New Roman"/>
          <w:sz w:val="22"/>
          <w:szCs w:val="22"/>
        </w:rPr>
        <w:t>reside</w:t>
      </w:r>
      <w:proofErr w:type="gramEnd"/>
    </w:p>
    <w:p w14:paraId="49C0517C" w14:textId="4FA0BDA4" w:rsidR="13862372" w:rsidRDefault="13862372" w:rsidP="00C34C6F">
      <w:pPr>
        <w:pStyle w:val="ListParagraph"/>
        <w:numPr>
          <w:ilvl w:val="0"/>
          <w:numId w:val="10"/>
        </w:numPr>
        <w:ind w:left="470" w:hanging="357"/>
        <w:rPr>
          <w:rFonts w:ascii="Times New Roman" w:eastAsia="Times New Roman" w:hAnsi="Times New Roman" w:cs="Times New Roman"/>
          <w:sz w:val="22"/>
          <w:szCs w:val="22"/>
        </w:rPr>
      </w:pPr>
      <w:r w:rsidRPr="4E8A6412">
        <w:rPr>
          <w:rFonts w:ascii="Times New Roman" w:hAnsi="Times New Roman" w:cs="Times New Roman"/>
          <w:sz w:val="22"/>
          <w:szCs w:val="22"/>
        </w:rPr>
        <w:t>This can be done during the risk assessment process.</w:t>
      </w:r>
      <w:r w:rsidR="4E2A7E77" w:rsidRPr="4E8A6412">
        <w:rPr>
          <w:rFonts w:ascii="Times New Roman" w:hAnsi="Times New Roman" w:cs="Times New Roman"/>
          <w:sz w:val="22"/>
          <w:szCs w:val="22"/>
        </w:rPr>
        <w:t xml:space="preserve"> </w:t>
      </w:r>
      <w:r w:rsidRPr="4E8A6412">
        <w:rPr>
          <w:rFonts w:ascii="Times New Roman" w:hAnsi="Times New Roman" w:cs="Times New Roman"/>
          <w:sz w:val="22"/>
          <w:szCs w:val="22"/>
        </w:rPr>
        <w:t>You can also get a better sense of the vulnerable groups during the stakeholders’ workshop or/and participatory exercises such as Focused Group Discussion (FGD)</w:t>
      </w:r>
    </w:p>
    <w:p w14:paraId="7CEFD94D" w14:textId="312A3B02" w:rsidR="5A13E92C" w:rsidRDefault="5A13E92C" w:rsidP="5A13E92C"/>
    <w:p w14:paraId="5376F197" w14:textId="4C4C0E37" w:rsidR="5A13E92C" w:rsidRDefault="7FE7C90C" w:rsidP="5A13E92C">
      <w:pPr>
        <w:pStyle w:val="Heading1"/>
        <w:numPr>
          <w:ilvl w:val="0"/>
          <w:numId w:val="0"/>
        </w:numPr>
        <w:rPr>
          <w:sz w:val="32"/>
        </w:rPr>
      </w:pPr>
      <w:r w:rsidRPr="781A189F">
        <w:rPr>
          <w:sz w:val="32"/>
        </w:rPr>
        <w:t>[Add visual showing building blocks of central components of HAP – EWS, seasonal preparedness, longterm actions – all is best, but its iterative and you can add as you build]</w:t>
      </w:r>
    </w:p>
    <w:p w14:paraId="64F15659" w14:textId="2CCD615F" w:rsidR="781A189F" w:rsidRDefault="781A189F" w:rsidP="781A189F"/>
    <w:p w14:paraId="1EA97EE8" w14:textId="5A41BC46" w:rsidR="781A189F" w:rsidRDefault="781A189F" w:rsidP="781A189F"/>
    <w:p w14:paraId="0B2DFE06" w14:textId="5D4800A4" w:rsidR="781A189F" w:rsidRDefault="781A189F" w:rsidP="781A189F"/>
    <w:p w14:paraId="7E00AB84" w14:textId="484D8567" w:rsidR="00493B28" w:rsidRPr="00915014" w:rsidRDefault="7CF2845E" w:rsidP="4E8A6412">
      <w:pPr>
        <w:pStyle w:val="Heading1"/>
        <w:numPr>
          <w:ilvl w:val="0"/>
          <w:numId w:val="0"/>
        </w:numPr>
        <w:rPr>
          <w:sz w:val="32"/>
        </w:rPr>
      </w:pPr>
      <w:bookmarkStart w:id="1" w:name="_Toc1405031218"/>
      <w:r w:rsidRPr="4E8A6412">
        <w:rPr>
          <w:sz w:val="32"/>
        </w:rPr>
        <w:t xml:space="preserve">Component </w:t>
      </w:r>
      <w:r w:rsidR="6A9EAFE1" w:rsidRPr="4E8A6412">
        <w:rPr>
          <w:sz w:val="32"/>
        </w:rPr>
        <w:t xml:space="preserve">2: </w:t>
      </w:r>
      <w:r w:rsidR="6EC2AB74" w:rsidRPr="4E8A6412">
        <w:rPr>
          <w:sz w:val="32"/>
        </w:rPr>
        <w:t>Defining heatwave</w:t>
      </w:r>
      <w:r w:rsidR="348C0C03" w:rsidRPr="4E8A6412">
        <w:rPr>
          <w:sz w:val="32"/>
        </w:rPr>
        <w:t>s</w:t>
      </w:r>
      <w:r w:rsidR="6EC2AB74" w:rsidRPr="4E8A6412">
        <w:rPr>
          <w:sz w:val="32"/>
        </w:rPr>
        <w:t xml:space="preserve"> in </w:t>
      </w:r>
      <w:r w:rsidR="14C429B7" w:rsidRPr="4E8A6412">
        <w:rPr>
          <w:sz w:val="32"/>
        </w:rPr>
        <w:t xml:space="preserve">the </w:t>
      </w:r>
      <w:proofErr w:type="gramStart"/>
      <w:r w:rsidR="6EC2AB74" w:rsidRPr="4E8A6412">
        <w:rPr>
          <w:sz w:val="32"/>
        </w:rPr>
        <w:t>city</w:t>
      </w:r>
      <w:bookmarkEnd w:id="1"/>
      <w:proofErr w:type="gramEnd"/>
    </w:p>
    <w:p w14:paraId="55AAE4EF" w14:textId="570A1B79" w:rsidR="7A6C4E9A" w:rsidRDefault="7A6C4E9A" w:rsidP="7A6C4E9A">
      <w:pPr>
        <w:rPr>
          <w:b/>
          <w:bCs/>
          <w:color w:val="0070C0"/>
          <w:sz w:val="22"/>
          <w:szCs w:val="22"/>
        </w:rPr>
      </w:pPr>
    </w:p>
    <w:p w14:paraId="795736FD" w14:textId="23651E12" w:rsidR="00493B28" w:rsidRPr="00915014" w:rsidRDefault="30B86498" w:rsidP="7E7193CA">
      <w:pPr>
        <w:pStyle w:val="ListParagraph"/>
        <w:ind w:left="0"/>
        <w:rPr>
          <w:rFonts w:ascii="Times New Roman" w:eastAsia="Times New Roman" w:hAnsi="Times New Roman" w:cs="Times New Roman"/>
          <w:i/>
          <w:iCs/>
          <w:sz w:val="22"/>
          <w:szCs w:val="22"/>
        </w:rPr>
      </w:pPr>
      <w:r w:rsidRPr="7E7193CA">
        <w:rPr>
          <w:rFonts w:ascii="Times New Roman" w:eastAsia="Times New Roman" w:hAnsi="Times New Roman" w:cs="Times New Roman"/>
          <w:i/>
          <w:iCs/>
          <w:sz w:val="22"/>
          <w:szCs w:val="22"/>
        </w:rPr>
        <w:t xml:space="preserve">There is no single, universal definition for a heatwave because different temperatures have varying impacts in different parts of the world. </w:t>
      </w:r>
      <w:r w:rsidR="5165F1FF" w:rsidRPr="7E7193CA">
        <w:rPr>
          <w:rFonts w:ascii="Times New Roman" w:eastAsia="Times New Roman" w:hAnsi="Times New Roman" w:cs="Times New Roman"/>
          <w:i/>
          <w:iCs/>
          <w:sz w:val="22"/>
          <w:szCs w:val="22"/>
        </w:rPr>
        <w:t xml:space="preserve">However, heatwaves are generally described as </w:t>
      </w:r>
      <w:r w:rsidR="77A5F1E3" w:rsidRPr="7E7193CA">
        <w:rPr>
          <w:rFonts w:ascii="Times New Roman" w:eastAsia="Times New Roman" w:hAnsi="Times New Roman" w:cs="Times New Roman"/>
          <w:i/>
          <w:iCs/>
          <w:sz w:val="22"/>
          <w:szCs w:val="22"/>
        </w:rPr>
        <w:t>“</w:t>
      </w:r>
      <w:r w:rsidR="374959DA" w:rsidRPr="7E7193CA">
        <w:rPr>
          <w:rFonts w:ascii="Times New Roman" w:eastAsia="Times New Roman" w:hAnsi="Times New Roman" w:cs="Times New Roman"/>
          <w:i/>
          <w:iCs/>
          <w:sz w:val="22"/>
          <w:szCs w:val="22"/>
        </w:rPr>
        <w:t>a</w:t>
      </w:r>
      <w:r w:rsidR="185A51A8" w:rsidRPr="7E7193CA">
        <w:rPr>
          <w:rStyle w:val="Emphasis"/>
          <w:rFonts w:ascii="Times New Roman" w:eastAsia="Times New Roman" w:hAnsi="Times New Roman" w:cs="Times New Roman"/>
          <w:color w:val="0E101A"/>
          <w:sz w:val="22"/>
          <w:szCs w:val="22"/>
        </w:rPr>
        <w:t xml:space="preserve"> period when temperatures, or temperature combined with other factors such as maximum temperature, night-time temperature, and humidity, are unusually high and hazardous to human health and well-being</w:t>
      </w:r>
      <w:r w:rsidR="18365DFE" w:rsidRPr="7E7193CA">
        <w:rPr>
          <w:rFonts w:ascii="Times New Roman" w:eastAsia="Times New Roman" w:hAnsi="Times New Roman" w:cs="Times New Roman"/>
          <w:i/>
          <w:iCs/>
          <w:sz w:val="22"/>
          <w:szCs w:val="22"/>
        </w:rPr>
        <w:t>.</w:t>
      </w:r>
      <w:r w:rsidR="57FEED40" w:rsidRPr="7E7193CA">
        <w:rPr>
          <w:rFonts w:ascii="Times New Roman" w:eastAsia="Times New Roman" w:hAnsi="Times New Roman" w:cs="Times New Roman"/>
          <w:i/>
          <w:iCs/>
          <w:sz w:val="22"/>
          <w:szCs w:val="22"/>
        </w:rPr>
        <w:t>”</w:t>
      </w:r>
      <w:r w:rsidR="79CC3AD1" w:rsidRPr="7E7193CA">
        <w:rPr>
          <w:rFonts w:ascii="Times New Roman" w:eastAsia="Times New Roman" w:hAnsi="Times New Roman" w:cs="Times New Roman"/>
          <w:i/>
          <w:iCs/>
          <w:sz w:val="22"/>
          <w:szCs w:val="22"/>
        </w:rPr>
        <w:t xml:space="preserve"> Heatwaves must be defined using thresholds that correspond to local weather conditions and their impact on human health and systems. The below chart shows examples of how heatwave definitions vary in different countries. </w:t>
      </w:r>
    </w:p>
    <w:p w14:paraId="26A6FF95" w14:textId="3E881C23" w:rsidR="00493B28" w:rsidRPr="00915014" w:rsidRDefault="00493B28" w:rsidP="7E7193CA">
      <w:pPr>
        <w:pStyle w:val="ListParagraph"/>
        <w:ind w:left="0"/>
        <w:rPr>
          <w:rFonts w:ascii="Times New Roman" w:eastAsia="Times New Roman" w:hAnsi="Times New Roman" w:cs="Times New Roman"/>
          <w:sz w:val="22"/>
          <w:szCs w:val="22"/>
        </w:rPr>
      </w:pPr>
    </w:p>
    <w:p w14:paraId="532095EB" w14:textId="3661106F" w:rsidR="00493B28" w:rsidRPr="00915014" w:rsidRDefault="79CC3AD1" w:rsidP="7E7193CA">
      <w:pPr>
        <w:jc w:val="center"/>
        <w:rPr>
          <w:rFonts w:ascii="Times" w:hAnsi="Times"/>
          <w:color w:val="000000" w:themeColor="text1"/>
          <w:sz w:val="22"/>
          <w:szCs w:val="22"/>
        </w:rPr>
      </w:pPr>
      <w:r>
        <w:rPr>
          <w:noProof/>
        </w:rPr>
        <w:lastRenderedPageBreak/>
        <w:drawing>
          <wp:inline distT="0" distB="0" distL="0" distR="0" wp14:anchorId="58DEF1E2" wp14:editId="6982E2B4">
            <wp:extent cx="3856088" cy="4390045"/>
            <wp:effectExtent l="0" t="0" r="5080" b="4445"/>
            <wp:docPr id="1598374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5">
                      <a:extLst>
                        <a:ext uri="{28A0092B-C50C-407E-A947-70E740481C1C}">
                          <a14:useLocalDpi xmlns:a14="http://schemas.microsoft.com/office/drawing/2010/main" val="0"/>
                        </a:ext>
                      </a:extLst>
                    </a:blip>
                    <a:srcRect t="16876"/>
                    <a:stretch>
                      <a:fillRect/>
                    </a:stretch>
                  </pic:blipFill>
                  <pic:spPr bwMode="auto">
                    <a:xfrm>
                      <a:off x="0" y="0"/>
                      <a:ext cx="3856088" cy="4390045"/>
                    </a:xfrm>
                    <a:prstGeom prst="rect">
                      <a:avLst/>
                    </a:prstGeom>
                    <a:ln>
                      <a:noFill/>
                    </a:ln>
                    <a:extLst>
                      <a:ext uri="{53640926-AAD7-44D8-BBD7-CCE9431645EC}">
                        <a14:shadowObscured xmlns:a14="http://schemas.microsoft.com/office/drawing/2010/main"/>
                      </a:ext>
                    </a:extLst>
                  </pic:spPr>
                </pic:pic>
              </a:graphicData>
            </a:graphic>
          </wp:inline>
        </w:drawing>
      </w:r>
    </w:p>
    <w:p w14:paraId="1320C15E" w14:textId="53AE17EE" w:rsidR="79CC3AD1" w:rsidRDefault="79CC3AD1" w:rsidP="7E7193CA">
      <w:pPr>
        <w:jc w:val="center"/>
        <w:rPr>
          <w:rFonts w:ascii="Times" w:hAnsi="Times"/>
          <w:color w:val="000000" w:themeColor="text1"/>
          <w:sz w:val="22"/>
          <w:szCs w:val="22"/>
        </w:rPr>
      </w:pPr>
      <w:r w:rsidRPr="7E7193CA">
        <w:rPr>
          <w:rFonts w:ascii="Times" w:hAnsi="Times"/>
          <w:color w:val="000000" w:themeColor="text1"/>
          <w:sz w:val="22"/>
          <w:szCs w:val="22"/>
        </w:rPr>
        <w:t>Figure 2: Different heatwave definitions across countries (Source:</w:t>
      </w:r>
      <w:r w:rsidR="0F09A34B" w:rsidRPr="7E7193CA">
        <w:rPr>
          <w:rFonts w:ascii="Times" w:hAnsi="Times"/>
          <w:color w:val="000000" w:themeColor="text1"/>
          <w:sz w:val="22"/>
          <w:szCs w:val="22"/>
        </w:rPr>
        <w:t xml:space="preserve"> </w:t>
      </w:r>
      <w:hyperlink r:id="rId16">
        <w:r w:rsidR="0F09A34B" w:rsidRPr="7E7193CA">
          <w:rPr>
            <w:rStyle w:val="Hyperlink"/>
            <w:rFonts w:ascii="Times" w:hAnsi="Times"/>
            <w:sz w:val="22"/>
            <w:szCs w:val="22"/>
          </w:rPr>
          <w:t>Heatwave Guide for Cities, 2019</w:t>
        </w:r>
      </w:hyperlink>
      <w:r w:rsidR="0F09A34B" w:rsidRPr="7E7193CA">
        <w:rPr>
          <w:rFonts w:ascii="Times" w:hAnsi="Times"/>
          <w:color w:val="000000" w:themeColor="text1"/>
          <w:sz w:val="22"/>
          <w:szCs w:val="22"/>
        </w:rPr>
        <w:t>)</w:t>
      </w:r>
      <w:r w:rsidRPr="7E7193CA">
        <w:rPr>
          <w:rFonts w:ascii="Times" w:hAnsi="Times"/>
          <w:color w:val="000000" w:themeColor="text1"/>
          <w:sz w:val="22"/>
          <w:szCs w:val="22"/>
        </w:rPr>
        <w:t xml:space="preserve"> </w:t>
      </w:r>
    </w:p>
    <w:p w14:paraId="253E51C3" w14:textId="59FD9FBD" w:rsidR="7E7193CA" w:rsidRDefault="7E7193CA" w:rsidP="7E7193CA">
      <w:pPr>
        <w:rPr>
          <w:rFonts w:ascii="Times" w:hAnsi="Times"/>
          <w:color w:val="000000" w:themeColor="text1"/>
          <w:sz w:val="22"/>
          <w:szCs w:val="22"/>
        </w:rPr>
      </w:pPr>
    </w:p>
    <w:p w14:paraId="13AFE1EC" w14:textId="5F6C905A" w:rsidR="6E9D7B47" w:rsidRDefault="6E9D7B47" w:rsidP="7E7193CA">
      <w:pPr>
        <w:rPr>
          <w:b/>
          <w:bCs/>
          <w:sz w:val="22"/>
          <w:szCs w:val="22"/>
        </w:rPr>
      </w:pPr>
      <w:r w:rsidRPr="7E7193CA">
        <w:rPr>
          <w:b/>
          <w:bCs/>
          <w:sz w:val="22"/>
          <w:szCs w:val="22"/>
        </w:rPr>
        <w:t>Develop</w:t>
      </w:r>
      <w:r w:rsidR="25408AEF" w:rsidRPr="7E7193CA">
        <w:rPr>
          <w:b/>
          <w:bCs/>
          <w:sz w:val="22"/>
          <w:szCs w:val="22"/>
        </w:rPr>
        <w:t xml:space="preserve">ing a </w:t>
      </w:r>
      <w:r w:rsidR="18365DFE" w:rsidRPr="7E7193CA">
        <w:rPr>
          <w:b/>
          <w:bCs/>
          <w:sz w:val="22"/>
          <w:szCs w:val="22"/>
        </w:rPr>
        <w:t>heatwave definition</w:t>
      </w:r>
    </w:p>
    <w:p w14:paraId="101F8F83" w14:textId="5B914C9F" w:rsidR="000D6266" w:rsidRPr="00915014" w:rsidRDefault="185A51A8" w:rsidP="00C34C6F">
      <w:pPr>
        <w:pStyle w:val="ListParagraph"/>
        <w:numPr>
          <w:ilvl w:val="0"/>
          <w:numId w:val="10"/>
        </w:numPr>
        <w:ind w:left="470" w:hanging="357"/>
        <w:rPr>
          <w:rFonts w:ascii="Times New Roman" w:eastAsia="Times New Roman" w:hAnsi="Times New Roman" w:cs="Times New Roman"/>
          <w:sz w:val="22"/>
          <w:szCs w:val="22"/>
          <w:lang w:eastAsia="en-GB"/>
        </w:rPr>
      </w:pPr>
      <w:r w:rsidRPr="5A13E92C">
        <w:rPr>
          <w:rFonts w:ascii="Times New Roman" w:hAnsi="Times New Roman" w:cs="Times New Roman"/>
          <w:sz w:val="22"/>
          <w:szCs w:val="22"/>
        </w:rPr>
        <w:t xml:space="preserve">Each country determines their heatwave definition using heat thresholds corresponding to local weather conditions and their impact on human health and systems. The national metrological </w:t>
      </w:r>
      <w:r w:rsidR="5ACFACDB" w:rsidRPr="5A13E92C">
        <w:rPr>
          <w:rFonts w:ascii="Times New Roman" w:hAnsi="Times New Roman" w:cs="Times New Roman"/>
          <w:sz w:val="22"/>
          <w:szCs w:val="22"/>
        </w:rPr>
        <w:t xml:space="preserve">service </w:t>
      </w:r>
      <w:r w:rsidRPr="5A13E92C">
        <w:rPr>
          <w:rFonts w:ascii="Times New Roman" w:hAnsi="Times New Roman" w:cs="Times New Roman"/>
          <w:sz w:val="22"/>
          <w:szCs w:val="22"/>
        </w:rPr>
        <w:t xml:space="preserve">is generally the nodal agency </w:t>
      </w:r>
      <w:r w:rsidR="4C07CC5F" w:rsidRPr="5A13E92C">
        <w:rPr>
          <w:rFonts w:ascii="Times New Roman" w:hAnsi="Times New Roman" w:cs="Times New Roman"/>
          <w:sz w:val="22"/>
          <w:szCs w:val="22"/>
        </w:rPr>
        <w:t xml:space="preserve">who defines </w:t>
      </w:r>
      <w:r w:rsidRPr="5A13E92C">
        <w:rPr>
          <w:rFonts w:ascii="Times New Roman" w:hAnsi="Times New Roman" w:cs="Times New Roman"/>
          <w:sz w:val="22"/>
          <w:szCs w:val="22"/>
        </w:rPr>
        <w:t>the country's heat threshold and definition.</w:t>
      </w:r>
      <w:r w:rsidR="087F7D65" w:rsidRPr="5A13E92C">
        <w:rPr>
          <w:rFonts w:ascii="Times New Roman" w:hAnsi="Times New Roman" w:cs="Times New Roman"/>
          <w:sz w:val="22"/>
          <w:szCs w:val="22"/>
        </w:rPr>
        <w:t xml:space="preserve"> </w:t>
      </w:r>
    </w:p>
    <w:p w14:paraId="5BE7F7B7" w14:textId="101A6166" w:rsidR="185A51A8" w:rsidRDefault="185A51A8" w:rsidP="00C34C6F">
      <w:pPr>
        <w:pStyle w:val="ListParagraph"/>
        <w:numPr>
          <w:ilvl w:val="0"/>
          <w:numId w:val="10"/>
        </w:numPr>
        <w:ind w:left="470" w:hanging="357"/>
        <w:rPr>
          <w:rFonts w:ascii="Times New Roman" w:eastAsia="Times New Roman" w:hAnsi="Times New Roman" w:cs="Times New Roman"/>
          <w:sz w:val="22"/>
          <w:szCs w:val="22"/>
          <w:lang w:eastAsia="en-GB"/>
        </w:rPr>
      </w:pPr>
      <w:r w:rsidRPr="7E7193CA">
        <w:rPr>
          <w:rFonts w:ascii="Times New Roman" w:hAnsi="Times New Roman" w:cs="Times New Roman"/>
          <w:sz w:val="22"/>
          <w:szCs w:val="22"/>
        </w:rPr>
        <w:t xml:space="preserve">To initiate HAP developing process for the respective city, contact the national </w:t>
      </w:r>
      <w:r w:rsidR="305F7AEF" w:rsidRPr="7E7193CA">
        <w:rPr>
          <w:rFonts w:ascii="Times New Roman" w:hAnsi="Times New Roman" w:cs="Times New Roman"/>
          <w:sz w:val="22"/>
          <w:szCs w:val="22"/>
        </w:rPr>
        <w:t xml:space="preserve">meteorological </w:t>
      </w:r>
      <w:r w:rsidRPr="7E7193CA">
        <w:rPr>
          <w:rFonts w:ascii="Times New Roman" w:hAnsi="Times New Roman" w:cs="Times New Roman"/>
          <w:sz w:val="22"/>
          <w:szCs w:val="22"/>
        </w:rPr>
        <w:t>agency to validate the heat definition of the country.</w:t>
      </w:r>
      <w:r w:rsidR="1866DEC4" w:rsidRPr="7E7193CA">
        <w:rPr>
          <w:rFonts w:ascii="Times New Roman" w:hAnsi="Times New Roman" w:cs="Times New Roman"/>
          <w:sz w:val="22"/>
          <w:szCs w:val="22"/>
        </w:rPr>
        <w:t xml:space="preserve"> </w:t>
      </w:r>
      <w:r w:rsidRPr="7E7193CA">
        <w:rPr>
          <w:rFonts w:ascii="Times New Roman" w:hAnsi="Times New Roman" w:cs="Times New Roman"/>
          <w:sz w:val="22"/>
          <w:szCs w:val="22"/>
        </w:rPr>
        <w:t xml:space="preserve">If the national nodal agency </w:t>
      </w:r>
      <w:r w:rsidR="5B88F557" w:rsidRPr="7E7193CA">
        <w:rPr>
          <w:rFonts w:ascii="Times New Roman" w:hAnsi="Times New Roman" w:cs="Times New Roman"/>
          <w:sz w:val="22"/>
          <w:szCs w:val="22"/>
        </w:rPr>
        <w:t xml:space="preserve">did </w:t>
      </w:r>
      <w:r w:rsidRPr="7E7193CA">
        <w:rPr>
          <w:rFonts w:ascii="Times New Roman" w:hAnsi="Times New Roman" w:cs="Times New Roman"/>
          <w:sz w:val="22"/>
          <w:szCs w:val="22"/>
        </w:rPr>
        <w:t>not</w:t>
      </w:r>
      <w:r w:rsidR="6518E936" w:rsidRPr="7E7193CA">
        <w:rPr>
          <w:rFonts w:ascii="Times New Roman" w:hAnsi="Times New Roman" w:cs="Times New Roman"/>
          <w:sz w:val="22"/>
          <w:szCs w:val="22"/>
        </w:rPr>
        <w:t xml:space="preserve"> yet</w:t>
      </w:r>
      <w:r w:rsidRPr="7E7193CA">
        <w:rPr>
          <w:rFonts w:ascii="Times New Roman" w:hAnsi="Times New Roman" w:cs="Times New Roman"/>
          <w:sz w:val="22"/>
          <w:szCs w:val="22"/>
        </w:rPr>
        <w:t xml:space="preserve"> determine </w:t>
      </w:r>
      <w:r w:rsidR="6F3E88DF" w:rsidRPr="7E7193CA">
        <w:rPr>
          <w:rFonts w:ascii="Times New Roman" w:hAnsi="Times New Roman" w:cs="Times New Roman"/>
          <w:sz w:val="22"/>
          <w:szCs w:val="22"/>
        </w:rPr>
        <w:t xml:space="preserve">a </w:t>
      </w:r>
      <w:r w:rsidRPr="7E7193CA">
        <w:rPr>
          <w:rFonts w:ascii="Times New Roman" w:hAnsi="Times New Roman" w:cs="Times New Roman"/>
          <w:sz w:val="22"/>
          <w:szCs w:val="22"/>
        </w:rPr>
        <w:t>heat</w:t>
      </w:r>
      <w:r w:rsidR="60350F59" w:rsidRPr="7E7193CA">
        <w:rPr>
          <w:rFonts w:ascii="Times New Roman" w:hAnsi="Times New Roman" w:cs="Times New Roman"/>
          <w:sz w:val="22"/>
          <w:szCs w:val="22"/>
        </w:rPr>
        <w:t>wave</w:t>
      </w:r>
      <w:r w:rsidRPr="7E7193CA">
        <w:rPr>
          <w:rFonts w:ascii="Times New Roman" w:hAnsi="Times New Roman" w:cs="Times New Roman"/>
          <w:sz w:val="22"/>
          <w:szCs w:val="22"/>
        </w:rPr>
        <w:t xml:space="preserve"> definition, </w:t>
      </w:r>
      <w:r w:rsidR="68653FD8" w:rsidRPr="7E7193CA">
        <w:rPr>
          <w:rFonts w:ascii="Times New Roman" w:hAnsi="Times New Roman" w:cs="Times New Roman"/>
          <w:sz w:val="22"/>
          <w:szCs w:val="22"/>
        </w:rPr>
        <w:t>consider encouraging your meteoro</w:t>
      </w:r>
      <w:r w:rsidR="0DAFC989" w:rsidRPr="7E7193CA">
        <w:rPr>
          <w:rFonts w:ascii="Times New Roman" w:hAnsi="Times New Roman" w:cs="Times New Roman"/>
          <w:sz w:val="22"/>
          <w:szCs w:val="22"/>
        </w:rPr>
        <w:t>lo</w:t>
      </w:r>
      <w:r w:rsidR="68653FD8" w:rsidRPr="7E7193CA">
        <w:rPr>
          <w:rFonts w:ascii="Times New Roman" w:hAnsi="Times New Roman" w:cs="Times New Roman"/>
          <w:sz w:val="22"/>
          <w:szCs w:val="22"/>
        </w:rPr>
        <w:t xml:space="preserve">gical service to </w:t>
      </w:r>
      <w:r w:rsidR="5D4A04D3" w:rsidRPr="7E7193CA">
        <w:rPr>
          <w:rFonts w:ascii="Times New Roman" w:hAnsi="Times New Roman" w:cs="Times New Roman"/>
          <w:sz w:val="22"/>
          <w:szCs w:val="22"/>
        </w:rPr>
        <w:t xml:space="preserve">(collaboratively) </w:t>
      </w:r>
      <w:r w:rsidR="68653FD8" w:rsidRPr="7E7193CA">
        <w:rPr>
          <w:rFonts w:ascii="Times New Roman" w:hAnsi="Times New Roman" w:cs="Times New Roman"/>
          <w:sz w:val="22"/>
          <w:szCs w:val="22"/>
        </w:rPr>
        <w:t xml:space="preserve">develop a heatwave definition. </w:t>
      </w:r>
      <w:r w:rsidRPr="7E7193CA">
        <w:rPr>
          <w:rFonts w:ascii="Times New Roman" w:hAnsi="Times New Roman" w:cs="Times New Roman"/>
          <w:sz w:val="22"/>
          <w:szCs w:val="22"/>
        </w:rPr>
        <w:t xml:space="preserve"> </w:t>
      </w:r>
    </w:p>
    <w:p w14:paraId="4A2316E9" w14:textId="5F17430B" w:rsidR="376BE9D7" w:rsidRDefault="376BE9D7" w:rsidP="00C34C6F">
      <w:pPr>
        <w:pStyle w:val="ListParagraph"/>
        <w:numPr>
          <w:ilvl w:val="0"/>
          <w:numId w:val="10"/>
        </w:numPr>
        <w:ind w:left="470" w:hanging="357"/>
        <w:rPr>
          <w:rFonts w:ascii="Times New Roman" w:hAnsi="Times New Roman" w:cs="Times New Roman"/>
          <w:sz w:val="22"/>
          <w:szCs w:val="22"/>
        </w:rPr>
      </w:pPr>
      <w:r w:rsidRPr="4E8A6412">
        <w:rPr>
          <w:rFonts w:ascii="Times New Roman" w:hAnsi="Times New Roman" w:cs="Times New Roman"/>
          <w:sz w:val="22"/>
          <w:szCs w:val="22"/>
        </w:rPr>
        <w:t xml:space="preserve">Alternatively, you may </w:t>
      </w:r>
      <w:r w:rsidR="185A51A8" w:rsidRPr="4E8A6412">
        <w:rPr>
          <w:rFonts w:ascii="Times New Roman" w:hAnsi="Times New Roman" w:cs="Times New Roman"/>
          <w:sz w:val="22"/>
          <w:szCs w:val="22"/>
        </w:rPr>
        <w:t>consider the heatwave definition published by the World Meteorological Organisation (WMO</w:t>
      </w:r>
      <w:proofErr w:type="gramStart"/>
      <w:r w:rsidR="185A51A8" w:rsidRPr="4E8A6412">
        <w:rPr>
          <w:rFonts w:ascii="Times New Roman" w:hAnsi="Times New Roman" w:cs="Times New Roman"/>
          <w:sz w:val="22"/>
          <w:szCs w:val="22"/>
        </w:rPr>
        <w:t>)</w:t>
      </w:r>
      <w:r w:rsidR="2D10FFEA" w:rsidRPr="4E8A6412">
        <w:rPr>
          <w:rFonts w:ascii="Times New Roman" w:hAnsi="Times New Roman" w:cs="Times New Roman"/>
          <w:sz w:val="22"/>
          <w:szCs w:val="22"/>
        </w:rPr>
        <w:t>, if</w:t>
      </w:r>
      <w:proofErr w:type="gramEnd"/>
      <w:r w:rsidR="2D10FFEA" w:rsidRPr="4E8A6412">
        <w:rPr>
          <w:rFonts w:ascii="Times New Roman" w:hAnsi="Times New Roman" w:cs="Times New Roman"/>
          <w:sz w:val="22"/>
          <w:szCs w:val="22"/>
        </w:rPr>
        <w:t xml:space="preserve"> the targeted city falls in the temperate climatic zone</w:t>
      </w:r>
      <w:r w:rsidR="185A51A8" w:rsidRPr="4E8A6412">
        <w:rPr>
          <w:rFonts w:ascii="Times New Roman" w:hAnsi="Times New Roman" w:cs="Times New Roman"/>
          <w:sz w:val="22"/>
          <w:szCs w:val="22"/>
        </w:rPr>
        <w:t>. The WMO defines a heatwave as: "five or more consecutive days during which the daily maximum temperature surpasses the average maximum temperature by 5°C (9°F) or more."</w:t>
      </w:r>
    </w:p>
    <w:p w14:paraId="0E31BFF6" w14:textId="2EFCBBCC" w:rsidR="7E7193CA" w:rsidRDefault="7E7193CA" w:rsidP="7E7193CA">
      <w:pPr>
        <w:rPr>
          <w:sz w:val="22"/>
          <w:szCs w:val="22"/>
        </w:rPr>
      </w:pPr>
    </w:p>
    <w:p w14:paraId="7828676D" w14:textId="77777777" w:rsidR="0020518F" w:rsidRPr="00915014" w:rsidRDefault="0020518F" w:rsidP="0020518F">
      <w:pPr>
        <w:rPr>
          <w:b/>
          <w:bCs/>
          <w:sz w:val="22"/>
          <w:szCs w:val="22"/>
        </w:rPr>
      </w:pPr>
    </w:p>
    <w:p w14:paraId="74CB9658" w14:textId="71945A83" w:rsidR="0020518F" w:rsidRPr="00915014" w:rsidRDefault="779327B1" w:rsidP="7A6C4E9A">
      <w:pPr>
        <w:rPr>
          <w:b/>
          <w:bCs/>
          <w:color w:val="0070C0"/>
          <w:sz w:val="22"/>
          <w:szCs w:val="22"/>
        </w:rPr>
      </w:pPr>
      <w:r w:rsidRPr="4E8A6412">
        <w:rPr>
          <w:b/>
          <w:bCs/>
          <w:color w:val="0070C0"/>
          <w:sz w:val="22"/>
          <w:szCs w:val="22"/>
        </w:rPr>
        <w:t>Setting up a heat Early Warning System:</w:t>
      </w:r>
    </w:p>
    <w:p w14:paraId="510E0755" w14:textId="51EAF3F1" w:rsidR="3D881E80" w:rsidRDefault="3D881E80" w:rsidP="4E8A6412">
      <w:pPr>
        <w:rPr>
          <w:b/>
          <w:bCs/>
          <w:color w:val="000000" w:themeColor="text1"/>
          <w:sz w:val="22"/>
          <w:szCs w:val="22"/>
        </w:rPr>
      </w:pPr>
      <w:r w:rsidRPr="4E8A6412">
        <w:rPr>
          <w:b/>
          <w:bCs/>
          <w:color w:val="000000" w:themeColor="text1"/>
          <w:sz w:val="22"/>
          <w:szCs w:val="22"/>
        </w:rPr>
        <w:t>Identification of heat threshold:</w:t>
      </w:r>
    </w:p>
    <w:p w14:paraId="7CDB4FC4" w14:textId="4515D318" w:rsidR="3D881E80" w:rsidRDefault="3D881E80" w:rsidP="00C34C6F">
      <w:pPr>
        <w:pStyle w:val="ListParagraph"/>
        <w:numPr>
          <w:ilvl w:val="0"/>
          <w:numId w:val="3"/>
        </w:numPr>
        <w:rPr>
          <w:color w:val="000000" w:themeColor="text1"/>
          <w:sz w:val="22"/>
          <w:szCs w:val="22"/>
        </w:rPr>
      </w:pPr>
      <w:r w:rsidRPr="4E8A6412">
        <w:rPr>
          <w:rFonts w:ascii="Times New Roman" w:eastAsia="Times New Roman" w:hAnsi="Times New Roman" w:cs="Times New Roman"/>
          <w:color w:val="000000" w:themeColor="text1"/>
          <w:sz w:val="22"/>
          <w:szCs w:val="22"/>
        </w:rPr>
        <w:t xml:space="preserve">Heat thresholds for triggering early warning and early action for heatwaves shall be response-specific and threshold values could be set at a level associated with negative impacts on human health and livelihood. </w:t>
      </w:r>
    </w:p>
    <w:p w14:paraId="59ED26AB" w14:textId="20230A28" w:rsidR="3D881E80" w:rsidRDefault="3D881E80" w:rsidP="00C34C6F">
      <w:pPr>
        <w:pStyle w:val="ListParagraph"/>
        <w:numPr>
          <w:ilvl w:val="0"/>
          <w:numId w:val="3"/>
        </w:numPr>
        <w:rPr>
          <w:color w:val="000000" w:themeColor="text1"/>
          <w:sz w:val="22"/>
          <w:szCs w:val="22"/>
        </w:rPr>
      </w:pPr>
      <w:r w:rsidRPr="4E8A6412">
        <w:rPr>
          <w:rFonts w:ascii="Times New Roman" w:eastAsia="Times New Roman" w:hAnsi="Times New Roman" w:cs="Times New Roman"/>
          <w:color w:val="000000" w:themeColor="text1"/>
          <w:sz w:val="22"/>
          <w:szCs w:val="22"/>
        </w:rPr>
        <w:t>Heat threshold for early warning and early action can be set up using the Human Discomfort Indices (HDIs) considered to be relevant for the targeted regions (based on literature review).</w:t>
      </w:r>
    </w:p>
    <w:p w14:paraId="64526C65" w14:textId="3DBACB47" w:rsidR="3D881E80" w:rsidRDefault="3D881E80" w:rsidP="00C34C6F">
      <w:pPr>
        <w:rPr>
          <w:rFonts w:ascii="Calibri" w:eastAsia="Calibri" w:hAnsi="Calibri" w:cs="Calibri"/>
          <w:b/>
          <w:bCs/>
          <w:color w:val="000000" w:themeColor="text1"/>
          <w:sz w:val="22"/>
          <w:szCs w:val="22"/>
        </w:rPr>
      </w:pPr>
      <w:r w:rsidRPr="4E8A6412">
        <w:rPr>
          <w:rFonts w:ascii="Calibri" w:eastAsia="Calibri" w:hAnsi="Calibri" w:cs="Calibri"/>
          <w:b/>
          <w:bCs/>
          <w:color w:val="000000" w:themeColor="text1"/>
          <w:sz w:val="22"/>
          <w:szCs w:val="22"/>
        </w:rPr>
        <w:t xml:space="preserve"> </w:t>
      </w:r>
    </w:p>
    <w:p w14:paraId="40F67A3D" w14:textId="69B87804" w:rsidR="3D881E80" w:rsidRDefault="3D881E80" w:rsidP="00C34C6F">
      <w:pPr>
        <w:ind w:firstLine="360"/>
        <w:rPr>
          <w:i/>
          <w:iCs/>
          <w:color w:val="000000" w:themeColor="text1"/>
          <w:sz w:val="22"/>
          <w:szCs w:val="22"/>
        </w:rPr>
      </w:pPr>
      <w:r w:rsidRPr="4E8A6412">
        <w:rPr>
          <w:i/>
          <w:iCs/>
          <w:color w:val="000000" w:themeColor="text1"/>
          <w:sz w:val="22"/>
          <w:szCs w:val="22"/>
        </w:rPr>
        <w:t>Threshold using HDIs:</w:t>
      </w:r>
    </w:p>
    <w:p w14:paraId="4A7BAB87" w14:textId="377C7721" w:rsidR="3D881E80" w:rsidRDefault="3D881E80" w:rsidP="00C34C6F">
      <w:pPr>
        <w:pStyle w:val="ListParagraph"/>
        <w:numPr>
          <w:ilvl w:val="0"/>
          <w:numId w:val="2"/>
        </w:numPr>
        <w:rPr>
          <w:color w:val="0E101A"/>
          <w:sz w:val="22"/>
          <w:szCs w:val="22"/>
        </w:rPr>
      </w:pPr>
      <w:r w:rsidRPr="4E8A6412">
        <w:rPr>
          <w:rFonts w:ascii="Times New Roman" w:eastAsia="Times New Roman" w:hAnsi="Times New Roman" w:cs="Times New Roman"/>
          <w:color w:val="0E101A"/>
          <w:sz w:val="22"/>
          <w:szCs w:val="22"/>
        </w:rPr>
        <w:lastRenderedPageBreak/>
        <w:t xml:space="preserve">Not a single HDI can be considered a fit for all the regions or universally </w:t>
      </w:r>
      <w:r w:rsidRPr="02664685">
        <w:rPr>
          <w:rFonts w:ascii="Times New Roman" w:eastAsia="Times New Roman" w:hAnsi="Times New Roman" w:cs="Times New Roman"/>
          <w:color w:val="0E101A"/>
          <w:sz w:val="22"/>
          <w:szCs w:val="22"/>
        </w:rPr>
        <w:t>applicable</w:t>
      </w:r>
      <w:r>
        <w:fldChar w:fldCharType="begin"/>
      </w:r>
      <w:r>
        <w:instrText xml:space="preserve">HYPERLINK "https://euc-word-edit.officeapps.live.com/we/wordeditorframe.aspx?ui=en%2DGB&amp;rs=en%2DUS&amp;wopisrc=https%3A%2F%2Fifrcorg.sharepoint.com%2Fsites%2FIFRCSharing%2F_vti_bin%2Fwopi.ashx%2Ffiles%2Fdf75363e409e433f8211548ce0fdce87&amp;wdenableroaming=1&amp;mscc=1&amp;hid=80EFD2A0-8021-7000-32A6-7D30E2BF842D&amp;wdorigin=Other&amp;jsapi=1&amp;jsapiver=v1&amp;newsession=1&amp;corrid=4d948860-3d62-4856-9ffa-5b902b040ae7&amp;usid=4d948860-3d62-4856-9ffa-5b902b040ae7&amp;sftc=1&amp;cac=1&amp;mtf=1&amp;sfp=1&amp;instantedit=1&amp;wopicomplete=1&amp;wdredirectionreason=Unified_SingleFlush&amp;rct=Normal&amp;ctp=LeastProtected#_ftn1" </w:instrText>
      </w:r>
      <w:r>
        <w:fldChar w:fldCharType="separate"/>
      </w:r>
      <w:r w:rsidRPr="4E8A6412">
        <w:rPr>
          <w:rStyle w:val="Hyperlink"/>
          <w:rFonts w:ascii="Times New Roman" w:eastAsia="Times New Roman" w:hAnsi="Times New Roman" w:cs="Times New Roman"/>
          <w:sz w:val="22"/>
          <w:szCs w:val="22"/>
          <w:vertAlign w:val="superscript"/>
        </w:rPr>
        <w:t>[</w:t>
      </w:r>
      <w:r w:rsidRPr="02664685">
        <w:rPr>
          <w:rStyle w:val="Hyperlink"/>
          <w:rFonts w:ascii="Times New Roman" w:eastAsia="Times New Roman" w:hAnsi="Times New Roman" w:cs="Times New Roman"/>
          <w:sz w:val="22"/>
          <w:szCs w:val="22"/>
          <w:vertAlign w:val="superscript"/>
        </w:rPr>
        <w:t>1]</w:t>
      </w:r>
      <w:r>
        <w:fldChar w:fldCharType="end"/>
      </w:r>
      <w:r w:rsidRPr="02664685">
        <w:rPr>
          <w:rFonts w:ascii="Times New Roman" w:eastAsia="Times New Roman" w:hAnsi="Times New Roman" w:cs="Times New Roman"/>
          <w:color w:val="0E101A"/>
          <w:sz w:val="22"/>
          <w:szCs w:val="22"/>
        </w:rPr>
        <w:t xml:space="preserve">. </w:t>
      </w:r>
    </w:p>
    <w:p w14:paraId="1DFD476B" w14:textId="2E588B8C" w:rsidR="3D881E80" w:rsidRDefault="3D881E80" w:rsidP="00C34C6F">
      <w:pPr>
        <w:pStyle w:val="ListParagraph"/>
        <w:numPr>
          <w:ilvl w:val="0"/>
          <w:numId w:val="2"/>
        </w:numPr>
        <w:rPr>
          <w:color w:val="0E101A"/>
          <w:sz w:val="22"/>
          <w:szCs w:val="22"/>
        </w:rPr>
      </w:pPr>
      <w:r w:rsidRPr="4E8A6412">
        <w:rPr>
          <w:rFonts w:ascii="Times New Roman" w:eastAsia="Times New Roman" w:hAnsi="Times New Roman" w:cs="Times New Roman"/>
          <w:color w:val="0E101A"/>
          <w:sz w:val="22"/>
          <w:szCs w:val="22"/>
        </w:rPr>
        <w:t xml:space="preserve">Different sets of HDIs are used for identifying the heat threshold. Some of the critical factors that shall be considered for choosing the rights HDI are human metabolic and work exposure environments (e.g., </w:t>
      </w:r>
      <w:proofErr w:type="gramStart"/>
      <w:r w:rsidRPr="4E8A6412">
        <w:rPr>
          <w:rFonts w:ascii="Times New Roman" w:eastAsia="Times New Roman" w:hAnsi="Times New Roman" w:cs="Times New Roman"/>
          <w:color w:val="0E101A"/>
          <w:sz w:val="22"/>
          <w:szCs w:val="22"/>
        </w:rPr>
        <w:t>indoor</w:t>
      </w:r>
      <w:proofErr w:type="gramEnd"/>
      <w:r w:rsidRPr="4E8A6412">
        <w:rPr>
          <w:rFonts w:ascii="Times New Roman" w:eastAsia="Times New Roman" w:hAnsi="Times New Roman" w:cs="Times New Roman"/>
          <w:color w:val="0E101A"/>
          <w:sz w:val="22"/>
          <w:szCs w:val="22"/>
        </w:rPr>
        <w:t xml:space="preserve"> and outdoor labour activities), climatic zones (such as arid, tropical, and temperate regions), and direct/indirect exposures to weather elements (e.g., sunlight, wind etc.).</w:t>
      </w:r>
    </w:p>
    <w:p w14:paraId="121CB627" w14:textId="6FDF2CEC" w:rsidR="3D881E80" w:rsidRDefault="3D881E80" w:rsidP="00C34C6F">
      <w:pPr>
        <w:pStyle w:val="ListParagraph"/>
        <w:numPr>
          <w:ilvl w:val="0"/>
          <w:numId w:val="2"/>
        </w:numPr>
        <w:rPr>
          <w:color w:val="0E101A"/>
          <w:sz w:val="22"/>
          <w:szCs w:val="22"/>
        </w:rPr>
      </w:pPr>
      <w:r w:rsidRPr="4E8A6412">
        <w:rPr>
          <w:rFonts w:ascii="Times New Roman" w:eastAsia="Times New Roman" w:hAnsi="Times New Roman" w:cs="Times New Roman"/>
          <w:color w:val="0E101A"/>
          <w:sz w:val="22"/>
          <w:szCs w:val="22"/>
        </w:rPr>
        <w:t xml:space="preserve">In research studies, the choice </w:t>
      </w:r>
      <w:proofErr w:type="gramStart"/>
      <w:r w:rsidRPr="4E8A6412">
        <w:rPr>
          <w:rFonts w:ascii="Times New Roman" w:eastAsia="Times New Roman" w:hAnsi="Times New Roman" w:cs="Times New Roman"/>
          <w:color w:val="0E101A"/>
          <w:sz w:val="22"/>
          <w:szCs w:val="22"/>
        </w:rPr>
        <w:t>of  location</w:t>
      </w:r>
      <w:proofErr w:type="gramEnd"/>
      <w:r w:rsidRPr="4E8A6412">
        <w:rPr>
          <w:rFonts w:ascii="Times New Roman" w:eastAsia="Times New Roman" w:hAnsi="Times New Roman" w:cs="Times New Roman"/>
          <w:color w:val="0E101A"/>
          <w:sz w:val="22"/>
          <w:szCs w:val="22"/>
        </w:rPr>
        <w:t xml:space="preserve">-specific HDI is based on statistical models employing daily mortality data. In general, for moderate to high-humid regions, HDIs such as the wetbulb temperature (Tw) that are weighted more by relative humidity in their formulation tend to perform better as an exposure variable. However, other climatic and geographic </w:t>
      </w:r>
      <w:proofErr w:type="gramStart"/>
      <w:r w:rsidRPr="4E8A6412">
        <w:rPr>
          <w:rFonts w:ascii="Times New Roman" w:eastAsia="Times New Roman" w:hAnsi="Times New Roman" w:cs="Times New Roman"/>
          <w:color w:val="0E101A"/>
          <w:sz w:val="22"/>
          <w:szCs w:val="22"/>
        </w:rPr>
        <w:t>features  such</w:t>
      </w:r>
      <w:proofErr w:type="gramEnd"/>
      <w:r w:rsidRPr="4E8A6412">
        <w:rPr>
          <w:rFonts w:ascii="Times New Roman" w:eastAsia="Times New Roman" w:hAnsi="Times New Roman" w:cs="Times New Roman"/>
          <w:color w:val="0E101A"/>
          <w:sz w:val="22"/>
          <w:szCs w:val="22"/>
        </w:rPr>
        <w:t xml:space="preserve"> as distance from the coast, topography, diurnal variation and correlation between temperature and humidity also help to map the HDIs by regions. </w:t>
      </w:r>
    </w:p>
    <w:p w14:paraId="5CCA1988" w14:textId="2AC0A09A" w:rsidR="3D881E80" w:rsidRDefault="3D881E80" w:rsidP="00C34C6F">
      <w:pPr>
        <w:pStyle w:val="ListParagraph"/>
        <w:numPr>
          <w:ilvl w:val="0"/>
          <w:numId w:val="2"/>
        </w:numPr>
        <w:rPr>
          <w:color w:val="0E101A"/>
          <w:sz w:val="22"/>
          <w:szCs w:val="22"/>
        </w:rPr>
      </w:pPr>
      <w:r w:rsidRPr="4E8A6412">
        <w:rPr>
          <w:rFonts w:ascii="Times New Roman" w:eastAsia="Times New Roman" w:hAnsi="Times New Roman" w:cs="Times New Roman"/>
          <w:color w:val="0E101A"/>
          <w:sz w:val="22"/>
          <w:szCs w:val="22"/>
        </w:rPr>
        <w:t>In the absence of daily mortality data for locations where the performance of a HDI cannot be evaluated, the alternative method is to examine the similarity in climatic and geographic features in relation to the locations that are already studied in literature.</w:t>
      </w:r>
    </w:p>
    <w:p w14:paraId="3026F8E2" w14:textId="24247532" w:rsidR="3D881E80" w:rsidRDefault="3D881E80" w:rsidP="00C34C6F">
      <w:pPr>
        <w:pStyle w:val="ListParagraph"/>
        <w:numPr>
          <w:ilvl w:val="0"/>
          <w:numId w:val="2"/>
        </w:numPr>
        <w:rPr>
          <w:color w:val="0E101A"/>
          <w:sz w:val="22"/>
          <w:szCs w:val="22"/>
        </w:rPr>
      </w:pPr>
      <w:r w:rsidRPr="4E8A6412">
        <w:rPr>
          <w:rFonts w:ascii="Times New Roman" w:eastAsia="Times New Roman" w:hAnsi="Times New Roman" w:cs="Times New Roman"/>
          <w:color w:val="0E101A"/>
          <w:sz w:val="22"/>
          <w:szCs w:val="22"/>
        </w:rPr>
        <w:t>For the CoCHAP project cities - Medan and Surabaya (Indonesia), San Lorenzo, Nacaome</w:t>
      </w:r>
      <w:r w:rsidRPr="02664685">
        <w:rPr>
          <w:rFonts w:ascii="Times New Roman" w:eastAsia="Times New Roman" w:hAnsi="Times New Roman" w:cs="Times New Roman"/>
          <w:color w:val="0E101A"/>
          <w:sz w:val="22"/>
          <w:szCs w:val="22"/>
        </w:rPr>
        <w:t xml:space="preserve"> and Choluteca (Honduras), Tanga (Tanzania) and Unguja (Zanzibar), Heat Index (HI) is proposed as a HDI for setting the heat threshold. You can calculate HI using an online </w:t>
      </w:r>
      <w:r>
        <w:fldChar w:fldCharType="begin"/>
      </w:r>
      <w:r>
        <w:instrText xml:space="preserve">HYPERLINK "https://www.wpc.ncep.noaa.gov/html/heatindex.shtml" </w:instrText>
      </w:r>
      <w:r>
        <w:fldChar w:fldCharType="separate"/>
      </w:r>
      <w:r w:rsidRPr="02664685">
        <w:rPr>
          <w:rStyle w:val="Hyperlink"/>
          <w:rFonts w:ascii="Times New Roman" w:eastAsia="Times New Roman" w:hAnsi="Times New Roman" w:cs="Times New Roman"/>
          <w:sz w:val="22"/>
          <w:szCs w:val="22"/>
        </w:rPr>
        <w:t xml:space="preserve">HI calculator </w:t>
      </w:r>
      <w:r>
        <w:fldChar w:fldCharType="end"/>
      </w:r>
      <w:r w:rsidRPr="4E8A6412">
        <w:rPr>
          <w:rFonts w:ascii="Times New Roman" w:eastAsia="Times New Roman" w:hAnsi="Times New Roman" w:cs="Times New Roman"/>
          <w:color w:val="0E101A"/>
          <w:sz w:val="22"/>
          <w:szCs w:val="22"/>
        </w:rPr>
        <w:t>developed by the National Oceanic and Atmospheric Administration (NOAA)</w:t>
      </w:r>
      <w:r w:rsidRPr="02664685">
        <w:rPr>
          <w:rFonts w:ascii="Times New Roman" w:eastAsia="Times New Roman" w:hAnsi="Times New Roman" w:cs="Times New Roman"/>
          <w:color w:val="0E101A"/>
          <w:sz w:val="22"/>
          <w:szCs w:val="22"/>
        </w:rPr>
        <w:t xml:space="preserve">.  NOAA’s formula has been elaborated in the HAP process document. </w:t>
      </w:r>
    </w:p>
    <w:p w14:paraId="612800ED" w14:textId="473F82A1" w:rsidR="3D881E80" w:rsidRDefault="3D881E80" w:rsidP="00C34C6F">
      <w:pPr>
        <w:pStyle w:val="ListParagraph"/>
        <w:numPr>
          <w:ilvl w:val="0"/>
          <w:numId w:val="2"/>
        </w:numPr>
        <w:rPr>
          <w:color w:val="0E101A"/>
          <w:sz w:val="22"/>
          <w:szCs w:val="22"/>
        </w:rPr>
      </w:pPr>
      <w:r w:rsidRPr="4E8A6412">
        <w:rPr>
          <w:rFonts w:ascii="Times New Roman" w:eastAsia="Times New Roman" w:hAnsi="Times New Roman" w:cs="Times New Roman"/>
          <w:color w:val="0E101A"/>
          <w:sz w:val="22"/>
          <w:szCs w:val="22"/>
        </w:rPr>
        <w:t xml:space="preserve">More recently, the HI has been </w:t>
      </w:r>
      <w:r w:rsidRPr="02664685">
        <w:rPr>
          <w:rFonts w:ascii="Times New Roman" w:eastAsia="Times New Roman" w:hAnsi="Times New Roman" w:cs="Times New Roman"/>
          <w:color w:val="0E101A"/>
          <w:sz w:val="22"/>
          <w:szCs w:val="22"/>
        </w:rPr>
        <w:t>revised</w:t>
      </w:r>
      <w:r>
        <w:fldChar w:fldCharType="begin"/>
      </w:r>
      <w:r>
        <w:instrText xml:space="preserve">HYPERLINK "https://euc-word-edit.officeapps.live.com/we/wordeditorframe.aspx?ui=en%2DGB&amp;rs=en%2DUS&amp;wopisrc=https%3A%2F%2Fifrcorg.sharepoint.com%2Fsites%2FIFRCSharing%2F_vti_bin%2Fwopi.ashx%2Ffiles%2Fdf75363e409e433f8211548ce0fdce87&amp;wdenableroaming=1&amp;mscc=1&amp;hid=80EFD2A0-8021-7000-32A6-7D30E2BF842D&amp;wdorigin=Other&amp;jsapi=1&amp;jsapiver=v1&amp;newsession=1&amp;corrid=4d948860-3d62-4856-9ffa-5b902b040ae7&amp;usid=4d948860-3d62-4856-9ffa-5b902b040ae7&amp;sftc=1&amp;cac=1&amp;mtf=1&amp;sfp=1&amp;instantedit=1&amp;wopicomplete=1&amp;wdredirectionreason=Unified_SingleFlush&amp;rct=Normal&amp;ctp=LeastProtected#_ftn2" </w:instrText>
      </w:r>
      <w:r>
        <w:fldChar w:fldCharType="separate"/>
      </w:r>
      <w:r w:rsidRPr="4E8A6412">
        <w:rPr>
          <w:rStyle w:val="Hyperlink"/>
          <w:rFonts w:ascii="Times New Roman" w:eastAsia="Times New Roman" w:hAnsi="Times New Roman" w:cs="Times New Roman"/>
          <w:sz w:val="22"/>
          <w:szCs w:val="22"/>
          <w:vertAlign w:val="superscript"/>
        </w:rPr>
        <w:t>[</w:t>
      </w:r>
      <w:r w:rsidRPr="02664685">
        <w:rPr>
          <w:rStyle w:val="Hyperlink"/>
          <w:rFonts w:ascii="Times New Roman" w:eastAsia="Times New Roman" w:hAnsi="Times New Roman" w:cs="Times New Roman"/>
          <w:sz w:val="22"/>
          <w:szCs w:val="22"/>
          <w:vertAlign w:val="superscript"/>
        </w:rPr>
        <w:t>2]</w:t>
      </w:r>
      <w:r>
        <w:fldChar w:fldCharType="end"/>
      </w:r>
      <w:r w:rsidRPr="4E8A6412">
        <w:rPr>
          <w:rFonts w:ascii="Times New Roman" w:eastAsia="Times New Roman" w:hAnsi="Times New Roman" w:cs="Times New Roman"/>
          <w:color w:val="0E101A"/>
          <w:sz w:val="22"/>
          <w:szCs w:val="22"/>
        </w:rPr>
        <w:t xml:space="preserve"> to extend to extreme hot and humid </w:t>
      </w:r>
      <w:r w:rsidRPr="02664685">
        <w:rPr>
          <w:rFonts w:ascii="Times New Roman" w:eastAsia="Times New Roman" w:hAnsi="Times New Roman" w:cs="Times New Roman"/>
          <w:color w:val="0E101A"/>
          <w:sz w:val="22"/>
          <w:szCs w:val="22"/>
        </w:rPr>
        <w:t xml:space="preserve">conditions,  </w:t>
      </w:r>
      <w:r w:rsidRPr="4E8A6412">
        <w:rPr>
          <w:rFonts w:ascii="Times New Roman" w:eastAsia="Times New Roman" w:hAnsi="Times New Roman" w:cs="Times New Roman"/>
          <w:color w:val="0E101A"/>
          <w:sz w:val="22"/>
          <w:szCs w:val="22"/>
        </w:rPr>
        <w:t>and</w:t>
      </w:r>
      <w:r w:rsidRPr="02664685">
        <w:rPr>
          <w:rFonts w:ascii="Times New Roman" w:eastAsia="Times New Roman" w:hAnsi="Times New Roman" w:cs="Times New Roman"/>
          <w:color w:val="0E101A"/>
          <w:sz w:val="22"/>
          <w:szCs w:val="22"/>
        </w:rPr>
        <w:t xml:space="preserve"> an online calculator based on it is also made available by </w:t>
      </w:r>
      <w:r>
        <w:fldChar w:fldCharType="begin"/>
      </w:r>
      <w:r>
        <w:instrText xml:space="preserve">HYPERLINK "https://www.isglobal.org/en/heat-index-calculator" </w:instrText>
      </w:r>
      <w:r>
        <w:fldChar w:fldCharType="separate"/>
      </w:r>
      <w:proofErr w:type="spellStart"/>
      <w:r w:rsidRPr="4E8A6412">
        <w:rPr>
          <w:rStyle w:val="Hyperlink"/>
          <w:rFonts w:ascii="Times New Roman" w:eastAsia="Times New Roman" w:hAnsi="Times New Roman" w:cs="Times New Roman"/>
          <w:sz w:val="22"/>
          <w:szCs w:val="22"/>
        </w:rPr>
        <w:t>ISGlobal</w:t>
      </w:r>
      <w:proofErr w:type="spellEnd"/>
      <w:r w:rsidRPr="02664685">
        <w:rPr>
          <w:rStyle w:val="Hyperlink"/>
          <w:rFonts w:ascii="Times New Roman" w:eastAsia="Times New Roman" w:hAnsi="Times New Roman" w:cs="Times New Roman"/>
          <w:sz w:val="22"/>
          <w:szCs w:val="22"/>
        </w:rPr>
        <w:t xml:space="preserve"> Barcelona Institute of Global Health</w:t>
      </w:r>
      <w:r>
        <w:fldChar w:fldCharType="end"/>
      </w:r>
      <w:r w:rsidRPr="02664685">
        <w:rPr>
          <w:rFonts w:ascii="Times New Roman" w:eastAsia="Times New Roman" w:hAnsi="Times New Roman" w:cs="Times New Roman"/>
          <w:color w:val="0E101A"/>
          <w:sz w:val="22"/>
          <w:szCs w:val="22"/>
        </w:rPr>
        <w:t xml:space="preserve">. </w:t>
      </w:r>
    </w:p>
    <w:p w14:paraId="5E693434" w14:textId="4F90B9A7" w:rsidR="3D881E80" w:rsidRDefault="3D881E80" w:rsidP="00C34C6F">
      <w:pPr>
        <w:rPr>
          <w:color w:val="0E101A"/>
          <w:sz w:val="22"/>
          <w:szCs w:val="22"/>
        </w:rPr>
      </w:pPr>
      <w:r w:rsidRPr="4E8A6412">
        <w:rPr>
          <w:color w:val="0E101A"/>
          <w:sz w:val="22"/>
          <w:szCs w:val="22"/>
        </w:rPr>
        <w:t xml:space="preserve"> </w:t>
      </w:r>
    </w:p>
    <w:p w14:paraId="3A2F90CA" w14:textId="4545009D" w:rsidR="3D881E80" w:rsidRDefault="3D881E80" w:rsidP="4E8A6412">
      <w:pPr>
        <w:rPr>
          <w:i/>
          <w:iCs/>
          <w:color w:val="0E101A"/>
          <w:sz w:val="22"/>
          <w:szCs w:val="22"/>
        </w:rPr>
      </w:pPr>
      <w:r w:rsidRPr="4E8A6412">
        <w:rPr>
          <w:i/>
          <w:iCs/>
          <w:color w:val="0E101A"/>
          <w:sz w:val="22"/>
          <w:szCs w:val="22"/>
        </w:rPr>
        <w:t xml:space="preserve">  Table 1: Categories of Heat Index with threshold levels and associated heat-related risk</w:t>
      </w:r>
    </w:p>
    <w:p w14:paraId="60E7CA20" w14:textId="4C3F0EF4" w:rsidR="3D881E80" w:rsidRDefault="3D881E80" w:rsidP="02664685">
      <w:r>
        <w:rPr>
          <w:noProof/>
        </w:rPr>
        <w:drawing>
          <wp:inline distT="0" distB="0" distL="0" distR="0" wp14:anchorId="69A88AD9" wp14:editId="3A3C3C4D">
            <wp:extent cx="4874712" cy="1524000"/>
            <wp:effectExtent l="0" t="0" r="0" b="0"/>
            <wp:docPr id="1434588099" name="Picture 1434588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874712" cy="1524000"/>
                    </a:xfrm>
                    <a:prstGeom prst="rect">
                      <a:avLst/>
                    </a:prstGeom>
                  </pic:spPr>
                </pic:pic>
              </a:graphicData>
            </a:graphic>
          </wp:inline>
        </w:drawing>
      </w:r>
    </w:p>
    <w:p w14:paraId="6C1E43FE" w14:textId="6273F7DC" w:rsidR="3D881E80" w:rsidRPr="00D468E3" w:rsidRDefault="3D881E80" w:rsidP="00C34C6F">
      <w:pPr>
        <w:ind w:firstLine="720"/>
        <w:rPr>
          <w:rStyle w:val="Hyperlink"/>
          <w:sz w:val="22"/>
          <w:szCs w:val="22"/>
          <w:lang w:val="fr-FR"/>
        </w:rPr>
      </w:pPr>
      <w:r w:rsidRPr="00D468E3">
        <w:rPr>
          <w:color w:val="000000" w:themeColor="text1"/>
          <w:sz w:val="22"/>
          <w:szCs w:val="22"/>
          <w:lang w:val="fr-FR"/>
        </w:rPr>
        <w:t xml:space="preserve">  </w:t>
      </w:r>
      <w:proofErr w:type="gramStart"/>
      <w:r w:rsidRPr="00D468E3">
        <w:rPr>
          <w:color w:val="000000" w:themeColor="text1"/>
          <w:sz w:val="22"/>
          <w:szCs w:val="22"/>
          <w:lang w:val="fr-FR"/>
        </w:rPr>
        <w:t>Source:</w:t>
      </w:r>
      <w:proofErr w:type="gramEnd"/>
      <w:r w:rsidRPr="00D468E3">
        <w:rPr>
          <w:color w:val="000000" w:themeColor="text1"/>
          <w:sz w:val="22"/>
          <w:szCs w:val="22"/>
          <w:lang w:val="fr-FR"/>
        </w:rPr>
        <w:t xml:space="preserve"> </w:t>
      </w:r>
      <w:r>
        <w:fldChar w:fldCharType="begin"/>
      </w:r>
      <w:r w:rsidRPr="00D468E3">
        <w:rPr>
          <w:lang w:val="fr-FR"/>
        </w:rPr>
        <w:instrText xml:space="preserve">HYPERLINK "https://www.weather.gov/ffc/hichart" </w:instrText>
      </w:r>
      <w:r>
        <w:fldChar w:fldCharType="separate"/>
      </w:r>
      <w:r w:rsidRPr="00D468E3">
        <w:rPr>
          <w:rStyle w:val="Hyperlink"/>
          <w:sz w:val="22"/>
          <w:szCs w:val="22"/>
          <w:lang w:val="fr-FR"/>
        </w:rPr>
        <w:t>https://www.weather.gov/ffc/hichart</w:t>
      </w:r>
      <w:r>
        <w:fldChar w:fldCharType="end"/>
      </w:r>
    </w:p>
    <w:p w14:paraId="5F6D7DA1" w14:textId="51D96E49" w:rsidR="02664685" w:rsidRPr="00D468E3" w:rsidRDefault="02664685" w:rsidP="02664685">
      <w:pPr>
        <w:rPr>
          <w:color w:val="000000" w:themeColor="text1"/>
          <w:sz w:val="22"/>
          <w:szCs w:val="22"/>
          <w:lang w:val="fr-FR"/>
        </w:rPr>
      </w:pPr>
    </w:p>
    <w:p w14:paraId="7EE3808C" w14:textId="1BBEDA63" w:rsidR="3D881E80" w:rsidRDefault="3D881E80" w:rsidP="00C34C6F">
      <w:pPr>
        <w:ind w:firstLine="360"/>
        <w:rPr>
          <w:i/>
          <w:iCs/>
          <w:color w:val="000000" w:themeColor="text1"/>
          <w:sz w:val="22"/>
          <w:szCs w:val="22"/>
        </w:rPr>
      </w:pPr>
      <w:r w:rsidRPr="4E8A6412">
        <w:rPr>
          <w:i/>
          <w:iCs/>
          <w:color w:val="000000" w:themeColor="text1"/>
          <w:sz w:val="22"/>
          <w:szCs w:val="22"/>
        </w:rPr>
        <w:t>Threshold analysing impacts data:</w:t>
      </w:r>
    </w:p>
    <w:p w14:paraId="0C256C6D" w14:textId="092CBF4F" w:rsidR="3D881E80" w:rsidRDefault="3D881E80" w:rsidP="00C34C6F">
      <w:pPr>
        <w:pStyle w:val="ListParagraph"/>
        <w:numPr>
          <w:ilvl w:val="0"/>
          <w:numId w:val="1"/>
        </w:numPr>
        <w:rPr>
          <w:sz w:val="22"/>
          <w:szCs w:val="22"/>
        </w:rPr>
      </w:pPr>
      <w:r w:rsidRPr="4E8A6412">
        <w:rPr>
          <w:rFonts w:ascii="Times New Roman" w:eastAsia="Times New Roman" w:hAnsi="Times New Roman" w:cs="Times New Roman"/>
          <w:sz w:val="22"/>
          <w:szCs w:val="22"/>
        </w:rPr>
        <w:t xml:space="preserve">The heatwave has a direct impact on health and livelihood. </w:t>
      </w:r>
    </w:p>
    <w:p w14:paraId="19F4A64E" w14:textId="43520880" w:rsidR="3D881E80" w:rsidRDefault="3D881E80" w:rsidP="00C34C6F">
      <w:pPr>
        <w:pStyle w:val="ListParagraph"/>
        <w:numPr>
          <w:ilvl w:val="0"/>
          <w:numId w:val="1"/>
        </w:numPr>
        <w:rPr>
          <w:sz w:val="22"/>
          <w:szCs w:val="22"/>
        </w:rPr>
      </w:pPr>
      <w:r w:rsidRPr="4E8A6412">
        <w:rPr>
          <w:rFonts w:ascii="Times New Roman" w:eastAsia="Times New Roman" w:hAnsi="Times New Roman" w:cs="Times New Roman"/>
          <w:sz w:val="22"/>
          <w:szCs w:val="22"/>
        </w:rPr>
        <w:t xml:space="preserve">Mortality data are most regularly collected and standardized for analysing heat health impacts. However, obtaining daily ‘all cause’ or ‘non-external’ cause mortality counts (that are required for assessing the suitability of HDIs as exposure variables) can be one of the biggest challenges and often a lengthy process. </w:t>
      </w:r>
    </w:p>
    <w:p w14:paraId="1FF9AFED" w14:textId="6B867ECD" w:rsidR="3D881E80" w:rsidRDefault="3D881E80" w:rsidP="00C34C6F">
      <w:pPr>
        <w:pStyle w:val="ListParagraph"/>
        <w:numPr>
          <w:ilvl w:val="0"/>
          <w:numId w:val="1"/>
        </w:numPr>
        <w:rPr>
          <w:sz w:val="22"/>
          <w:szCs w:val="22"/>
        </w:rPr>
      </w:pPr>
      <w:r w:rsidRPr="4E8A6412">
        <w:rPr>
          <w:rFonts w:ascii="Times New Roman" w:eastAsia="Times New Roman" w:hAnsi="Times New Roman" w:cs="Times New Roman"/>
          <w:sz w:val="22"/>
          <w:szCs w:val="22"/>
        </w:rPr>
        <w:t xml:space="preserve">It is recommended to collect daily all-cause or non-external cause mortality data from the Director General or Chief Medical Officer (CMO) office of the district to get a collective figure from all city hospitals. </w:t>
      </w:r>
    </w:p>
    <w:p w14:paraId="19A23554" w14:textId="3F652991" w:rsidR="3D881E80" w:rsidRDefault="3D881E80" w:rsidP="00C34C6F">
      <w:pPr>
        <w:pStyle w:val="ListParagraph"/>
        <w:numPr>
          <w:ilvl w:val="0"/>
          <w:numId w:val="1"/>
        </w:numPr>
        <w:rPr>
          <w:sz w:val="22"/>
          <w:szCs w:val="22"/>
        </w:rPr>
      </w:pPr>
      <w:r w:rsidRPr="4E8A6412">
        <w:rPr>
          <w:rFonts w:ascii="Times New Roman" w:eastAsia="Times New Roman" w:hAnsi="Times New Roman" w:cs="Times New Roman"/>
          <w:sz w:val="22"/>
          <w:szCs w:val="22"/>
        </w:rPr>
        <w:t xml:space="preserve">You should collect and analyse the daily mortality data for at least the last 3-4 years to understand the trend and get more accurate results. </w:t>
      </w:r>
    </w:p>
    <w:p w14:paraId="6CE013A1" w14:textId="0C52687C" w:rsidR="3D881E80" w:rsidRDefault="3D881E80" w:rsidP="00C34C6F">
      <w:pPr>
        <w:pStyle w:val="ListParagraph"/>
        <w:numPr>
          <w:ilvl w:val="0"/>
          <w:numId w:val="1"/>
        </w:numPr>
        <w:rPr>
          <w:sz w:val="22"/>
          <w:szCs w:val="22"/>
        </w:rPr>
      </w:pPr>
      <w:r w:rsidRPr="4E8A6412">
        <w:rPr>
          <w:rFonts w:ascii="Times New Roman" w:eastAsia="Times New Roman" w:hAnsi="Times New Roman" w:cs="Times New Roman"/>
          <w:sz w:val="22"/>
          <w:szCs w:val="22"/>
        </w:rPr>
        <w:t>For analysing the heat impacts on livelihood - you can undertake a sample survey or Focused Group Discussion (FGD) with the outdoor workers who are highly exposed to the sun or heatwave (</w:t>
      </w:r>
      <w:proofErr w:type="gramStart"/>
      <w:r w:rsidRPr="4E8A6412">
        <w:rPr>
          <w:rFonts w:ascii="Times New Roman" w:eastAsia="Times New Roman" w:hAnsi="Times New Roman" w:cs="Times New Roman"/>
          <w:sz w:val="22"/>
          <w:szCs w:val="22"/>
        </w:rPr>
        <w:t>e.g.</w:t>
      </w:r>
      <w:proofErr w:type="gramEnd"/>
      <w:r w:rsidRPr="4E8A6412">
        <w:rPr>
          <w:rFonts w:ascii="Times New Roman" w:eastAsia="Times New Roman" w:hAnsi="Times New Roman" w:cs="Times New Roman"/>
          <w:sz w:val="22"/>
          <w:szCs w:val="22"/>
        </w:rPr>
        <w:t xml:space="preserve"> construction workers, street vendors etc.). This exercise will help to interpret how heat negatively impacts their livelihood and during which days of the month they felt this </w:t>
      </w:r>
      <w:r w:rsidRPr="4E8A6412">
        <w:rPr>
          <w:rFonts w:ascii="Times New Roman" w:eastAsia="Times New Roman" w:hAnsi="Times New Roman" w:cs="Times New Roman"/>
          <w:sz w:val="22"/>
          <w:szCs w:val="22"/>
        </w:rPr>
        <w:lastRenderedPageBreak/>
        <w:t xml:space="preserve">challenge. It would be best to carry out this exercise during the peak heat time to get more accurate feedback from the respondents.  </w:t>
      </w:r>
    </w:p>
    <w:p w14:paraId="1B347D65" w14:textId="51E4C791" w:rsidR="3D881E80" w:rsidRDefault="3D881E80" w:rsidP="00C34C6F">
      <w:pPr>
        <w:pStyle w:val="ListParagraph"/>
        <w:numPr>
          <w:ilvl w:val="0"/>
          <w:numId w:val="1"/>
        </w:numPr>
        <w:rPr>
          <w:sz w:val="22"/>
          <w:szCs w:val="22"/>
        </w:rPr>
      </w:pPr>
      <w:r w:rsidRPr="4E8A6412">
        <w:rPr>
          <w:rFonts w:ascii="Times New Roman" w:eastAsia="Times New Roman" w:hAnsi="Times New Roman" w:cs="Times New Roman"/>
          <w:sz w:val="22"/>
          <w:szCs w:val="22"/>
        </w:rPr>
        <w:t xml:space="preserve">The healthcare and livelihood analysis can be evaluated against the extreme temperature to identify the humid heat threshold for the targeted city. </w:t>
      </w:r>
    </w:p>
    <w:p w14:paraId="71C70179" w14:textId="2814EE30" w:rsidR="3D881E80" w:rsidRDefault="3D881E80" w:rsidP="00C34C6F">
      <w:pPr>
        <w:pStyle w:val="ListParagraph"/>
        <w:numPr>
          <w:ilvl w:val="0"/>
          <w:numId w:val="1"/>
        </w:numPr>
        <w:rPr>
          <w:sz w:val="22"/>
          <w:szCs w:val="22"/>
        </w:rPr>
      </w:pPr>
      <w:r w:rsidRPr="4E8A6412">
        <w:rPr>
          <w:rFonts w:ascii="Times New Roman" w:eastAsia="Times New Roman" w:hAnsi="Times New Roman" w:cs="Times New Roman"/>
          <w:sz w:val="22"/>
          <w:szCs w:val="22"/>
        </w:rPr>
        <w:t>You can validate the humid heat threshold or the threshold of the combined HDI (here the proposed use of the Heat Index) in the stakeholders' workshop.</w:t>
      </w:r>
    </w:p>
    <w:p w14:paraId="7C2918C3" w14:textId="69563BD8" w:rsidR="3D881E80" w:rsidRDefault="3D881E80" w:rsidP="00C34C6F">
      <w:pPr>
        <w:rPr>
          <w:sz w:val="22"/>
          <w:szCs w:val="22"/>
        </w:rPr>
      </w:pPr>
      <w:r w:rsidRPr="4E8A6412">
        <w:rPr>
          <w:sz w:val="22"/>
          <w:szCs w:val="22"/>
        </w:rPr>
        <w:t xml:space="preserve"> </w:t>
      </w:r>
    </w:p>
    <w:p w14:paraId="2E608D0E" w14:textId="518EDB11" w:rsidR="3D881E80" w:rsidRDefault="3D881E80">
      <w:r>
        <w:br/>
      </w:r>
      <w:r>
        <w:br/>
      </w:r>
    </w:p>
    <w:p w14:paraId="0369EF95" w14:textId="0482ABBC" w:rsidR="3D881E80" w:rsidRPr="00C34C6F" w:rsidRDefault="3D881E80" w:rsidP="02664685">
      <w:pPr>
        <w:rPr>
          <w:sz w:val="16"/>
          <w:szCs w:val="16"/>
        </w:rPr>
      </w:pPr>
      <w:hyperlink r:id="rId18" w:history="1">
        <w:r w:rsidRPr="02664685">
          <w:rPr>
            <w:rStyle w:val="Hyperlink"/>
            <w:sz w:val="20"/>
            <w:szCs w:val="20"/>
            <w:vertAlign w:val="superscript"/>
          </w:rPr>
          <w:t>[1]</w:t>
        </w:r>
      </w:hyperlink>
      <w:r w:rsidRPr="00C34C6F">
        <w:rPr>
          <w:sz w:val="16"/>
          <w:szCs w:val="16"/>
        </w:rPr>
        <w:t xml:space="preserve"> </w:t>
      </w:r>
      <w:hyperlink r:id="rId19" w:history="1">
        <w:r w:rsidRPr="02664685">
          <w:rPr>
            <w:rStyle w:val="Hyperlink"/>
          </w:rPr>
          <w:t>https://rmets.onlinelibrary.wiley.com/doi/10.1002/joc.8160</w:t>
        </w:r>
      </w:hyperlink>
    </w:p>
    <w:p w14:paraId="6DD0520E" w14:textId="058E17AF" w:rsidR="3D881E80" w:rsidRPr="00C34C6F" w:rsidRDefault="3D881E80" w:rsidP="02664685">
      <w:pPr>
        <w:rPr>
          <w:sz w:val="16"/>
          <w:szCs w:val="16"/>
        </w:rPr>
      </w:pPr>
      <w:hyperlink r:id="rId20" w:history="1">
        <w:r w:rsidRPr="02664685">
          <w:rPr>
            <w:rStyle w:val="Hyperlink"/>
            <w:sz w:val="20"/>
            <w:szCs w:val="20"/>
            <w:vertAlign w:val="superscript"/>
          </w:rPr>
          <w:t>[2]</w:t>
        </w:r>
      </w:hyperlink>
      <w:r w:rsidRPr="00C34C6F">
        <w:rPr>
          <w:sz w:val="16"/>
          <w:szCs w:val="16"/>
        </w:rPr>
        <w:t xml:space="preserve"> </w:t>
      </w:r>
      <w:hyperlink r:id="rId21" w:history="1">
        <w:r w:rsidRPr="02664685">
          <w:rPr>
            <w:rStyle w:val="Hyperlink"/>
          </w:rPr>
          <w:t>https://journals.ametsoc.org/view/journals/apme/61/10/JAMC-D-22-0021.1.xml</w:t>
        </w:r>
      </w:hyperlink>
      <w:r>
        <w:br/>
      </w:r>
      <w:r w:rsidRPr="00C34C6F">
        <w:rPr>
          <w:color w:val="0563C1"/>
          <w:sz w:val="16"/>
          <w:szCs w:val="16"/>
          <w:u w:val="single"/>
        </w:rPr>
        <w:t xml:space="preserve"> </w:t>
      </w:r>
      <w:hyperlink r:id="rId22" w:history="1">
        <w:r w:rsidRPr="02664685">
          <w:rPr>
            <w:rStyle w:val="Hyperlink"/>
          </w:rPr>
          <w:t>https://doi.org/10.1175/JAMC-D-22-0021.1</w:t>
        </w:r>
      </w:hyperlink>
    </w:p>
    <w:p w14:paraId="79A52E73" w14:textId="339AE682" w:rsidR="02664685" w:rsidRDefault="02664685" w:rsidP="02664685">
      <w:pPr>
        <w:rPr>
          <w:b/>
          <w:bCs/>
          <w:color w:val="0070C0"/>
          <w:sz w:val="22"/>
          <w:szCs w:val="22"/>
        </w:rPr>
      </w:pPr>
    </w:p>
    <w:p w14:paraId="43EC25E1" w14:textId="77777777" w:rsidR="0020518F" w:rsidRPr="00915014" w:rsidRDefault="0020518F" w:rsidP="7A6C4E9A">
      <w:pPr>
        <w:rPr>
          <w:sz w:val="22"/>
          <w:szCs w:val="22"/>
        </w:rPr>
      </w:pPr>
    </w:p>
    <w:p w14:paraId="36D048F3" w14:textId="0BF30EC9" w:rsidR="0020518F" w:rsidRPr="00915014" w:rsidRDefault="779327B1" w:rsidP="7E7193CA">
      <w:pPr>
        <w:rPr>
          <w:sz w:val="22"/>
          <w:szCs w:val="22"/>
        </w:rPr>
      </w:pPr>
      <w:r w:rsidRPr="7E7193CA">
        <w:rPr>
          <w:b/>
          <w:bCs/>
          <w:sz w:val="22"/>
          <w:szCs w:val="22"/>
        </w:rPr>
        <w:t>Early warning mechanism and communication</w:t>
      </w:r>
    </w:p>
    <w:p w14:paraId="20A94392" w14:textId="6C3664EE" w:rsidR="0020518F" w:rsidRPr="00915014" w:rsidRDefault="779327B1" w:rsidP="00C34C6F">
      <w:pPr>
        <w:pStyle w:val="ListParagraph"/>
        <w:numPr>
          <w:ilvl w:val="0"/>
          <w:numId w:val="10"/>
        </w:numPr>
        <w:ind w:left="470" w:hanging="357"/>
        <w:rPr>
          <w:rFonts w:ascii="Times New Roman" w:hAnsi="Times New Roman" w:cs="Times New Roman"/>
          <w:sz w:val="22"/>
          <w:szCs w:val="22"/>
        </w:rPr>
      </w:pPr>
      <w:r w:rsidRPr="4E8A6412">
        <w:rPr>
          <w:rFonts w:ascii="Times New Roman" w:hAnsi="Times New Roman" w:cs="Times New Roman"/>
          <w:sz w:val="22"/>
          <w:szCs w:val="22"/>
        </w:rPr>
        <w:t xml:space="preserve">Once the heat threshold is determined, the next immediate activity will be setting up a warning mechanism. You can use the threshold maximum temperature for initiating the preparedness activities and the heat threshold based on the impact limits for the heat risks management and response related activities. </w:t>
      </w:r>
    </w:p>
    <w:p w14:paraId="27CBB872" w14:textId="10BEA160" w:rsidR="0020518F" w:rsidRPr="00915014" w:rsidRDefault="779327B1" w:rsidP="00C34C6F">
      <w:pPr>
        <w:pStyle w:val="ListParagraph"/>
        <w:numPr>
          <w:ilvl w:val="0"/>
          <w:numId w:val="10"/>
        </w:numPr>
        <w:ind w:left="470" w:hanging="357"/>
        <w:rPr>
          <w:rFonts w:ascii="Times New Roman" w:hAnsi="Times New Roman" w:cs="Times New Roman"/>
          <w:sz w:val="22"/>
          <w:szCs w:val="22"/>
        </w:rPr>
      </w:pPr>
      <w:r w:rsidRPr="4E8A6412">
        <w:rPr>
          <w:rFonts w:ascii="Times New Roman" w:hAnsi="Times New Roman" w:cs="Times New Roman"/>
          <w:sz w:val="22"/>
          <w:szCs w:val="22"/>
        </w:rPr>
        <w:t xml:space="preserve">You can coordinate with the local or nearest station of the national meteorological agency that can issue the heat forecast or early warning for the targeted city. </w:t>
      </w:r>
    </w:p>
    <w:p w14:paraId="087117D0" w14:textId="16EB3373" w:rsidR="0020518F" w:rsidRPr="00915014" w:rsidRDefault="779327B1" w:rsidP="00C34C6F">
      <w:pPr>
        <w:pStyle w:val="ListParagraph"/>
        <w:numPr>
          <w:ilvl w:val="0"/>
          <w:numId w:val="10"/>
        </w:numPr>
        <w:ind w:left="470" w:hanging="357"/>
        <w:rPr>
          <w:rFonts w:ascii="Times New Roman" w:hAnsi="Times New Roman" w:cs="Times New Roman"/>
          <w:sz w:val="22"/>
          <w:szCs w:val="22"/>
        </w:rPr>
      </w:pPr>
      <w:r w:rsidRPr="4E8A6412">
        <w:rPr>
          <w:rFonts w:ascii="Times New Roman" w:hAnsi="Times New Roman" w:cs="Times New Roman"/>
          <w:sz w:val="22"/>
          <w:szCs w:val="22"/>
        </w:rPr>
        <w:t xml:space="preserve">The respective local authority can also take the lead in translating the forecast data from the national met agency into early warning/heat alert. </w:t>
      </w:r>
    </w:p>
    <w:p w14:paraId="3FE5627A" w14:textId="71FBD90E" w:rsidR="0020518F" w:rsidRPr="00915014" w:rsidRDefault="779327B1" w:rsidP="00C34C6F">
      <w:pPr>
        <w:pStyle w:val="ListParagraph"/>
        <w:numPr>
          <w:ilvl w:val="0"/>
          <w:numId w:val="10"/>
        </w:numPr>
        <w:ind w:left="470" w:hanging="357"/>
        <w:rPr>
          <w:rFonts w:ascii="Times New Roman" w:hAnsi="Times New Roman" w:cs="Times New Roman"/>
          <w:sz w:val="22"/>
          <w:szCs w:val="22"/>
        </w:rPr>
      </w:pPr>
      <w:r w:rsidRPr="4E8A6412">
        <w:rPr>
          <w:rFonts w:ascii="Times New Roman" w:hAnsi="Times New Roman" w:cs="Times New Roman"/>
          <w:sz w:val="22"/>
          <w:szCs w:val="22"/>
        </w:rPr>
        <w:t xml:space="preserve">Adopt </w:t>
      </w:r>
      <w:hyperlink r:id="rId23">
        <w:r w:rsidRPr="4E8A6412">
          <w:rPr>
            <w:rStyle w:val="Hyperlink"/>
            <w:rFonts w:ascii="Times New Roman" w:hAnsi="Times New Roman" w:cs="Times New Roman"/>
            <w:sz w:val="22"/>
            <w:szCs w:val="22"/>
          </w:rPr>
          <w:t>Common Alert Protocol (CAP)</w:t>
        </w:r>
      </w:hyperlink>
      <w:r w:rsidRPr="4E8A6412">
        <w:rPr>
          <w:rFonts w:ascii="Times New Roman" w:hAnsi="Times New Roman" w:cs="Times New Roman"/>
          <w:sz w:val="22"/>
          <w:szCs w:val="22"/>
        </w:rPr>
        <w:t xml:space="preserve"> mechanism for framing the early warning/ alert messages to ensure consistency and inclusivity.</w:t>
      </w:r>
    </w:p>
    <w:p w14:paraId="677A0995" w14:textId="245912F6" w:rsidR="0020518F" w:rsidRPr="00915014" w:rsidRDefault="779327B1" w:rsidP="00C34C6F">
      <w:pPr>
        <w:pStyle w:val="ListParagraph"/>
        <w:numPr>
          <w:ilvl w:val="0"/>
          <w:numId w:val="10"/>
        </w:numPr>
        <w:ind w:left="470" w:hanging="357"/>
        <w:rPr>
          <w:rFonts w:ascii="Times New Roman" w:hAnsi="Times New Roman" w:cs="Times New Roman"/>
          <w:sz w:val="22"/>
          <w:szCs w:val="22"/>
        </w:rPr>
      </w:pPr>
      <w:r w:rsidRPr="4E8A6412">
        <w:rPr>
          <w:rFonts w:ascii="Times New Roman" w:hAnsi="Times New Roman" w:cs="Times New Roman"/>
          <w:sz w:val="22"/>
          <w:szCs w:val="22"/>
        </w:rPr>
        <w:t xml:space="preserve">You can outline a guide on how the early warning/ alert messages will be communicated and disseminated using different tools such as WhatsApp, Facebook, Radio, TV etc. </w:t>
      </w:r>
    </w:p>
    <w:p w14:paraId="611AEE27" w14:textId="1F726178" w:rsidR="0020518F" w:rsidRPr="00915014" w:rsidRDefault="779327B1" w:rsidP="00C34C6F">
      <w:pPr>
        <w:pStyle w:val="ListParagraph"/>
        <w:numPr>
          <w:ilvl w:val="0"/>
          <w:numId w:val="10"/>
        </w:numPr>
        <w:ind w:left="470" w:hanging="357"/>
        <w:rPr>
          <w:rFonts w:ascii="Times New Roman" w:hAnsi="Times New Roman" w:cs="Times New Roman"/>
          <w:sz w:val="22"/>
          <w:szCs w:val="22"/>
        </w:rPr>
      </w:pPr>
      <w:r w:rsidRPr="4E8A6412">
        <w:rPr>
          <w:rFonts w:ascii="Times New Roman" w:hAnsi="Times New Roman" w:cs="Times New Roman"/>
          <w:sz w:val="22"/>
          <w:szCs w:val="22"/>
        </w:rPr>
        <w:t xml:space="preserve">You can outline an internal communication mechanism. It will entail how the temperature forecast and early warning can reach the concerned departments of the local authority such as health, water supply, </w:t>
      </w:r>
      <w:proofErr w:type="gramStart"/>
      <w:r w:rsidRPr="4E8A6412">
        <w:rPr>
          <w:rFonts w:ascii="Times New Roman" w:hAnsi="Times New Roman" w:cs="Times New Roman"/>
          <w:sz w:val="22"/>
          <w:szCs w:val="22"/>
        </w:rPr>
        <w:t>electricity</w:t>
      </w:r>
      <w:proofErr w:type="gramEnd"/>
      <w:r w:rsidRPr="4E8A6412">
        <w:rPr>
          <w:rFonts w:ascii="Times New Roman" w:hAnsi="Times New Roman" w:cs="Times New Roman"/>
          <w:sz w:val="22"/>
          <w:szCs w:val="22"/>
        </w:rPr>
        <w:t xml:space="preserve"> and other stakeholders such as Red Cross Red Crescent National Society, media, and Civil Society Organisations (CSO) to enable proper preparedness and response.</w:t>
      </w:r>
    </w:p>
    <w:p w14:paraId="7AE5D3E9" w14:textId="77777777" w:rsidR="0020518F" w:rsidRPr="00915014" w:rsidRDefault="0020518F" w:rsidP="7A6C4E9A">
      <w:pPr>
        <w:pStyle w:val="ListParagraph"/>
        <w:ind w:left="470"/>
        <w:rPr>
          <w:rFonts w:ascii="Times New Roman" w:hAnsi="Times New Roman" w:cs="Times New Roman"/>
          <w:sz w:val="22"/>
          <w:szCs w:val="22"/>
        </w:rPr>
      </w:pPr>
    </w:p>
    <w:p w14:paraId="76AFD933" w14:textId="73FF7242" w:rsidR="0020518F" w:rsidRPr="00915014" w:rsidRDefault="779327B1" w:rsidP="7A6C4E9A">
      <w:pPr>
        <w:rPr>
          <w:sz w:val="22"/>
          <w:szCs w:val="22"/>
        </w:rPr>
      </w:pPr>
      <w:r w:rsidRPr="00C34C6F">
        <w:rPr>
          <w:i/>
          <w:iCs/>
          <w:sz w:val="22"/>
          <w:szCs w:val="22"/>
        </w:rPr>
        <w:t xml:space="preserve">Communication Plan for Ahmedabad Municipal Corporation Nodal Officer Activation of a Heat </w:t>
      </w:r>
      <w:proofErr w:type="gramStart"/>
      <w:r w:rsidRPr="00C34C6F">
        <w:rPr>
          <w:i/>
          <w:iCs/>
          <w:sz w:val="22"/>
          <w:szCs w:val="22"/>
        </w:rPr>
        <w:t xml:space="preserve">Alert </w:t>
      </w:r>
      <w:r w:rsidRPr="02664685">
        <w:rPr>
          <w:sz w:val="22"/>
          <w:szCs w:val="22"/>
        </w:rPr>
        <w:t xml:space="preserve"> </w:t>
      </w:r>
      <w:r w:rsidR="595A8803" w:rsidRPr="02664685">
        <w:rPr>
          <w:sz w:val="22"/>
          <w:szCs w:val="22"/>
        </w:rPr>
        <w:t>:</w:t>
      </w:r>
      <w:proofErr w:type="gramEnd"/>
    </w:p>
    <w:p w14:paraId="5933B378" w14:textId="0D69FCA6" w:rsidR="0020518F" w:rsidRPr="00915014" w:rsidRDefault="779327B1" w:rsidP="7E7193CA">
      <w:pPr>
        <w:rPr>
          <w:sz w:val="22"/>
          <w:szCs w:val="22"/>
        </w:rPr>
      </w:pPr>
      <w:r>
        <w:rPr>
          <w:noProof/>
        </w:rPr>
        <w:drawing>
          <wp:inline distT="0" distB="0" distL="0" distR="0" wp14:anchorId="31155EC5" wp14:editId="3F0AEE47">
            <wp:extent cx="3938770" cy="2189756"/>
            <wp:effectExtent l="0" t="0" r="3810" b="4445"/>
            <wp:docPr id="510075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4">
                      <a:extLst>
                        <a:ext uri="{28A0092B-C50C-407E-A947-70E740481C1C}">
                          <a14:useLocalDpi xmlns:a14="http://schemas.microsoft.com/office/drawing/2010/main" val="0"/>
                        </a:ext>
                      </a:extLst>
                    </a:blip>
                    <a:stretch>
                      <a:fillRect/>
                    </a:stretch>
                  </pic:blipFill>
                  <pic:spPr>
                    <a:xfrm>
                      <a:off x="0" y="0"/>
                      <a:ext cx="3938770" cy="2189756"/>
                    </a:xfrm>
                    <a:prstGeom prst="rect">
                      <a:avLst/>
                    </a:prstGeom>
                  </pic:spPr>
                </pic:pic>
              </a:graphicData>
            </a:graphic>
          </wp:inline>
        </w:drawing>
      </w:r>
    </w:p>
    <w:p w14:paraId="3C293983" w14:textId="152564FB" w:rsidR="0020518F" w:rsidRPr="00915014" w:rsidRDefault="779327B1" w:rsidP="7A6C4E9A">
      <w:pPr>
        <w:rPr>
          <w:sz w:val="22"/>
          <w:szCs w:val="22"/>
        </w:rPr>
      </w:pPr>
      <w:r w:rsidRPr="7A6C4E9A">
        <w:rPr>
          <w:sz w:val="22"/>
          <w:szCs w:val="22"/>
        </w:rPr>
        <w:t xml:space="preserve">You </w:t>
      </w:r>
      <w:proofErr w:type="gramStart"/>
      <w:r w:rsidRPr="7A6C4E9A">
        <w:rPr>
          <w:sz w:val="22"/>
          <w:szCs w:val="22"/>
        </w:rPr>
        <w:t>have to</w:t>
      </w:r>
      <w:proofErr w:type="gramEnd"/>
      <w:r w:rsidRPr="7A6C4E9A">
        <w:rPr>
          <w:sz w:val="22"/>
          <w:szCs w:val="22"/>
        </w:rPr>
        <w:t xml:space="preserve"> set up an external or public communication mechanism via traditional and social media including TV, radio, newspapers, Twitter and Facebook, among others. You can immediately issue a press release once heat forecast data or warning data is received. </w:t>
      </w:r>
    </w:p>
    <w:p w14:paraId="68056E43" w14:textId="635F159F" w:rsidR="0020518F" w:rsidRPr="00915014" w:rsidRDefault="0020518F" w:rsidP="7A6C4E9A">
      <w:pPr>
        <w:rPr>
          <w:sz w:val="22"/>
          <w:szCs w:val="22"/>
        </w:rPr>
      </w:pPr>
    </w:p>
    <w:p w14:paraId="62183314" w14:textId="7E72DB56" w:rsidR="0020518F" w:rsidRPr="00915014" w:rsidRDefault="779327B1" w:rsidP="7E7193CA">
      <w:pPr>
        <w:rPr>
          <w:sz w:val="22"/>
          <w:szCs w:val="22"/>
        </w:rPr>
      </w:pPr>
      <w:r w:rsidRPr="7E7193CA">
        <w:rPr>
          <w:sz w:val="22"/>
          <w:szCs w:val="22"/>
        </w:rPr>
        <w:t>You can also use colour coded warning based on the on the likelihood of an event occurring and for an impact-based warning and accordingly release the advisory.</w:t>
      </w:r>
    </w:p>
    <w:p w14:paraId="08FDE2BC" w14:textId="7E67C458" w:rsidR="0020518F" w:rsidRPr="00915014" w:rsidRDefault="0020518F" w:rsidP="7A6C4E9A">
      <w:pPr>
        <w:rPr>
          <w:sz w:val="22"/>
          <w:szCs w:val="22"/>
        </w:rPr>
      </w:pPr>
    </w:p>
    <w:p w14:paraId="2D2993AA" w14:textId="3ADF6DFF" w:rsidR="0020518F" w:rsidRPr="00915014" w:rsidRDefault="779327B1" w:rsidP="7A6C4E9A">
      <w:pPr>
        <w:rPr>
          <w:b/>
          <w:bCs/>
          <w:sz w:val="22"/>
          <w:szCs w:val="22"/>
        </w:rPr>
      </w:pPr>
      <w:r w:rsidRPr="7A6C4E9A">
        <w:rPr>
          <w:b/>
          <w:bCs/>
          <w:sz w:val="22"/>
          <w:szCs w:val="22"/>
        </w:rPr>
        <w:t>Three-tier heart alert system in Karachi, Pakistan</w:t>
      </w:r>
    </w:p>
    <w:p w14:paraId="3A088DEC" w14:textId="09E2DD38" w:rsidR="0020518F" w:rsidRPr="00915014" w:rsidRDefault="779327B1" w:rsidP="7E7193CA">
      <w:pPr>
        <w:rPr>
          <w:sz w:val="22"/>
          <w:szCs w:val="22"/>
        </w:rPr>
      </w:pPr>
      <w:r>
        <w:rPr>
          <w:noProof/>
        </w:rPr>
        <w:drawing>
          <wp:inline distT="0" distB="0" distL="0" distR="0" wp14:anchorId="0EF521F9" wp14:editId="1438A866">
            <wp:extent cx="4579024" cy="2372205"/>
            <wp:effectExtent l="0" t="0" r="3810" b="0"/>
            <wp:docPr id="7238853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5">
                      <a:extLst>
                        <a:ext uri="{28A0092B-C50C-407E-A947-70E740481C1C}">
                          <a14:useLocalDpi xmlns:a14="http://schemas.microsoft.com/office/drawing/2010/main" val="0"/>
                        </a:ext>
                      </a:extLst>
                    </a:blip>
                    <a:stretch>
                      <a:fillRect/>
                    </a:stretch>
                  </pic:blipFill>
                  <pic:spPr>
                    <a:xfrm>
                      <a:off x="0" y="0"/>
                      <a:ext cx="4579024" cy="2372205"/>
                    </a:xfrm>
                    <a:prstGeom prst="rect">
                      <a:avLst/>
                    </a:prstGeom>
                  </pic:spPr>
                </pic:pic>
              </a:graphicData>
            </a:graphic>
          </wp:inline>
        </w:drawing>
      </w:r>
    </w:p>
    <w:p w14:paraId="70065B8A" w14:textId="7E71837D" w:rsidR="0020518F" w:rsidRPr="00915014" w:rsidRDefault="0020518F" w:rsidP="7A6C4E9A">
      <w:pPr>
        <w:pStyle w:val="Heading1"/>
        <w:numPr>
          <w:ilvl w:val="0"/>
          <w:numId w:val="0"/>
        </w:numPr>
        <w:rPr>
          <w:sz w:val="32"/>
        </w:rPr>
      </w:pPr>
    </w:p>
    <w:p w14:paraId="5C48BC9F" w14:textId="4555F227" w:rsidR="0020518F" w:rsidRPr="00915014" w:rsidRDefault="0020518F" w:rsidP="7A6C4E9A"/>
    <w:p w14:paraId="57EFD56A" w14:textId="2C5A110A" w:rsidR="0020518F" w:rsidRPr="00915014" w:rsidRDefault="55351642" w:rsidP="7E7193CA">
      <w:r>
        <w:br w:type="page"/>
      </w:r>
    </w:p>
    <w:p w14:paraId="451EE6D7" w14:textId="1184F082" w:rsidR="4E3FE426" w:rsidRDefault="707D0213" w:rsidP="02664685">
      <w:pPr>
        <w:pStyle w:val="Heading1"/>
        <w:numPr>
          <w:ilvl w:val="0"/>
          <w:numId w:val="0"/>
        </w:numPr>
        <w:rPr>
          <w:sz w:val="32"/>
        </w:rPr>
      </w:pPr>
      <w:bookmarkStart w:id="2" w:name="_Toc948287734"/>
      <w:r w:rsidRPr="02664685">
        <w:rPr>
          <w:sz w:val="32"/>
        </w:rPr>
        <w:lastRenderedPageBreak/>
        <w:t>Component 4: Identification of heat risk hotspots (Optional)</w:t>
      </w:r>
      <w:bookmarkEnd w:id="2"/>
      <w:r w:rsidRPr="02664685">
        <w:rPr>
          <w:sz w:val="32"/>
        </w:rPr>
        <w:t xml:space="preserve"> </w:t>
      </w:r>
    </w:p>
    <w:p w14:paraId="7477235E" w14:textId="00CA6135" w:rsidR="7E7193CA" w:rsidRDefault="7E7193CA" w:rsidP="7E7193CA"/>
    <w:p w14:paraId="0C93D97D" w14:textId="77E2C29D" w:rsidR="707D0213" w:rsidRDefault="707D0213" w:rsidP="4E8A6412">
      <w:pPr>
        <w:rPr>
          <w:rStyle w:val="Emphasis"/>
          <w:i w:val="0"/>
          <w:iCs w:val="0"/>
          <w:sz w:val="22"/>
          <w:szCs w:val="22"/>
          <w:lang w:val="en-US"/>
        </w:rPr>
      </w:pPr>
      <w:r w:rsidRPr="4E8A6412">
        <w:rPr>
          <w:i/>
          <w:iCs/>
          <w:sz w:val="22"/>
          <w:szCs w:val="22"/>
          <w:lang w:val="en-US"/>
        </w:rPr>
        <w:t xml:space="preserve">Identification of heat hotspots to heatwaves helps to understand where the preparedness and response measures by the city authority and other emergency service providers needs to be considered. The entire city can be affected by the heatwave. However, the heat hotspots can facilitate the respective city authority and other emergency service providers to prioritise their actions, depending on available resources and capacity. </w:t>
      </w:r>
    </w:p>
    <w:p w14:paraId="4A7C1312" w14:textId="07D45F7F" w:rsidR="7E7193CA" w:rsidRDefault="7E7193CA" w:rsidP="7E7193CA">
      <w:pPr>
        <w:rPr>
          <w:i/>
          <w:iCs/>
          <w:sz w:val="22"/>
          <w:szCs w:val="22"/>
          <w:lang w:val="en-US"/>
        </w:rPr>
      </w:pPr>
    </w:p>
    <w:p w14:paraId="27F4BA57" w14:textId="2910F451" w:rsidR="02357AEF" w:rsidRDefault="02357AEF" w:rsidP="02664685">
      <w:pPr>
        <w:rPr>
          <w:rStyle w:val="Emphasis"/>
          <w:i w:val="0"/>
          <w:iCs w:val="0"/>
          <w:color w:val="0E101A"/>
          <w:sz w:val="22"/>
          <w:szCs w:val="22"/>
        </w:rPr>
      </w:pPr>
      <w:proofErr w:type="gramStart"/>
      <w:r w:rsidRPr="02664685">
        <w:rPr>
          <w:rStyle w:val="Emphasis"/>
          <w:i w:val="0"/>
          <w:iCs w:val="0"/>
          <w:color w:val="0E101A"/>
          <w:sz w:val="22"/>
          <w:szCs w:val="22"/>
        </w:rPr>
        <w:t>In order to</w:t>
      </w:r>
      <w:proofErr w:type="gramEnd"/>
      <w:r w:rsidRPr="02664685">
        <w:rPr>
          <w:rStyle w:val="Emphasis"/>
          <w:i w:val="0"/>
          <w:iCs w:val="0"/>
          <w:color w:val="0E101A"/>
          <w:sz w:val="22"/>
          <w:szCs w:val="22"/>
        </w:rPr>
        <w:t xml:space="preserve"> develop a heat risk map, first a list of factors which contribute to heat risk must be established. Such factors include land surface temperature (LST), population density, built-up areas, green and blue space, socio-economic factors, house or roof type, health service facilities. </w:t>
      </w:r>
    </w:p>
    <w:p w14:paraId="0202155B" w14:textId="0FA6E7AF" w:rsidR="02357AEF" w:rsidRDefault="02357AEF" w:rsidP="02664685">
      <w:pPr>
        <w:rPr>
          <w:rStyle w:val="Emphasis"/>
          <w:i w:val="0"/>
          <w:iCs w:val="0"/>
          <w:color w:val="0E101A"/>
          <w:sz w:val="22"/>
          <w:szCs w:val="22"/>
        </w:rPr>
      </w:pPr>
    </w:p>
    <w:p w14:paraId="5ADD1B46" w14:textId="26CF5A79" w:rsidR="02357AEF" w:rsidRDefault="02357AEF" w:rsidP="02664685">
      <w:pPr>
        <w:rPr>
          <w:rStyle w:val="Emphasis"/>
          <w:i w:val="0"/>
          <w:iCs w:val="0"/>
          <w:color w:val="0E101A"/>
          <w:sz w:val="22"/>
          <w:szCs w:val="22"/>
        </w:rPr>
      </w:pPr>
      <w:r w:rsidRPr="02664685">
        <w:rPr>
          <w:rStyle w:val="Emphasis"/>
          <w:i w:val="0"/>
          <w:iCs w:val="0"/>
          <w:color w:val="0E101A"/>
          <w:sz w:val="22"/>
          <w:szCs w:val="22"/>
        </w:rPr>
        <w:t>Next, data should be gathered for each factor. Lastly, a hotspot map can be derived by standardizing all values</w:t>
      </w:r>
      <w:r w:rsidR="3491657A" w:rsidRPr="02664685">
        <w:rPr>
          <w:rStyle w:val="Emphasis"/>
          <w:i w:val="0"/>
          <w:iCs w:val="0"/>
          <w:color w:val="0E101A"/>
          <w:sz w:val="22"/>
          <w:szCs w:val="22"/>
        </w:rPr>
        <w:t>, assigning weights accordingly,</w:t>
      </w:r>
      <w:r w:rsidRPr="02664685">
        <w:rPr>
          <w:rStyle w:val="Emphasis"/>
          <w:i w:val="0"/>
          <w:iCs w:val="0"/>
          <w:color w:val="0E101A"/>
          <w:sz w:val="22"/>
          <w:szCs w:val="22"/>
        </w:rPr>
        <w:t xml:space="preserve"> and combining </w:t>
      </w:r>
      <w:r w:rsidR="496F7468" w:rsidRPr="02664685">
        <w:rPr>
          <w:rStyle w:val="Emphasis"/>
          <w:i w:val="0"/>
          <w:iCs w:val="0"/>
          <w:color w:val="0E101A"/>
          <w:sz w:val="22"/>
          <w:szCs w:val="22"/>
        </w:rPr>
        <w:t xml:space="preserve">the factors </w:t>
      </w:r>
      <w:r w:rsidRPr="02664685">
        <w:rPr>
          <w:rStyle w:val="Emphasis"/>
          <w:i w:val="0"/>
          <w:iCs w:val="0"/>
          <w:color w:val="0E101A"/>
          <w:sz w:val="22"/>
          <w:szCs w:val="22"/>
        </w:rPr>
        <w:t>into one single risk map.</w:t>
      </w:r>
    </w:p>
    <w:p w14:paraId="24D2DAAD" w14:textId="5DB45086" w:rsidR="7E7193CA" w:rsidRDefault="7E7193CA" w:rsidP="7E7193CA">
      <w:pPr>
        <w:rPr>
          <w:i/>
          <w:iCs/>
          <w:sz w:val="22"/>
          <w:szCs w:val="22"/>
          <w:lang w:val="en-US"/>
        </w:rPr>
      </w:pPr>
    </w:p>
    <w:p w14:paraId="0A8CDF6D" w14:textId="77777777" w:rsidR="7E7193CA" w:rsidRDefault="7E7193CA" w:rsidP="7E7193CA">
      <w:pPr>
        <w:rPr>
          <w:b/>
          <w:bCs/>
          <w:color w:val="0070C0"/>
          <w:sz w:val="22"/>
          <w:szCs w:val="22"/>
        </w:rPr>
      </w:pPr>
    </w:p>
    <w:p w14:paraId="0A577611" w14:textId="77777777" w:rsidR="707D0213" w:rsidRDefault="707D0213" w:rsidP="7E7193CA">
      <w:pPr>
        <w:rPr>
          <w:sz w:val="22"/>
          <w:szCs w:val="22"/>
          <w:lang w:val="en-GB"/>
        </w:rPr>
      </w:pPr>
      <w:r w:rsidRPr="7E7193CA">
        <w:rPr>
          <w:sz w:val="22"/>
          <w:szCs w:val="22"/>
          <w:lang w:val="en-GB"/>
        </w:rPr>
        <w:t>Note:</w:t>
      </w:r>
    </w:p>
    <w:p w14:paraId="1295228E" w14:textId="21524FD7" w:rsidR="707D0213" w:rsidRDefault="707D0213" w:rsidP="00C34C6F">
      <w:pPr>
        <w:pStyle w:val="ListParagraph"/>
        <w:numPr>
          <w:ilvl w:val="0"/>
          <w:numId w:val="8"/>
        </w:numPr>
        <w:rPr>
          <w:rFonts w:ascii="Times New Roman" w:hAnsi="Times New Roman" w:cs="Times New Roman"/>
          <w:sz w:val="22"/>
          <w:szCs w:val="22"/>
          <w:lang w:val="en-GB"/>
        </w:rPr>
      </w:pPr>
      <w:r w:rsidRPr="7E7193CA">
        <w:rPr>
          <w:rFonts w:ascii="Times New Roman" w:hAnsi="Times New Roman" w:cs="Times New Roman"/>
          <w:sz w:val="22"/>
          <w:szCs w:val="22"/>
          <w:lang w:val="en-GB"/>
        </w:rPr>
        <w:t xml:space="preserve">The indicators for the identification of heat hotspots can be adopted based on the city's local context, </w:t>
      </w:r>
      <w:proofErr w:type="gramStart"/>
      <w:r w:rsidRPr="7E7193CA">
        <w:rPr>
          <w:rFonts w:ascii="Times New Roman" w:hAnsi="Times New Roman" w:cs="Times New Roman"/>
          <w:sz w:val="22"/>
          <w:szCs w:val="22"/>
          <w:lang w:val="en-GB"/>
        </w:rPr>
        <w:t>objectives</w:t>
      </w:r>
      <w:proofErr w:type="gramEnd"/>
      <w:r w:rsidRPr="7E7193CA">
        <w:rPr>
          <w:rFonts w:ascii="Times New Roman" w:hAnsi="Times New Roman" w:cs="Times New Roman"/>
          <w:sz w:val="22"/>
          <w:szCs w:val="22"/>
          <w:lang w:val="en-GB"/>
        </w:rPr>
        <w:t xml:space="preserve"> and results from the stakeholders' consultation process. </w:t>
      </w:r>
    </w:p>
    <w:p w14:paraId="2249782C" w14:textId="77777777" w:rsidR="707D0213" w:rsidRDefault="707D0213" w:rsidP="00C34C6F">
      <w:pPr>
        <w:pStyle w:val="ListParagraph"/>
        <w:numPr>
          <w:ilvl w:val="0"/>
          <w:numId w:val="8"/>
        </w:numPr>
        <w:rPr>
          <w:rFonts w:ascii="Times New Roman" w:hAnsi="Times New Roman" w:cs="Times New Roman"/>
          <w:sz w:val="22"/>
          <w:szCs w:val="22"/>
          <w:lang w:val="en-GB"/>
        </w:rPr>
      </w:pPr>
      <w:r w:rsidRPr="7E7193CA">
        <w:rPr>
          <w:rFonts w:ascii="Times New Roman" w:hAnsi="Times New Roman" w:cs="Times New Roman"/>
          <w:sz w:val="22"/>
          <w:szCs w:val="22"/>
          <w:lang w:val="en-GB"/>
        </w:rPr>
        <w:t xml:space="preserve">The weightage values can be set through local expertise and stakeholder consultation. </w:t>
      </w:r>
    </w:p>
    <w:p w14:paraId="3CBE9A52" w14:textId="6AD94588" w:rsidR="707D0213" w:rsidRDefault="707D0213" w:rsidP="00C34C6F">
      <w:pPr>
        <w:pStyle w:val="ListParagraph"/>
        <w:numPr>
          <w:ilvl w:val="0"/>
          <w:numId w:val="8"/>
        </w:numPr>
        <w:rPr>
          <w:rFonts w:ascii="Times New Roman" w:hAnsi="Times New Roman" w:cs="Times New Roman"/>
          <w:sz w:val="22"/>
          <w:szCs w:val="22"/>
          <w:lang w:val="en-GB"/>
        </w:rPr>
      </w:pPr>
      <w:r w:rsidRPr="7E7193CA">
        <w:rPr>
          <w:rFonts w:ascii="Times New Roman" w:hAnsi="Times New Roman" w:cs="Times New Roman"/>
          <w:sz w:val="22"/>
          <w:szCs w:val="22"/>
          <w:lang w:val="en-GB"/>
        </w:rPr>
        <w:t xml:space="preserve">The value of the parameters for the socio-economic, physical, Infrastructure/capacity vulnerability analysis should be normalized to compute normalized heat index scores and accordingly to plot on the hotspot maps. </w:t>
      </w:r>
    </w:p>
    <w:p w14:paraId="5DBAF590" w14:textId="77777777" w:rsidR="707D0213" w:rsidRDefault="707D0213" w:rsidP="00C34C6F">
      <w:pPr>
        <w:pStyle w:val="ListParagraph"/>
        <w:numPr>
          <w:ilvl w:val="0"/>
          <w:numId w:val="8"/>
        </w:numPr>
        <w:rPr>
          <w:rFonts w:ascii="Times New Roman" w:hAnsi="Times New Roman" w:cs="Times New Roman"/>
          <w:sz w:val="22"/>
          <w:szCs w:val="22"/>
          <w:lang w:val="en-GB"/>
        </w:rPr>
      </w:pPr>
      <w:r w:rsidRPr="7E7193CA">
        <w:rPr>
          <w:rFonts w:ascii="Times New Roman" w:hAnsi="Times New Roman" w:cs="Times New Roman"/>
          <w:sz w:val="22"/>
          <w:szCs w:val="22"/>
          <w:lang w:val="en-GB"/>
        </w:rPr>
        <w:t xml:space="preserve">If you want a rapid heat hotspots identification process, then you can also use the relevant tools explained in the EVCA and City Risk Assessment guides. </w:t>
      </w:r>
    </w:p>
    <w:p w14:paraId="509FED8E" w14:textId="25403C79" w:rsidR="707D0213" w:rsidRDefault="707D0213" w:rsidP="00C34C6F">
      <w:pPr>
        <w:pStyle w:val="ListParagraph"/>
        <w:numPr>
          <w:ilvl w:val="0"/>
          <w:numId w:val="8"/>
        </w:numPr>
        <w:rPr>
          <w:rFonts w:ascii="Times New Roman" w:hAnsi="Times New Roman" w:cs="Times New Roman"/>
          <w:sz w:val="22"/>
          <w:szCs w:val="22"/>
          <w:lang w:val="en-GB"/>
        </w:rPr>
      </w:pPr>
      <w:r w:rsidRPr="02664685">
        <w:rPr>
          <w:rFonts w:ascii="Times New Roman" w:hAnsi="Times New Roman" w:cs="Times New Roman"/>
          <w:sz w:val="22"/>
          <w:szCs w:val="22"/>
          <w:lang w:val="en-GB"/>
        </w:rPr>
        <w:t>The methodology for the normalisation of values has been discussed in the process document.</w:t>
      </w:r>
      <w:r w:rsidRPr="02664685">
        <w:rPr>
          <w:rFonts w:ascii="Times New Roman" w:hAnsi="Times New Roman" w:cs="Times New Roman"/>
          <w:sz w:val="22"/>
          <w:szCs w:val="22"/>
        </w:rPr>
        <w:t> </w:t>
      </w:r>
      <w:r w:rsidRPr="02664685">
        <w:rPr>
          <w:rStyle w:val="Emphasis"/>
          <w:rFonts w:ascii="Times New Roman" w:hAnsi="Times New Roman" w:cs="Times New Roman"/>
          <w:color w:val="0E101A"/>
          <w:sz w:val="22"/>
          <w:szCs w:val="22"/>
        </w:rPr>
        <w:t> </w:t>
      </w:r>
    </w:p>
    <w:p w14:paraId="3755B9F7" w14:textId="3A4EA2D1" w:rsidR="7E7193CA" w:rsidRDefault="7E7193CA" w:rsidP="7E7193CA">
      <w:pPr>
        <w:rPr>
          <w:sz w:val="22"/>
          <w:szCs w:val="22"/>
          <w:lang w:val="en-GB"/>
        </w:rPr>
      </w:pPr>
    </w:p>
    <w:p w14:paraId="1C4B981A" w14:textId="61AB14E9" w:rsidR="7E7193CA" w:rsidRDefault="7E7193CA" w:rsidP="7E7193CA"/>
    <w:p w14:paraId="73B9F816" w14:textId="766CE5FC" w:rsidR="7E7193CA" w:rsidRDefault="7E7193CA" w:rsidP="7E7193CA"/>
    <w:p w14:paraId="25A422CA" w14:textId="07A65613" w:rsidR="7E7193CA" w:rsidRDefault="7E7193CA" w:rsidP="7E7193CA"/>
    <w:p w14:paraId="4B8E8504" w14:textId="14108DC9" w:rsidR="7E7193CA" w:rsidRDefault="7E7193CA" w:rsidP="7E7193CA"/>
    <w:p w14:paraId="3FBAC650" w14:textId="74CC49E8" w:rsidR="7E7193CA" w:rsidRDefault="7E7193CA" w:rsidP="7E7193CA"/>
    <w:p w14:paraId="4B4C585D" w14:textId="46BB031D" w:rsidR="7E7193CA" w:rsidRDefault="7E7193CA" w:rsidP="7E7193CA"/>
    <w:p w14:paraId="5330712F" w14:textId="30FE3B0A" w:rsidR="0020518F" w:rsidRPr="00915014" w:rsidRDefault="699F478E" w:rsidP="7A6C4E9A">
      <w:pPr>
        <w:pStyle w:val="Heading1"/>
        <w:numPr>
          <w:ilvl w:val="0"/>
          <w:numId w:val="0"/>
        </w:numPr>
        <w:rPr>
          <w:sz w:val="32"/>
        </w:rPr>
      </w:pPr>
      <w:bookmarkStart w:id="3" w:name="_Toc1972037484"/>
      <w:r w:rsidRPr="7E7193CA">
        <w:rPr>
          <w:sz w:val="32"/>
        </w:rPr>
        <w:t xml:space="preserve">Component </w:t>
      </w:r>
      <w:r w:rsidR="1510654D" w:rsidRPr="7E7193CA">
        <w:rPr>
          <w:sz w:val="32"/>
        </w:rPr>
        <w:t>5</w:t>
      </w:r>
      <w:r w:rsidR="0C472B40" w:rsidRPr="7E7193CA">
        <w:rPr>
          <w:sz w:val="32"/>
        </w:rPr>
        <w:t xml:space="preserve">: </w:t>
      </w:r>
      <w:r w:rsidR="7C7DBEBC" w:rsidRPr="7E7193CA">
        <w:rPr>
          <w:sz w:val="32"/>
        </w:rPr>
        <w:t>Heat preparedness actions</w:t>
      </w:r>
      <w:bookmarkEnd w:id="3"/>
    </w:p>
    <w:p w14:paraId="2D58431C" w14:textId="7BD2DAD9" w:rsidR="7A6C4E9A" w:rsidRDefault="7A6C4E9A" w:rsidP="7A6C4E9A">
      <w:pPr>
        <w:rPr>
          <w:rStyle w:val="Emphasis"/>
          <w:color w:val="0E101A"/>
          <w:sz w:val="22"/>
          <w:szCs w:val="22"/>
        </w:rPr>
      </w:pPr>
    </w:p>
    <w:p w14:paraId="4DFF7C28" w14:textId="3DF6DA7C" w:rsidR="0020518F" w:rsidRPr="00915014" w:rsidRDefault="185A51A8" w:rsidP="7A6C4E9A">
      <w:pPr>
        <w:rPr>
          <w:i/>
          <w:iCs/>
          <w:sz w:val="22"/>
          <w:szCs w:val="22"/>
        </w:rPr>
      </w:pPr>
      <w:r w:rsidRPr="7A6C4E9A">
        <w:rPr>
          <w:rStyle w:val="Emphasis"/>
          <w:color w:val="0E101A"/>
          <w:sz w:val="22"/>
          <w:szCs w:val="22"/>
        </w:rPr>
        <w:t xml:space="preserve">Heatwaves are often seasonal. Heat preparedness can take place throughout the year. However, the preparedness action should be intensified at least 1-2 months before the respective city's heat </w:t>
      </w:r>
      <w:r w:rsidRPr="7A6C4E9A">
        <w:rPr>
          <w:rStyle w:val="Emphasis"/>
          <w:i w:val="0"/>
          <w:iCs w:val="0"/>
          <w:color w:val="0E101A"/>
          <w:sz w:val="22"/>
          <w:szCs w:val="22"/>
        </w:rPr>
        <w:t>season.</w:t>
      </w:r>
      <w:r w:rsidRPr="7A6C4E9A">
        <w:rPr>
          <w:rStyle w:val="Emphasis"/>
          <w:color w:val="0E101A"/>
          <w:sz w:val="22"/>
          <w:szCs w:val="22"/>
        </w:rPr>
        <w:t> </w:t>
      </w:r>
      <w:r w:rsidR="083BF301" w:rsidRPr="7A6C4E9A">
        <w:rPr>
          <w:rStyle w:val="Emphasis"/>
          <w:color w:val="0E101A"/>
          <w:sz w:val="22"/>
          <w:szCs w:val="22"/>
        </w:rPr>
        <w:t xml:space="preserve">The actions and </w:t>
      </w:r>
      <w:r w:rsidR="071558FA" w:rsidRPr="7A6C4E9A">
        <w:rPr>
          <w:rStyle w:val="Emphasis"/>
          <w:color w:val="0E101A"/>
          <w:sz w:val="22"/>
          <w:szCs w:val="22"/>
        </w:rPr>
        <w:t xml:space="preserve">corresponding </w:t>
      </w:r>
      <w:r w:rsidR="083BF301" w:rsidRPr="7A6C4E9A">
        <w:rPr>
          <w:rStyle w:val="Emphasis"/>
          <w:color w:val="0E101A"/>
          <w:sz w:val="22"/>
          <w:szCs w:val="22"/>
        </w:rPr>
        <w:t>stakeholder</w:t>
      </w:r>
      <w:r w:rsidR="6A0EB270" w:rsidRPr="7A6C4E9A">
        <w:rPr>
          <w:rStyle w:val="Emphasis"/>
          <w:color w:val="0E101A"/>
          <w:sz w:val="22"/>
          <w:szCs w:val="22"/>
        </w:rPr>
        <w:t>(s)</w:t>
      </w:r>
      <w:r w:rsidR="083BF301" w:rsidRPr="7A6C4E9A">
        <w:rPr>
          <w:rStyle w:val="Emphasis"/>
          <w:color w:val="0E101A"/>
          <w:sz w:val="22"/>
          <w:szCs w:val="22"/>
        </w:rPr>
        <w:t xml:space="preserve"> should be outlined clearly in </w:t>
      </w:r>
      <w:r w:rsidR="38549A69" w:rsidRPr="7A6C4E9A">
        <w:rPr>
          <w:rStyle w:val="Emphasis"/>
          <w:color w:val="0E101A"/>
          <w:sz w:val="22"/>
          <w:szCs w:val="22"/>
        </w:rPr>
        <w:t xml:space="preserve">your </w:t>
      </w:r>
      <w:r w:rsidR="083BF301" w:rsidRPr="7A6C4E9A">
        <w:rPr>
          <w:rStyle w:val="Emphasis"/>
          <w:color w:val="0E101A"/>
          <w:sz w:val="22"/>
          <w:szCs w:val="22"/>
        </w:rPr>
        <w:t xml:space="preserve">HAP. </w:t>
      </w:r>
      <w:r w:rsidR="728B6A97" w:rsidRPr="7A6C4E9A">
        <w:rPr>
          <w:i/>
          <w:iCs/>
          <w:sz w:val="22"/>
          <w:szCs w:val="22"/>
        </w:rPr>
        <w:t>Some</w:t>
      </w:r>
      <w:r w:rsidR="03F5A91C" w:rsidRPr="7A6C4E9A">
        <w:rPr>
          <w:i/>
          <w:iCs/>
          <w:sz w:val="22"/>
          <w:szCs w:val="22"/>
        </w:rPr>
        <w:t xml:space="preserve"> examples</w:t>
      </w:r>
      <w:r w:rsidR="728B6A97" w:rsidRPr="7A6C4E9A">
        <w:rPr>
          <w:i/>
          <w:iCs/>
          <w:sz w:val="22"/>
          <w:szCs w:val="22"/>
        </w:rPr>
        <w:t xml:space="preserve"> of the actions that the targeted city authorities </w:t>
      </w:r>
      <w:r w:rsidR="6C26A29F" w:rsidRPr="7A6C4E9A">
        <w:rPr>
          <w:i/>
          <w:iCs/>
          <w:sz w:val="22"/>
          <w:szCs w:val="22"/>
        </w:rPr>
        <w:t xml:space="preserve">are listed below. </w:t>
      </w:r>
      <w:r w:rsidR="728B6A97" w:rsidRPr="7A6C4E9A">
        <w:rPr>
          <w:i/>
          <w:iCs/>
          <w:sz w:val="22"/>
          <w:szCs w:val="22"/>
        </w:rPr>
        <w:t xml:space="preserve"> </w:t>
      </w:r>
    </w:p>
    <w:p w14:paraId="5F6026B9" w14:textId="77777777" w:rsidR="000D6266" w:rsidRPr="00915014" w:rsidRDefault="000D6266" w:rsidP="0020518F">
      <w:pPr>
        <w:rPr>
          <w:color w:val="000000"/>
          <w:sz w:val="22"/>
          <w:szCs w:val="22"/>
        </w:rPr>
      </w:pPr>
    </w:p>
    <w:p w14:paraId="0288D275" w14:textId="537C7A05" w:rsidR="000D6266" w:rsidRPr="00915014" w:rsidRDefault="525ADF3B" w:rsidP="000D6266">
      <w:pPr>
        <w:rPr>
          <w:sz w:val="22"/>
          <w:szCs w:val="22"/>
        </w:rPr>
      </w:pPr>
      <w:r w:rsidRPr="4E8A6412">
        <w:rPr>
          <w:b/>
          <w:bCs/>
          <w:sz w:val="22"/>
          <w:szCs w:val="22"/>
        </w:rPr>
        <w:t>Governance/Coordination:</w:t>
      </w:r>
      <w:r w:rsidRPr="4E8A6412">
        <w:rPr>
          <w:sz w:val="22"/>
          <w:szCs w:val="22"/>
        </w:rPr>
        <w:t xml:space="preserve"> </w:t>
      </w:r>
    </w:p>
    <w:p w14:paraId="1187CDA0" w14:textId="77777777" w:rsidR="000D6266" w:rsidRPr="00915014" w:rsidRDefault="185A51A8" w:rsidP="00C34C6F">
      <w:pPr>
        <w:pStyle w:val="ListParagraph"/>
        <w:numPr>
          <w:ilvl w:val="0"/>
          <w:numId w:val="10"/>
        </w:numPr>
        <w:ind w:left="470" w:hanging="357"/>
        <w:rPr>
          <w:rFonts w:ascii="Times New Roman" w:hAnsi="Times New Roman" w:cs="Times New Roman"/>
          <w:sz w:val="22"/>
          <w:szCs w:val="22"/>
        </w:rPr>
      </w:pPr>
      <w:r w:rsidRPr="4E8A6412">
        <w:rPr>
          <w:rFonts w:ascii="Times New Roman" w:hAnsi="Times New Roman" w:cs="Times New Roman"/>
          <w:sz w:val="22"/>
          <w:szCs w:val="22"/>
        </w:rPr>
        <w:t>Identify the department that will lead the overall heat action. Generally, the disaster management or emergency department takes the lead. However, in some cities, such as Karachi in Pakistan, the city commissioner's office supervises the entire process.</w:t>
      </w:r>
    </w:p>
    <w:p w14:paraId="0C3849DE" w14:textId="77777777" w:rsidR="000D6266" w:rsidRPr="00915014" w:rsidRDefault="1C9D8A91" w:rsidP="00C34C6F">
      <w:pPr>
        <w:pStyle w:val="ListParagraph"/>
        <w:numPr>
          <w:ilvl w:val="0"/>
          <w:numId w:val="10"/>
        </w:numPr>
        <w:ind w:left="470" w:hanging="357"/>
        <w:rPr>
          <w:rFonts w:ascii="Times New Roman" w:hAnsi="Times New Roman" w:cs="Times New Roman"/>
          <w:sz w:val="22"/>
          <w:szCs w:val="22"/>
        </w:rPr>
      </w:pPr>
      <w:r w:rsidRPr="4E8A6412">
        <w:rPr>
          <w:rFonts w:ascii="Times New Roman" w:hAnsi="Times New Roman" w:cs="Times New Roman"/>
          <w:sz w:val="22"/>
          <w:szCs w:val="22"/>
        </w:rPr>
        <w:t>Hire a city heat officer. Alternatively, identify an official as the Nodal officer or focal point who will act as the heat officer or first point of contact for the heat action in the city.</w:t>
      </w:r>
    </w:p>
    <w:p w14:paraId="4BCE017D" w14:textId="77777777" w:rsidR="000D6266" w:rsidRPr="00915014" w:rsidRDefault="1C9D8A91" w:rsidP="00C34C6F">
      <w:pPr>
        <w:pStyle w:val="ListParagraph"/>
        <w:numPr>
          <w:ilvl w:val="0"/>
          <w:numId w:val="10"/>
        </w:numPr>
        <w:ind w:left="470" w:hanging="357"/>
        <w:rPr>
          <w:rFonts w:ascii="Times New Roman" w:hAnsi="Times New Roman" w:cs="Times New Roman"/>
          <w:sz w:val="22"/>
          <w:szCs w:val="22"/>
        </w:rPr>
      </w:pPr>
      <w:r w:rsidRPr="4E8A6412">
        <w:rPr>
          <w:rFonts w:ascii="Times New Roman" w:hAnsi="Times New Roman" w:cs="Times New Roman"/>
          <w:sz w:val="22"/>
          <w:szCs w:val="22"/>
        </w:rPr>
        <w:t xml:space="preserve">Form a coordination or core committee or task force that will be the responsible body for driving the heat action process in the city. The committee can consist of representatives from some of the critical departments of the city, such as disaster/climate change, energy, water supply, health </w:t>
      </w:r>
      <w:r w:rsidRPr="4E8A6412">
        <w:rPr>
          <w:rFonts w:ascii="Times New Roman" w:hAnsi="Times New Roman" w:cs="Times New Roman"/>
          <w:sz w:val="22"/>
          <w:szCs w:val="22"/>
        </w:rPr>
        <w:lastRenderedPageBreak/>
        <w:t>etc. The Red Cross Red Crescent National Society branch representatives can also join the core committee.</w:t>
      </w:r>
    </w:p>
    <w:p w14:paraId="61F4156A" w14:textId="67FB90B5" w:rsidR="000D6266" w:rsidRPr="00915014" w:rsidRDefault="185A51A8" w:rsidP="00C34C6F">
      <w:pPr>
        <w:pStyle w:val="ListParagraph"/>
        <w:numPr>
          <w:ilvl w:val="0"/>
          <w:numId w:val="10"/>
        </w:numPr>
        <w:ind w:left="470" w:hanging="357"/>
        <w:rPr>
          <w:rFonts w:ascii="Times New Roman" w:hAnsi="Times New Roman" w:cs="Times New Roman"/>
          <w:sz w:val="22"/>
          <w:szCs w:val="22"/>
        </w:rPr>
      </w:pPr>
      <w:r w:rsidRPr="4E8A6412">
        <w:rPr>
          <w:rFonts w:ascii="Times New Roman" w:hAnsi="Times New Roman" w:cs="Times New Roman"/>
          <w:sz w:val="22"/>
          <w:szCs w:val="22"/>
        </w:rPr>
        <w:t>Undertake</w:t>
      </w:r>
      <w:r w:rsidR="01DDE0FD" w:rsidRPr="4E8A6412">
        <w:rPr>
          <w:rFonts w:ascii="Times New Roman" w:hAnsi="Times New Roman" w:cs="Times New Roman"/>
          <w:sz w:val="22"/>
          <w:szCs w:val="22"/>
        </w:rPr>
        <w:t xml:space="preserve"> a</w:t>
      </w:r>
      <w:r w:rsidRPr="4E8A6412">
        <w:rPr>
          <w:rFonts w:ascii="Times New Roman" w:hAnsi="Times New Roman" w:cs="Times New Roman"/>
          <w:sz w:val="22"/>
          <w:szCs w:val="22"/>
        </w:rPr>
        <w:t xml:space="preserve"> stakeholders' mapping exercise and form a stakeholder committee for multi-dimensional information, learnings sharing and validating the heat action plans. You may follow the </w:t>
      </w:r>
      <w:hyperlink r:id="rId26">
        <w:r w:rsidRPr="4E8A6412">
          <w:rPr>
            <w:rStyle w:val="Hyperlink"/>
            <w:rFonts w:ascii="Times New Roman" w:hAnsi="Times New Roman" w:cs="Times New Roman"/>
            <w:sz w:val="22"/>
            <w:szCs w:val="22"/>
          </w:rPr>
          <w:t>city coalition-building toolkit</w:t>
        </w:r>
      </w:hyperlink>
      <w:r w:rsidRPr="4E8A6412">
        <w:rPr>
          <w:rFonts w:ascii="Times New Roman" w:hAnsi="Times New Roman" w:cs="Times New Roman"/>
          <w:sz w:val="22"/>
          <w:szCs w:val="22"/>
        </w:rPr>
        <w:t xml:space="preserve"> for the stakeholders' mapping and coordination.</w:t>
      </w:r>
    </w:p>
    <w:p w14:paraId="108BCB8A" w14:textId="77777777" w:rsidR="000D6266" w:rsidRPr="00915014" w:rsidRDefault="1C9D8A91" w:rsidP="00C34C6F">
      <w:pPr>
        <w:pStyle w:val="ListParagraph"/>
        <w:numPr>
          <w:ilvl w:val="0"/>
          <w:numId w:val="10"/>
        </w:numPr>
        <w:ind w:left="470" w:hanging="357"/>
        <w:rPr>
          <w:rFonts w:ascii="Times New Roman" w:hAnsi="Times New Roman" w:cs="Times New Roman"/>
          <w:sz w:val="22"/>
          <w:szCs w:val="22"/>
        </w:rPr>
      </w:pPr>
      <w:r w:rsidRPr="4E8A6412">
        <w:rPr>
          <w:rFonts w:ascii="Times New Roman" w:hAnsi="Times New Roman" w:cs="Times New Roman"/>
          <w:sz w:val="22"/>
          <w:szCs w:val="22"/>
        </w:rPr>
        <w:t xml:space="preserve">The respective local authority of the city and the Red Cross Red Crescent National Society could come to an understanding with the national met agency to ensure the local station provides forecast data or issue the heat alert once it touches the threshold temperature. </w:t>
      </w:r>
    </w:p>
    <w:p w14:paraId="30973752" w14:textId="25C3E93A" w:rsidR="00365A10" w:rsidRPr="00915014" w:rsidRDefault="1C9D8A91" w:rsidP="00C34C6F">
      <w:pPr>
        <w:pStyle w:val="ListParagraph"/>
        <w:numPr>
          <w:ilvl w:val="0"/>
          <w:numId w:val="10"/>
        </w:numPr>
        <w:ind w:left="470" w:hanging="357"/>
        <w:rPr>
          <w:rFonts w:ascii="Times New Roman" w:hAnsi="Times New Roman" w:cs="Times New Roman"/>
          <w:sz w:val="22"/>
          <w:szCs w:val="22"/>
        </w:rPr>
      </w:pPr>
      <w:r w:rsidRPr="4E8A6412">
        <w:rPr>
          <w:rFonts w:ascii="Times New Roman" w:hAnsi="Times New Roman" w:cs="Times New Roman"/>
          <w:sz w:val="22"/>
          <w:szCs w:val="22"/>
        </w:rPr>
        <w:t xml:space="preserve">Outline a </w:t>
      </w:r>
      <w:proofErr w:type="gramStart"/>
      <w:r w:rsidRPr="4E8A6412">
        <w:rPr>
          <w:rFonts w:ascii="Times New Roman" w:hAnsi="Times New Roman" w:cs="Times New Roman"/>
          <w:sz w:val="22"/>
          <w:szCs w:val="22"/>
        </w:rPr>
        <w:t>stakeholders</w:t>
      </w:r>
      <w:proofErr w:type="gramEnd"/>
      <w:r w:rsidRPr="4E8A6412">
        <w:rPr>
          <w:rFonts w:ascii="Times New Roman" w:hAnsi="Times New Roman" w:cs="Times New Roman"/>
          <w:sz w:val="22"/>
          <w:szCs w:val="22"/>
        </w:rPr>
        <w:t xml:space="preserve"> coordination plan</w:t>
      </w:r>
    </w:p>
    <w:p w14:paraId="06FFC391" w14:textId="77777777" w:rsidR="000D6266" w:rsidRPr="00915014" w:rsidRDefault="000D6266" w:rsidP="000D6266">
      <w:pPr>
        <w:rPr>
          <w:sz w:val="22"/>
          <w:szCs w:val="22"/>
        </w:rPr>
      </w:pPr>
    </w:p>
    <w:p w14:paraId="33DF2408" w14:textId="77777777" w:rsidR="000D6266" w:rsidRPr="00915014" w:rsidRDefault="0020518F" w:rsidP="000D6266">
      <w:pPr>
        <w:rPr>
          <w:b/>
          <w:bCs/>
          <w:sz w:val="22"/>
          <w:szCs w:val="22"/>
        </w:rPr>
      </w:pPr>
      <w:r w:rsidRPr="00915014">
        <w:rPr>
          <w:b/>
          <w:bCs/>
          <w:sz w:val="22"/>
          <w:szCs w:val="22"/>
        </w:rPr>
        <w:t>Communication</w:t>
      </w:r>
      <w:r w:rsidR="000D6266" w:rsidRPr="00915014">
        <w:rPr>
          <w:b/>
          <w:bCs/>
          <w:sz w:val="22"/>
          <w:szCs w:val="22"/>
        </w:rPr>
        <w:t>:</w:t>
      </w:r>
    </w:p>
    <w:p w14:paraId="5C191BAE" w14:textId="77777777" w:rsidR="000D6266" w:rsidRPr="00915014" w:rsidRDefault="1C9D8A91" w:rsidP="00C34C6F">
      <w:pPr>
        <w:pStyle w:val="ListParagraph"/>
        <w:numPr>
          <w:ilvl w:val="0"/>
          <w:numId w:val="10"/>
        </w:numPr>
        <w:ind w:left="470" w:hanging="357"/>
        <w:rPr>
          <w:rFonts w:ascii="Times New Roman" w:hAnsi="Times New Roman" w:cs="Times New Roman"/>
          <w:sz w:val="22"/>
          <w:szCs w:val="22"/>
        </w:rPr>
      </w:pPr>
      <w:r w:rsidRPr="4E8A6412">
        <w:rPr>
          <w:rFonts w:ascii="Times New Roman" w:hAnsi="Times New Roman" w:cs="Times New Roman"/>
          <w:sz w:val="22"/>
          <w:szCs w:val="22"/>
        </w:rPr>
        <w:t>Enhance targeted training programs, capacity building efforts, and communication on the heat risks and impacts for the key stakeholders such as medical/healthcare staff and other emergency service and utility providers during the peak heat time.</w:t>
      </w:r>
    </w:p>
    <w:p w14:paraId="28B81915" w14:textId="77777777" w:rsidR="000D6266" w:rsidRPr="00915014" w:rsidRDefault="1C9D8A91" w:rsidP="00C34C6F">
      <w:pPr>
        <w:pStyle w:val="ListParagraph"/>
        <w:numPr>
          <w:ilvl w:val="0"/>
          <w:numId w:val="10"/>
        </w:numPr>
        <w:ind w:left="470" w:hanging="357"/>
        <w:rPr>
          <w:rFonts w:ascii="Times New Roman" w:hAnsi="Times New Roman" w:cs="Times New Roman"/>
          <w:sz w:val="22"/>
          <w:szCs w:val="22"/>
        </w:rPr>
      </w:pPr>
      <w:r w:rsidRPr="4E8A6412">
        <w:rPr>
          <w:rFonts w:ascii="Times New Roman" w:hAnsi="Times New Roman" w:cs="Times New Roman"/>
          <w:sz w:val="22"/>
          <w:szCs w:val="22"/>
        </w:rPr>
        <w:t>Outline an internal and external communication plan for information sharing and coordination for the heat response/action activities.</w:t>
      </w:r>
    </w:p>
    <w:p w14:paraId="71E59C2D" w14:textId="77777777" w:rsidR="000D6266" w:rsidRPr="00915014" w:rsidRDefault="1C9D8A91" w:rsidP="00C34C6F">
      <w:pPr>
        <w:pStyle w:val="ListParagraph"/>
        <w:numPr>
          <w:ilvl w:val="0"/>
          <w:numId w:val="10"/>
        </w:numPr>
        <w:ind w:left="470" w:hanging="357"/>
        <w:rPr>
          <w:rFonts w:ascii="Times New Roman" w:hAnsi="Times New Roman" w:cs="Times New Roman"/>
          <w:sz w:val="22"/>
          <w:szCs w:val="22"/>
        </w:rPr>
      </w:pPr>
      <w:r w:rsidRPr="4E8A6412">
        <w:rPr>
          <w:rFonts w:ascii="Times New Roman" w:hAnsi="Times New Roman" w:cs="Times New Roman"/>
          <w:sz w:val="22"/>
          <w:szCs w:val="22"/>
        </w:rPr>
        <w:t xml:space="preserve">Organise awareness generation programmes for the occupationally exposed groups, women, elderly, disabled or chronically ill, </w:t>
      </w:r>
      <w:proofErr w:type="gramStart"/>
      <w:r w:rsidRPr="4E8A6412">
        <w:rPr>
          <w:rFonts w:ascii="Times New Roman" w:hAnsi="Times New Roman" w:cs="Times New Roman"/>
          <w:sz w:val="22"/>
          <w:szCs w:val="22"/>
        </w:rPr>
        <w:t>pregnant</w:t>
      </w:r>
      <w:proofErr w:type="gramEnd"/>
      <w:r w:rsidRPr="4E8A6412">
        <w:rPr>
          <w:rFonts w:ascii="Times New Roman" w:hAnsi="Times New Roman" w:cs="Times New Roman"/>
          <w:sz w:val="22"/>
          <w:szCs w:val="22"/>
        </w:rPr>
        <w:t xml:space="preserve"> and lactating mothers, individuals residing in slums and students on heat risks, impacts and individual coping mechanisms.</w:t>
      </w:r>
    </w:p>
    <w:p w14:paraId="2E2E81D9" w14:textId="77777777" w:rsidR="000D6266" w:rsidRPr="00915014" w:rsidRDefault="1C9D8A91" w:rsidP="00C34C6F">
      <w:pPr>
        <w:pStyle w:val="ListParagraph"/>
        <w:numPr>
          <w:ilvl w:val="0"/>
          <w:numId w:val="10"/>
        </w:numPr>
        <w:ind w:left="470" w:hanging="357"/>
        <w:rPr>
          <w:rFonts w:ascii="Times New Roman" w:hAnsi="Times New Roman" w:cs="Times New Roman"/>
          <w:sz w:val="22"/>
          <w:szCs w:val="22"/>
        </w:rPr>
      </w:pPr>
      <w:r w:rsidRPr="4E8A6412">
        <w:rPr>
          <w:rFonts w:ascii="Times New Roman" w:hAnsi="Times New Roman" w:cs="Times New Roman"/>
          <w:sz w:val="22"/>
          <w:szCs w:val="22"/>
        </w:rPr>
        <w:t xml:space="preserve">Develop capacity-building and awareness-raising toolkits such as pamphlets, posters, videos, radio messages etc. </w:t>
      </w:r>
    </w:p>
    <w:p w14:paraId="55C32E32" w14:textId="77777777" w:rsidR="000D6266" w:rsidRPr="00915014" w:rsidRDefault="1C9D8A91" w:rsidP="00C34C6F">
      <w:pPr>
        <w:pStyle w:val="ListParagraph"/>
        <w:numPr>
          <w:ilvl w:val="0"/>
          <w:numId w:val="10"/>
        </w:numPr>
        <w:ind w:left="470" w:hanging="357"/>
        <w:rPr>
          <w:rFonts w:ascii="Times New Roman" w:hAnsi="Times New Roman" w:cs="Times New Roman"/>
          <w:sz w:val="22"/>
          <w:szCs w:val="22"/>
        </w:rPr>
      </w:pPr>
      <w:r w:rsidRPr="4E8A6412">
        <w:rPr>
          <w:rFonts w:ascii="Times New Roman" w:hAnsi="Times New Roman" w:cs="Times New Roman"/>
          <w:sz w:val="22"/>
          <w:szCs w:val="22"/>
        </w:rPr>
        <w:t xml:space="preserve">Check with hospitals, utility service providers mainly for water and electricity supply, and other emergency service providers if they are maintaining a systematic database management </w:t>
      </w:r>
      <w:proofErr w:type="gramStart"/>
      <w:r w:rsidRPr="4E8A6412">
        <w:rPr>
          <w:rFonts w:ascii="Times New Roman" w:hAnsi="Times New Roman" w:cs="Times New Roman"/>
          <w:sz w:val="22"/>
          <w:szCs w:val="22"/>
        </w:rPr>
        <w:t>system</w:t>
      </w:r>
      <w:proofErr w:type="gramEnd"/>
      <w:r w:rsidRPr="4E8A6412">
        <w:rPr>
          <w:rFonts w:ascii="Times New Roman" w:hAnsi="Times New Roman" w:cs="Times New Roman"/>
          <w:sz w:val="22"/>
          <w:szCs w:val="22"/>
        </w:rPr>
        <w:t xml:space="preserve"> </w:t>
      </w:r>
    </w:p>
    <w:p w14:paraId="07120C60" w14:textId="3EFEC035" w:rsidR="00365A10" w:rsidRPr="00915014" w:rsidRDefault="185A51A8" w:rsidP="00C34C6F">
      <w:pPr>
        <w:pStyle w:val="ListParagraph"/>
        <w:numPr>
          <w:ilvl w:val="0"/>
          <w:numId w:val="10"/>
        </w:numPr>
        <w:ind w:left="470" w:hanging="357"/>
        <w:rPr>
          <w:rFonts w:ascii="Times New Roman" w:hAnsi="Times New Roman" w:cs="Times New Roman"/>
          <w:sz w:val="22"/>
          <w:szCs w:val="22"/>
        </w:rPr>
      </w:pPr>
      <w:r w:rsidRPr="4E8A6412">
        <w:rPr>
          <w:rFonts w:ascii="Times New Roman" w:hAnsi="Times New Roman" w:cs="Times New Roman"/>
          <w:sz w:val="22"/>
          <w:szCs w:val="22"/>
        </w:rPr>
        <w:t>Initiate dialogue with the business chambers and workers’ union to change the working hours or install cooling facilities at their workstation so that the workers are less exposed to heatwave/sun during pick heat time of the day (</w:t>
      </w:r>
      <w:proofErr w:type="gramStart"/>
      <w:r w:rsidRPr="4E8A6412">
        <w:rPr>
          <w:rFonts w:ascii="Times New Roman" w:hAnsi="Times New Roman" w:cs="Times New Roman"/>
          <w:sz w:val="22"/>
          <w:szCs w:val="22"/>
        </w:rPr>
        <w:t>e.g.</w:t>
      </w:r>
      <w:proofErr w:type="gramEnd"/>
      <w:r w:rsidRPr="4E8A6412">
        <w:rPr>
          <w:rFonts w:ascii="Times New Roman" w:hAnsi="Times New Roman" w:cs="Times New Roman"/>
          <w:sz w:val="22"/>
          <w:szCs w:val="22"/>
        </w:rPr>
        <w:t xml:space="preserve"> 12 - 3 p.m)</w:t>
      </w:r>
    </w:p>
    <w:p w14:paraId="3B11875E" w14:textId="77777777" w:rsidR="000D6266" w:rsidRPr="00915014" w:rsidRDefault="000D6266" w:rsidP="000D6266">
      <w:pPr>
        <w:pStyle w:val="ListParagraph"/>
        <w:rPr>
          <w:rFonts w:ascii="Times New Roman" w:eastAsia="Times New Roman" w:hAnsi="Times New Roman" w:cs="Times New Roman"/>
          <w:b/>
          <w:bCs/>
          <w:sz w:val="22"/>
          <w:szCs w:val="22"/>
        </w:rPr>
      </w:pPr>
    </w:p>
    <w:p w14:paraId="26960333" w14:textId="77777777" w:rsidR="000D6266" w:rsidRPr="00915014" w:rsidRDefault="0020518F" w:rsidP="000D6266">
      <w:pPr>
        <w:rPr>
          <w:rFonts w:eastAsiaTheme="minorHAnsi"/>
          <w:sz w:val="22"/>
          <w:szCs w:val="22"/>
          <w:lang w:eastAsia="en-US"/>
        </w:rPr>
      </w:pPr>
      <w:r w:rsidRPr="00915014">
        <w:rPr>
          <w:b/>
          <w:bCs/>
          <w:sz w:val="22"/>
          <w:szCs w:val="22"/>
        </w:rPr>
        <w:t>Infrastructures/Technologies</w:t>
      </w:r>
      <w:r w:rsidR="00365A10" w:rsidRPr="00915014">
        <w:rPr>
          <w:rFonts w:eastAsiaTheme="minorHAnsi"/>
          <w:sz w:val="22"/>
          <w:szCs w:val="22"/>
          <w:lang w:eastAsia="en-US"/>
        </w:rPr>
        <w:t>:</w:t>
      </w:r>
      <w:r w:rsidRPr="00915014">
        <w:rPr>
          <w:rFonts w:eastAsiaTheme="minorHAnsi"/>
          <w:sz w:val="22"/>
          <w:szCs w:val="22"/>
          <w:lang w:eastAsia="en-US"/>
        </w:rPr>
        <w:t xml:space="preserve"> </w:t>
      </w:r>
    </w:p>
    <w:p w14:paraId="7BA18A6A" w14:textId="77777777" w:rsidR="000D6266" w:rsidRPr="00915014" w:rsidRDefault="1C9D8A91" w:rsidP="00C34C6F">
      <w:pPr>
        <w:pStyle w:val="ListParagraph"/>
        <w:numPr>
          <w:ilvl w:val="0"/>
          <w:numId w:val="10"/>
        </w:numPr>
        <w:ind w:left="470" w:hanging="357"/>
        <w:rPr>
          <w:rFonts w:ascii="Times New Roman" w:hAnsi="Times New Roman" w:cs="Times New Roman"/>
          <w:sz w:val="22"/>
          <w:szCs w:val="22"/>
        </w:rPr>
      </w:pPr>
      <w:r w:rsidRPr="4E8A6412">
        <w:rPr>
          <w:rFonts w:ascii="Times New Roman" w:hAnsi="Times New Roman" w:cs="Times New Roman"/>
          <w:sz w:val="22"/>
          <w:szCs w:val="22"/>
        </w:rPr>
        <w:t xml:space="preserve">Initiate setting up cooling centres and start equipping them with the necessary </w:t>
      </w:r>
      <w:proofErr w:type="gramStart"/>
      <w:r w:rsidRPr="4E8A6412">
        <w:rPr>
          <w:rFonts w:ascii="Times New Roman" w:hAnsi="Times New Roman" w:cs="Times New Roman"/>
          <w:sz w:val="22"/>
          <w:szCs w:val="22"/>
        </w:rPr>
        <w:t>materials</w:t>
      </w:r>
      <w:proofErr w:type="gramEnd"/>
      <w:r w:rsidRPr="4E8A6412">
        <w:rPr>
          <w:rFonts w:ascii="Times New Roman" w:hAnsi="Times New Roman" w:cs="Times New Roman"/>
          <w:sz w:val="22"/>
          <w:szCs w:val="22"/>
        </w:rPr>
        <w:t xml:space="preserve"> </w:t>
      </w:r>
    </w:p>
    <w:p w14:paraId="2A685843" w14:textId="77777777" w:rsidR="000D6266" w:rsidRPr="00915014" w:rsidRDefault="1C9D8A91" w:rsidP="00C34C6F">
      <w:pPr>
        <w:pStyle w:val="ListParagraph"/>
        <w:numPr>
          <w:ilvl w:val="0"/>
          <w:numId w:val="10"/>
        </w:numPr>
        <w:ind w:left="470" w:hanging="357"/>
        <w:rPr>
          <w:rFonts w:ascii="Times New Roman" w:hAnsi="Times New Roman" w:cs="Times New Roman"/>
          <w:sz w:val="22"/>
          <w:szCs w:val="22"/>
        </w:rPr>
      </w:pPr>
      <w:r w:rsidRPr="4E8A6412">
        <w:rPr>
          <w:rFonts w:ascii="Times New Roman" w:hAnsi="Times New Roman" w:cs="Times New Roman"/>
          <w:sz w:val="22"/>
          <w:szCs w:val="22"/>
        </w:rPr>
        <w:t>Start the process of installing water ATMs and other public water facilities. If they already exist, get additional undertake a maintenance drive for all such facilities in the city.</w:t>
      </w:r>
    </w:p>
    <w:p w14:paraId="7F3D2871" w14:textId="5950BA20" w:rsidR="000D6266" w:rsidRPr="00915014" w:rsidRDefault="1C9D8A91" w:rsidP="00C34C6F">
      <w:pPr>
        <w:pStyle w:val="ListParagraph"/>
        <w:numPr>
          <w:ilvl w:val="0"/>
          <w:numId w:val="10"/>
        </w:numPr>
        <w:ind w:left="470" w:hanging="357"/>
        <w:rPr>
          <w:rFonts w:ascii="Times New Roman" w:hAnsi="Times New Roman" w:cs="Times New Roman"/>
          <w:sz w:val="22"/>
          <w:szCs w:val="22"/>
        </w:rPr>
      </w:pPr>
      <w:r w:rsidRPr="4E8A6412">
        <w:rPr>
          <w:rFonts w:ascii="Times New Roman" w:hAnsi="Times New Roman" w:cs="Times New Roman"/>
          <w:sz w:val="22"/>
          <w:szCs w:val="22"/>
        </w:rPr>
        <w:t>In the hospitals, start adding additional beds, keep heat-focused examination materials ready, get ambulances ready, update surveillance protocols and programs, including tracking daily heat-related data, establish more clinician education and ensure cooling facilities in the hospitals (</w:t>
      </w:r>
      <w:proofErr w:type="gramStart"/>
      <w:r w:rsidRPr="4E8A6412">
        <w:rPr>
          <w:rFonts w:ascii="Times New Roman" w:hAnsi="Times New Roman" w:cs="Times New Roman"/>
          <w:sz w:val="22"/>
          <w:szCs w:val="22"/>
        </w:rPr>
        <w:t>e.g</w:t>
      </w:r>
      <w:r w:rsidR="4386615D" w:rsidRPr="4E8A6412">
        <w:rPr>
          <w:rFonts w:ascii="Times New Roman" w:hAnsi="Times New Roman" w:cs="Times New Roman"/>
          <w:sz w:val="22"/>
          <w:szCs w:val="22"/>
        </w:rPr>
        <w:t>.</w:t>
      </w:r>
      <w:proofErr w:type="gramEnd"/>
      <w:r w:rsidR="4386615D" w:rsidRPr="4E8A6412">
        <w:rPr>
          <w:rFonts w:ascii="Times New Roman" w:hAnsi="Times New Roman" w:cs="Times New Roman"/>
          <w:sz w:val="22"/>
          <w:szCs w:val="22"/>
        </w:rPr>
        <w:t xml:space="preserve"> </w:t>
      </w:r>
      <w:r w:rsidRPr="4E8A6412">
        <w:rPr>
          <w:rFonts w:ascii="Times New Roman" w:hAnsi="Times New Roman" w:cs="Times New Roman"/>
          <w:sz w:val="22"/>
          <w:szCs w:val="22"/>
        </w:rPr>
        <w:t>fans, air cooler, air condition</w:t>
      </w:r>
      <w:r w:rsidR="1BE10C99" w:rsidRPr="4E8A6412">
        <w:rPr>
          <w:rFonts w:ascii="Times New Roman" w:hAnsi="Times New Roman" w:cs="Times New Roman"/>
          <w:sz w:val="22"/>
          <w:szCs w:val="22"/>
        </w:rPr>
        <w:t>ing</w:t>
      </w:r>
      <w:r w:rsidRPr="4E8A6412">
        <w:rPr>
          <w:rFonts w:ascii="Times New Roman" w:hAnsi="Times New Roman" w:cs="Times New Roman"/>
          <w:sz w:val="22"/>
          <w:szCs w:val="22"/>
        </w:rPr>
        <w:t>) are properly placed</w:t>
      </w:r>
      <w:r w:rsidR="745E2023" w:rsidRPr="4E8A6412">
        <w:rPr>
          <w:rFonts w:ascii="Times New Roman" w:hAnsi="Times New Roman" w:cs="Times New Roman"/>
          <w:sz w:val="22"/>
          <w:szCs w:val="22"/>
        </w:rPr>
        <w:t>.</w:t>
      </w:r>
    </w:p>
    <w:p w14:paraId="06124593" w14:textId="50E61517" w:rsidR="000D6266" w:rsidRPr="00915014" w:rsidRDefault="1C9D8A91" w:rsidP="00C34C6F">
      <w:pPr>
        <w:pStyle w:val="ListParagraph"/>
        <w:numPr>
          <w:ilvl w:val="0"/>
          <w:numId w:val="10"/>
        </w:numPr>
        <w:ind w:left="470" w:hanging="357"/>
        <w:rPr>
          <w:rFonts w:ascii="Times New Roman" w:hAnsi="Times New Roman" w:cs="Times New Roman"/>
          <w:sz w:val="22"/>
          <w:szCs w:val="22"/>
        </w:rPr>
      </w:pPr>
      <w:r w:rsidRPr="4E8A6412">
        <w:rPr>
          <w:rFonts w:ascii="Times New Roman" w:hAnsi="Times New Roman" w:cs="Times New Roman"/>
          <w:sz w:val="22"/>
          <w:szCs w:val="22"/>
        </w:rPr>
        <w:t xml:space="preserve">Cover windows/doors with drapes, shades, curtains, </w:t>
      </w:r>
      <w:proofErr w:type="gramStart"/>
      <w:r w:rsidRPr="4E8A6412">
        <w:rPr>
          <w:rFonts w:ascii="Times New Roman" w:hAnsi="Times New Roman" w:cs="Times New Roman"/>
          <w:sz w:val="22"/>
          <w:szCs w:val="22"/>
        </w:rPr>
        <w:t>awnings</w:t>
      </w:r>
      <w:proofErr w:type="gramEnd"/>
      <w:r w:rsidRPr="4E8A6412">
        <w:rPr>
          <w:rFonts w:ascii="Times New Roman" w:hAnsi="Times New Roman" w:cs="Times New Roman"/>
          <w:sz w:val="22"/>
          <w:szCs w:val="22"/>
        </w:rPr>
        <w:t xml:space="preserve"> or louvers </w:t>
      </w:r>
    </w:p>
    <w:p w14:paraId="5B814B58" w14:textId="169E2BF2" w:rsidR="00365A10" w:rsidRPr="00915014" w:rsidRDefault="1C9D8A91" w:rsidP="00C34C6F">
      <w:pPr>
        <w:pStyle w:val="ListParagraph"/>
        <w:numPr>
          <w:ilvl w:val="0"/>
          <w:numId w:val="10"/>
        </w:numPr>
        <w:ind w:left="470" w:hanging="357"/>
        <w:rPr>
          <w:rFonts w:ascii="Times New Roman" w:hAnsi="Times New Roman" w:cs="Times New Roman"/>
          <w:sz w:val="22"/>
          <w:szCs w:val="22"/>
        </w:rPr>
      </w:pPr>
      <w:r w:rsidRPr="4E8A6412">
        <w:rPr>
          <w:rFonts w:ascii="Times New Roman" w:hAnsi="Times New Roman" w:cs="Times New Roman"/>
          <w:sz w:val="22"/>
          <w:szCs w:val="22"/>
        </w:rPr>
        <w:t>Develop a redundancy plan for the energy supply, especially in critical infrastructures such as hospitals and water supply, especially in the already water-stressed areas in the city.</w:t>
      </w:r>
    </w:p>
    <w:p w14:paraId="4D08AB98" w14:textId="1B8CE82F" w:rsidR="000D6266" w:rsidRPr="00915014" w:rsidRDefault="1C9D8A91" w:rsidP="00C34C6F">
      <w:pPr>
        <w:pStyle w:val="ListParagraph"/>
        <w:numPr>
          <w:ilvl w:val="0"/>
          <w:numId w:val="10"/>
        </w:numPr>
        <w:ind w:left="470" w:hanging="357"/>
        <w:rPr>
          <w:rFonts w:ascii="Times New Roman" w:hAnsi="Times New Roman" w:cs="Times New Roman"/>
          <w:sz w:val="22"/>
          <w:szCs w:val="22"/>
        </w:rPr>
      </w:pPr>
      <w:r w:rsidRPr="4E8A6412">
        <w:rPr>
          <w:rFonts w:ascii="Times New Roman" w:hAnsi="Times New Roman" w:cs="Times New Roman"/>
          <w:sz w:val="22"/>
          <w:szCs w:val="22"/>
        </w:rPr>
        <w:t xml:space="preserve">Organise first-aid training session on how to treat heat-related emergencies. </w:t>
      </w:r>
    </w:p>
    <w:p w14:paraId="07B41B02" w14:textId="291937FB" w:rsidR="00AB4EFA" w:rsidRPr="00915014" w:rsidRDefault="1E81BF85" w:rsidP="00C34C6F">
      <w:pPr>
        <w:pStyle w:val="ListParagraph"/>
        <w:numPr>
          <w:ilvl w:val="0"/>
          <w:numId w:val="10"/>
        </w:numPr>
        <w:ind w:left="470" w:hanging="357"/>
        <w:rPr>
          <w:rFonts w:ascii="Times New Roman" w:hAnsi="Times New Roman" w:cs="Times New Roman"/>
          <w:sz w:val="22"/>
          <w:szCs w:val="22"/>
        </w:rPr>
      </w:pPr>
      <w:r w:rsidRPr="4E8A6412">
        <w:rPr>
          <w:rFonts w:ascii="Times New Roman" w:hAnsi="Times New Roman" w:cs="Times New Roman"/>
          <w:sz w:val="22"/>
          <w:szCs w:val="22"/>
        </w:rPr>
        <w:t xml:space="preserve">Providing advisory for maintaining the AC, </w:t>
      </w:r>
      <w:proofErr w:type="gramStart"/>
      <w:r w:rsidRPr="4E8A6412">
        <w:rPr>
          <w:rFonts w:ascii="Times New Roman" w:hAnsi="Times New Roman" w:cs="Times New Roman"/>
          <w:sz w:val="22"/>
          <w:szCs w:val="22"/>
        </w:rPr>
        <w:t>fans</w:t>
      </w:r>
      <w:proofErr w:type="gramEnd"/>
      <w:r w:rsidRPr="4E8A6412">
        <w:rPr>
          <w:rFonts w:ascii="Times New Roman" w:hAnsi="Times New Roman" w:cs="Times New Roman"/>
          <w:sz w:val="22"/>
          <w:szCs w:val="22"/>
        </w:rPr>
        <w:t xml:space="preserve"> and additional drinking water storage facilities </w:t>
      </w:r>
    </w:p>
    <w:p w14:paraId="42577DA7" w14:textId="13261F7B" w:rsidR="7A6C4E9A" w:rsidRDefault="7A6C4E9A" w:rsidP="7E7193CA">
      <w:pPr>
        <w:rPr>
          <w:sz w:val="22"/>
          <w:szCs w:val="22"/>
        </w:rPr>
      </w:pPr>
    </w:p>
    <w:p w14:paraId="5DA507B8" w14:textId="69F2A386" w:rsidR="7A6C4E9A" w:rsidRDefault="7A6C4E9A" w:rsidP="7E7193CA">
      <w:r>
        <w:br w:type="page"/>
      </w:r>
    </w:p>
    <w:p w14:paraId="025F5BBB" w14:textId="0F449DD1" w:rsidR="008C68E3" w:rsidRPr="00915014" w:rsidRDefault="39DCCDE6" w:rsidP="7A6C4E9A">
      <w:pPr>
        <w:pStyle w:val="Heading1"/>
        <w:numPr>
          <w:ilvl w:val="0"/>
          <w:numId w:val="0"/>
        </w:numPr>
        <w:rPr>
          <w:sz w:val="32"/>
        </w:rPr>
      </w:pPr>
      <w:bookmarkStart w:id="4" w:name="_Toc1932259022"/>
      <w:r w:rsidRPr="7E7193CA">
        <w:rPr>
          <w:sz w:val="32"/>
        </w:rPr>
        <w:lastRenderedPageBreak/>
        <w:t xml:space="preserve">Component 6: </w:t>
      </w:r>
      <w:r w:rsidR="2D3B1E4B" w:rsidRPr="7E7193CA">
        <w:rPr>
          <w:sz w:val="32"/>
        </w:rPr>
        <w:t xml:space="preserve">Heat </w:t>
      </w:r>
      <w:r w:rsidR="665693C5" w:rsidRPr="7E7193CA">
        <w:rPr>
          <w:sz w:val="32"/>
        </w:rPr>
        <w:t xml:space="preserve">risks </w:t>
      </w:r>
      <w:r w:rsidR="2D3B1E4B" w:rsidRPr="7E7193CA">
        <w:rPr>
          <w:sz w:val="32"/>
        </w:rPr>
        <w:t>management and response</w:t>
      </w:r>
      <w:r w:rsidR="552CE53A" w:rsidRPr="7E7193CA">
        <w:rPr>
          <w:sz w:val="32"/>
        </w:rPr>
        <w:t>s</w:t>
      </w:r>
      <w:bookmarkEnd w:id="4"/>
    </w:p>
    <w:p w14:paraId="378AF38F" w14:textId="5D50B864" w:rsidR="7A6C4E9A" w:rsidRDefault="7A6C4E9A" w:rsidP="7A6C4E9A">
      <w:pPr>
        <w:rPr>
          <w:rStyle w:val="Emphasis"/>
          <w:color w:val="0E101A"/>
          <w:sz w:val="22"/>
          <w:szCs w:val="22"/>
        </w:rPr>
      </w:pPr>
    </w:p>
    <w:p w14:paraId="6628A44F" w14:textId="4CBD2977" w:rsidR="008C68E3" w:rsidRPr="00915014" w:rsidRDefault="01FDB904" w:rsidP="7A6C4E9A">
      <w:pPr>
        <w:rPr>
          <w:i/>
          <w:iCs/>
          <w:sz w:val="22"/>
          <w:szCs w:val="22"/>
        </w:rPr>
      </w:pPr>
      <w:r w:rsidRPr="7A6C4E9A">
        <w:rPr>
          <w:rStyle w:val="Emphasis"/>
          <w:color w:val="0E101A"/>
          <w:sz w:val="22"/>
          <w:szCs w:val="22"/>
        </w:rPr>
        <w:t xml:space="preserve">Heat risk management and response </w:t>
      </w:r>
      <w:r w:rsidR="656FA726" w:rsidRPr="7A6C4E9A">
        <w:rPr>
          <w:rStyle w:val="Emphasis"/>
          <w:color w:val="0E101A"/>
          <w:sz w:val="22"/>
          <w:szCs w:val="22"/>
        </w:rPr>
        <w:t>aim</w:t>
      </w:r>
      <w:r w:rsidR="2589800F" w:rsidRPr="7A6C4E9A">
        <w:rPr>
          <w:rStyle w:val="Emphasis"/>
          <w:color w:val="0E101A"/>
          <w:sz w:val="22"/>
          <w:szCs w:val="22"/>
        </w:rPr>
        <w:t>s</w:t>
      </w:r>
      <w:r w:rsidR="656FA726" w:rsidRPr="7A6C4E9A">
        <w:rPr>
          <w:rStyle w:val="Emphasis"/>
          <w:color w:val="0E101A"/>
          <w:sz w:val="22"/>
          <w:szCs w:val="22"/>
        </w:rPr>
        <w:t xml:space="preserve"> to help safeguard lives and livelihoods for the community. The actions related to heat risks management and response should be implemented at the individual and city levels and in close coordination with the concerned stakeholders. These actions should be activated once the temperature </w:t>
      </w:r>
      <w:r w:rsidR="444BCE9E" w:rsidRPr="7A6C4E9A">
        <w:rPr>
          <w:rStyle w:val="Emphasis"/>
          <w:color w:val="0E101A"/>
          <w:sz w:val="22"/>
          <w:szCs w:val="22"/>
        </w:rPr>
        <w:t>rea</w:t>
      </w:r>
      <w:r w:rsidR="656FA726" w:rsidRPr="7A6C4E9A">
        <w:rPr>
          <w:rStyle w:val="Emphasis"/>
          <w:color w:val="0E101A"/>
          <w:sz w:val="22"/>
          <w:szCs w:val="22"/>
        </w:rPr>
        <w:t>ches the threshold maximum temperature and intensify further when the maximum temperature reaches the heat threshold based on the impact limits or any early warning by the concerned nodal agency.  </w:t>
      </w:r>
      <w:r w:rsidR="656FA726" w:rsidRPr="7A6C4E9A">
        <w:rPr>
          <w:i/>
          <w:iCs/>
          <w:sz w:val="22"/>
          <w:szCs w:val="22"/>
        </w:rPr>
        <w:t xml:space="preserve">Some of the actions that the targeted city authorities may consider are </w:t>
      </w:r>
      <w:r w:rsidR="6D70C7D7" w:rsidRPr="7A6C4E9A">
        <w:rPr>
          <w:i/>
          <w:iCs/>
          <w:sz w:val="22"/>
          <w:szCs w:val="22"/>
        </w:rPr>
        <w:t xml:space="preserve">listed below. </w:t>
      </w:r>
    </w:p>
    <w:p w14:paraId="662B5B19" w14:textId="77777777" w:rsidR="00915014" w:rsidRPr="00915014" w:rsidRDefault="00915014" w:rsidP="00AF5187">
      <w:pPr>
        <w:rPr>
          <w:i/>
          <w:iCs/>
          <w:sz w:val="22"/>
          <w:szCs w:val="22"/>
        </w:rPr>
      </w:pPr>
    </w:p>
    <w:p w14:paraId="2B02EC6C" w14:textId="77777777" w:rsidR="00AF5187" w:rsidRPr="00915014" w:rsidRDefault="00AF5187" w:rsidP="00AF5187">
      <w:pPr>
        <w:rPr>
          <w:rFonts w:eastAsiaTheme="minorHAnsi"/>
          <w:sz w:val="22"/>
          <w:szCs w:val="22"/>
          <w:lang w:eastAsia="en-US"/>
        </w:rPr>
      </w:pPr>
      <w:r w:rsidRPr="00915014">
        <w:rPr>
          <w:b/>
          <w:bCs/>
          <w:sz w:val="22"/>
          <w:szCs w:val="22"/>
        </w:rPr>
        <w:t>Governance/Coordination</w:t>
      </w:r>
      <w:r w:rsidRPr="00915014">
        <w:rPr>
          <w:rFonts w:eastAsiaTheme="minorHAnsi"/>
          <w:sz w:val="22"/>
          <w:szCs w:val="22"/>
          <w:lang w:eastAsia="en-US"/>
        </w:rPr>
        <w:t>:</w:t>
      </w:r>
    </w:p>
    <w:p w14:paraId="2441CBAB" w14:textId="30B08758" w:rsidR="008C68E3" w:rsidRPr="00915014" w:rsidRDefault="3117E4B9" w:rsidP="00C34C6F">
      <w:pPr>
        <w:pStyle w:val="ListParagraph"/>
        <w:numPr>
          <w:ilvl w:val="0"/>
          <w:numId w:val="10"/>
        </w:numPr>
        <w:ind w:left="470" w:hanging="357"/>
        <w:rPr>
          <w:rFonts w:ascii="Times New Roman" w:hAnsi="Times New Roman" w:cs="Times New Roman"/>
          <w:sz w:val="22"/>
          <w:szCs w:val="22"/>
        </w:rPr>
      </w:pPr>
      <w:r w:rsidRPr="4E8A6412">
        <w:rPr>
          <w:rFonts w:ascii="Times New Roman" w:hAnsi="Times New Roman" w:cs="Times New Roman"/>
          <w:sz w:val="22"/>
          <w:szCs w:val="22"/>
        </w:rPr>
        <w:t xml:space="preserve">Activate the heat alert when it </w:t>
      </w:r>
      <w:r w:rsidR="2A4E8AF6" w:rsidRPr="4E8A6412">
        <w:rPr>
          <w:rFonts w:ascii="Times New Roman" w:hAnsi="Times New Roman" w:cs="Times New Roman"/>
          <w:sz w:val="22"/>
          <w:szCs w:val="22"/>
        </w:rPr>
        <w:t xml:space="preserve">reaches </w:t>
      </w:r>
      <w:r w:rsidRPr="4E8A6412">
        <w:rPr>
          <w:rFonts w:ascii="Times New Roman" w:hAnsi="Times New Roman" w:cs="Times New Roman"/>
          <w:sz w:val="22"/>
          <w:szCs w:val="22"/>
        </w:rPr>
        <w:t xml:space="preserve">the threshold and, accordingly, activate the city-wide </w:t>
      </w:r>
      <w:proofErr w:type="gramStart"/>
      <w:r w:rsidRPr="4E8A6412">
        <w:rPr>
          <w:rFonts w:ascii="Times New Roman" w:hAnsi="Times New Roman" w:cs="Times New Roman"/>
          <w:sz w:val="22"/>
          <w:szCs w:val="22"/>
        </w:rPr>
        <w:t>response</w:t>
      </w:r>
      <w:proofErr w:type="gramEnd"/>
      <w:r w:rsidRPr="4E8A6412">
        <w:rPr>
          <w:rFonts w:ascii="Times New Roman" w:hAnsi="Times New Roman" w:cs="Times New Roman"/>
          <w:sz w:val="22"/>
          <w:szCs w:val="22"/>
        </w:rPr>
        <w:t xml:space="preserve"> </w:t>
      </w:r>
    </w:p>
    <w:p w14:paraId="0B2F1EE3" w14:textId="459A0680" w:rsidR="008C68E3" w:rsidRPr="00915014" w:rsidRDefault="3117E4B9" w:rsidP="00C34C6F">
      <w:pPr>
        <w:pStyle w:val="ListParagraph"/>
        <w:numPr>
          <w:ilvl w:val="0"/>
          <w:numId w:val="10"/>
        </w:numPr>
        <w:ind w:left="470" w:hanging="357"/>
        <w:rPr>
          <w:rFonts w:ascii="Times New Roman" w:hAnsi="Times New Roman" w:cs="Times New Roman"/>
          <w:sz w:val="22"/>
          <w:szCs w:val="22"/>
        </w:rPr>
      </w:pPr>
      <w:r w:rsidRPr="4E8A6412">
        <w:rPr>
          <w:rFonts w:ascii="Times New Roman" w:hAnsi="Times New Roman" w:cs="Times New Roman"/>
          <w:sz w:val="22"/>
          <w:szCs w:val="22"/>
        </w:rPr>
        <w:t xml:space="preserve">Form a rapid response team (that can consist of Red Cross Red Crescent volunteers) and mobilise them on the field for heat </w:t>
      </w:r>
      <w:proofErr w:type="gramStart"/>
      <w:r w:rsidRPr="4E8A6412">
        <w:rPr>
          <w:rFonts w:ascii="Times New Roman" w:hAnsi="Times New Roman" w:cs="Times New Roman"/>
          <w:sz w:val="22"/>
          <w:szCs w:val="22"/>
        </w:rPr>
        <w:t>response</w:t>
      </w:r>
      <w:proofErr w:type="gramEnd"/>
      <w:r w:rsidRPr="4E8A6412">
        <w:rPr>
          <w:rFonts w:ascii="Times New Roman" w:hAnsi="Times New Roman" w:cs="Times New Roman"/>
          <w:sz w:val="22"/>
          <w:szCs w:val="22"/>
        </w:rPr>
        <w:t xml:space="preserve"> </w:t>
      </w:r>
    </w:p>
    <w:p w14:paraId="29C0B40C" w14:textId="2A035C79" w:rsidR="008C68E3" w:rsidRPr="00915014" w:rsidRDefault="656FA726" w:rsidP="00C34C6F">
      <w:pPr>
        <w:pStyle w:val="ListParagraph"/>
        <w:numPr>
          <w:ilvl w:val="0"/>
          <w:numId w:val="10"/>
        </w:numPr>
        <w:ind w:left="470" w:hanging="357"/>
        <w:rPr>
          <w:rFonts w:ascii="Times New Roman" w:hAnsi="Times New Roman" w:cs="Times New Roman"/>
          <w:sz w:val="22"/>
          <w:szCs w:val="22"/>
        </w:rPr>
      </w:pPr>
      <w:r w:rsidRPr="4E8A6412">
        <w:rPr>
          <w:rFonts w:ascii="Times New Roman" w:hAnsi="Times New Roman" w:cs="Times New Roman"/>
          <w:sz w:val="22"/>
          <w:szCs w:val="22"/>
        </w:rPr>
        <w:t xml:space="preserve">Maintain adequate stock of life-saving drugs/vaccines for </w:t>
      </w:r>
      <w:r w:rsidR="53820611" w:rsidRPr="4E8A6412">
        <w:rPr>
          <w:rFonts w:ascii="Times New Roman" w:hAnsi="Times New Roman" w:cs="Times New Roman"/>
          <w:sz w:val="22"/>
          <w:szCs w:val="22"/>
        </w:rPr>
        <w:t>h</w:t>
      </w:r>
      <w:r w:rsidRPr="4E8A6412">
        <w:rPr>
          <w:rFonts w:ascii="Times New Roman" w:hAnsi="Times New Roman" w:cs="Times New Roman"/>
          <w:sz w:val="22"/>
          <w:szCs w:val="22"/>
        </w:rPr>
        <w:t>eat</w:t>
      </w:r>
      <w:r w:rsidR="735EBBF1" w:rsidRPr="4E8A6412">
        <w:rPr>
          <w:rFonts w:ascii="Times New Roman" w:hAnsi="Times New Roman" w:cs="Times New Roman"/>
          <w:sz w:val="22"/>
          <w:szCs w:val="22"/>
        </w:rPr>
        <w:t xml:space="preserve"> w</w:t>
      </w:r>
      <w:r w:rsidRPr="4E8A6412">
        <w:rPr>
          <w:rFonts w:ascii="Times New Roman" w:hAnsi="Times New Roman" w:cs="Times New Roman"/>
          <w:sz w:val="22"/>
          <w:szCs w:val="22"/>
        </w:rPr>
        <w:t xml:space="preserve">ave related health </w:t>
      </w:r>
      <w:proofErr w:type="gramStart"/>
      <w:r w:rsidRPr="4E8A6412">
        <w:rPr>
          <w:rFonts w:ascii="Times New Roman" w:hAnsi="Times New Roman" w:cs="Times New Roman"/>
          <w:sz w:val="22"/>
          <w:szCs w:val="22"/>
        </w:rPr>
        <w:t>problems</w:t>
      </w:r>
      <w:proofErr w:type="gramEnd"/>
    </w:p>
    <w:p w14:paraId="60C7F212" w14:textId="671C2CBE" w:rsidR="008C68E3" w:rsidRPr="00915014" w:rsidRDefault="3117E4B9" w:rsidP="00C34C6F">
      <w:pPr>
        <w:pStyle w:val="ListParagraph"/>
        <w:numPr>
          <w:ilvl w:val="0"/>
          <w:numId w:val="10"/>
        </w:numPr>
        <w:ind w:left="470" w:hanging="357"/>
        <w:rPr>
          <w:rFonts w:ascii="Times New Roman" w:hAnsi="Times New Roman" w:cs="Times New Roman"/>
          <w:sz w:val="22"/>
          <w:szCs w:val="22"/>
        </w:rPr>
      </w:pPr>
      <w:r w:rsidRPr="4E8A6412">
        <w:rPr>
          <w:rFonts w:ascii="Times New Roman" w:hAnsi="Times New Roman" w:cs="Times New Roman"/>
          <w:sz w:val="22"/>
          <w:szCs w:val="22"/>
        </w:rPr>
        <w:t xml:space="preserve">Set- up an emergency help-line number and take prompt action upon receiving any </w:t>
      </w:r>
      <w:proofErr w:type="gramStart"/>
      <w:r w:rsidRPr="4E8A6412">
        <w:rPr>
          <w:rFonts w:ascii="Times New Roman" w:hAnsi="Times New Roman" w:cs="Times New Roman"/>
          <w:sz w:val="22"/>
          <w:szCs w:val="22"/>
        </w:rPr>
        <w:t>request</w:t>
      </w:r>
      <w:proofErr w:type="gramEnd"/>
    </w:p>
    <w:p w14:paraId="303CE721" w14:textId="5079113F" w:rsidR="00AF5187" w:rsidRPr="00915014" w:rsidRDefault="3117E4B9" w:rsidP="00C34C6F">
      <w:pPr>
        <w:pStyle w:val="ListParagraph"/>
        <w:numPr>
          <w:ilvl w:val="0"/>
          <w:numId w:val="10"/>
        </w:numPr>
        <w:ind w:left="470" w:hanging="357"/>
        <w:rPr>
          <w:rFonts w:ascii="Times New Roman" w:hAnsi="Times New Roman" w:cs="Times New Roman"/>
          <w:sz w:val="22"/>
          <w:szCs w:val="22"/>
        </w:rPr>
      </w:pPr>
      <w:r w:rsidRPr="4E8A6412">
        <w:rPr>
          <w:rFonts w:ascii="Times New Roman" w:hAnsi="Times New Roman" w:cs="Times New Roman"/>
          <w:sz w:val="22"/>
          <w:szCs w:val="22"/>
        </w:rPr>
        <w:t>Reach out to vulnerable people (through tele</w:t>
      </w:r>
      <w:r w:rsidR="6ED5D469" w:rsidRPr="4E8A6412">
        <w:rPr>
          <w:rFonts w:ascii="Times New Roman" w:hAnsi="Times New Roman" w:cs="Times New Roman"/>
          <w:sz w:val="22"/>
          <w:szCs w:val="22"/>
        </w:rPr>
        <w:t>-</w:t>
      </w:r>
      <w:r w:rsidRPr="4E8A6412">
        <w:rPr>
          <w:rFonts w:ascii="Times New Roman" w:hAnsi="Times New Roman" w:cs="Times New Roman"/>
          <w:sz w:val="22"/>
          <w:szCs w:val="22"/>
        </w:rPr>
        <w:t>calling or household visits) and check if they need any relief support or other help</w:t>
      </w:r>
      <w:r w:rsidR="7B3000C5" w:rsidRPr="4E8A6412">
        <w:rPr>
          <w:rFonts w:ascii="Times New Roman" w:hAnsi="Times New Roman" w:cs="Times New Roman"/>
          <w:sz w:val="22"/>
          <w:szCs w:val="22"/>
        </w:rPr>
        <w:t>.</w:t>
      </w:r>
    </w:p>
    <w:p w14:paraId="75E1F291" w14:textId="62C78399" w:rsidR="7B3000C5" w:rsidRDefault="7B3000C5" w:rsidP="00C34C6F">
      <w:pPr>
        <w:pStyle w:val="ListParagraph"/>
        <w:numPr>
          <w:ilvl w:val="0"/>
          <w:numId w:val="10"/>
        </w:numPr>
        <w:ind w:left="470" w:hanging="357"/>
        <w:rPr>
          <w:rFonts w:ascii="Times New Roman" w:hAnsi="Times New Roman" w:cs="Times New Roman"/>
          <w:sz w:val="22"/>
          <w:szCs w:val="22"/>
        </w:rPr>
      </w:pPr>
      <w:r w:rsidRPr="4E8A6412">
        <w:rPr>
          <w:rFonts w:ascii="Times New Roman" w:hAnsi="Times New Roman" w:cs="Times New Roman"/>
          <w:sz w:val="22"/>
          <w:szCs w:val="22"/>
        </w:rPr>
        <w:t>Engage with community leaders, religious leaders, or any other person that can help spread messages around heat risks and how to prot</w:t>
      </w:r>
      <w:r w:rsidR="378A8068" w:rsidRPr="4E8A6412">
        <w:rPr>
          <w:rFonts w:ascii="Times New Roman" w:hAnsi="Times New Roman" w:cs="Times New Roman"/>
          <w:sz w:val="22"/>
          <w:szCs w:val="22"/>
        </w:rPr>
        <w:t xml:space="preserve">ect oneself. </w:t>
      </w:r>
    </w:p>
    <w:p w14:paraId="21A45A72" w14:textId="77777777" w:rsidR="008C68E3" w:rsidRPr="00915014" w:rsidRDefault="008C68E3" w:rsidP="008C68E3">
      <w:pPr>
        <w:pStyle w:val="ListParagraph"/>
        <w:ind w:left="470"/>
        <w:rPr>
          <w:rFonts w:ascii="Times New Roman" w:hAnsi="Times New Roman" w:cs="Times New Roman"/>
          <w:sz w:val="22"/>
          <w:szCs w:val="22"/>
        </w:rPr>
      </w:pPr>
    </w:p>
    <w:p w14:paraId="2B7BAA17" w14:textId="7DFE229B" w:rsidR="00AF5187" w:rsidRPr="00915014" w:rsidRDefault="00AF5187" w:rsidP="006812A0">
      <w:pPr>
        <w:rPr>
          <w:b/>
          <w:bCs/>
          <w:sz w:val="22"/>
          <w:szCs w:val="22"/>
        </w:rPr>
      </w:pPr>
      <w:r w:rsidRPr="00915014">
        <w:rPr>
          <w:b/>
          <w:bCs/>
          <w:sz w:val="22"/>
          <w:szCs w:val="22"/>
        </w:rPr>
        <w:t>Communication</w:t>
      </w:r>
      <w:r w:rsidR="006812A0" w:rsidRPr="00915014">
        <w:rPr>
          <w:b/>
          <w:bCs/>
          <w:sz w:val="22"/>
          <w:szCs w:val="22"/>
        </w:rPr>
        <w:t>:</w:t>
      </w:r>
    </w:p>
    <w:p w14:paraId="10C5E594" w14:textId="77777777" w:rsidR="008C68E3" w:rsidRPr="00915014" w:rsidRDefault="3117E4B9" w:rsidP="00C34C6F">
      <w:pPr>
        <w:pStyle w:val="ListParagraph"/>
        <w:numPr>
          <w:ilvl w:val="0"/>
          <w:numId w:val="10"/>
        </w:numPr>
        <w:ind w:left="470" w:hanging="357"/>
        <w:rPr>
          <w:rFonts w:ascii="Times New Roman" w:hAnsi="Times New Roman" w:cs="Times New Roman"/>
          <w:sz w:val="22"/>
          <w:szCs w:val="22"/>
        </w:rPr>
      </w:pPr>
      <w:r w:rsidRPr="4E8A6412">
        <w:rPr>
          <w:rFonts w:ascii="Times New Roman" w:hAnsi="Times New Roman" w:cs="Times New Roman"/>
          <w:sz w:val="22"/>
          <w:szCs w:val="22"/>
        </w:rPr>
        <w:t xml:space="preserve">Start coordinating and communicating with the different actors following the communication plan that you have developed and endorsed by the </w:t>
      </w:r>
      <w:proofErr w:type="gramStart"/>
      <w:r w:rsidRPr="4E8A6412">
        <w:rPr>
          <w:rFonts w:ascii="Times New Roman" w:hAnsi="Times New Roman" w:cs="Times New Roman"/>
          <w:sz w:val="22"/>
          <w:szCs w:val="22"/>
        </w:rPr>
        <w:t>stakeholders</w:t>
      </w:r>
      <w:proofErr w:type="gramEnd"/>
      <w:r w:rsidRPr="4E8A6412">
        <w:rPr>
          <w:rFonts w:ascii="Times New Roman" w:hAnsi="Times New Roman" w:cs="Times New Roman"/>
          <w:sz w:val="22"/>
          <w:szCs w:val="22"/>
        </w:rPr>
        <w:t xml:space="preserve"> </w:t>
      </w:r>
    </w:p>
    <w:p w14:paraId="0B52FDF7" w14:textId="16AD4893" w:rsidR="008C68E3" w:rsidRPr="00915014" w:rsidRDefault="3117E4B9" w:rsidP="00C34C6F">
      <w:pPr>
        <w:pStyle w:val="ListParagraph"/>
        <w:numPr>
          <w:ilvl w:val="0"/>
          <w:numId w:val="10"/>
        </w:numPr>
        <w:ind w:left="470" w:hanging="357"/>
        <w:rPr>
          <w:rFonts w:ascii="Times New Roman" w:hAnsi="Times New Roman" w:cs="Times New Roman"/>
          <w:sz w:val="22"/>
          <w:szCs w:val="22"/>
        </w:rPr>
      </w:pPr>
      <w:r w:rsidRPr="4E8A6412">
        <w:rPr>
          <w:rFonts w:ascii="Times New Roman" w:hAnsi="Times New Roman" w:cs="Times New Roman"/>
          <w:sz w:val="22"/>
          <w:szCs w:val="22"/>
        </w:rPr>
        <w:t xml:space="preserve">Publish a press release, and contact local FM radio and TV stations for frequent messaging on the heat risks, impacts and individual coping mechanisms to reduce the </w:t>
      </w:r>
      <w:proofErr w:type="gramStart"/>
      <w:r w:rsidRPr="4E8A6412">
        <w:rPr>
          <w:rFonts w:ascii="Times New Roman" w:hAnsi="Times New Roman" w:cs="Times New Roman"/>
          <w:sz w:val="22"/>
          <w:szCs w:val="22"/>
        </w:rPr>
        <w:t>risks</w:t>
      </w:r>
      <w:proofErr w:type="gramEnd"/>
    </w:p>
    <w:p w14:paraId="09E593D9" w14:textId="7E359CA6" w:rsidR="008C68E3" w:rsidRPr="00915014" w:rsidRDefault="3117E4B9" w:rsidP="00C34C6F">
      <w:pPr>
        <w:pStyle w:val="ListParagraph"/>
        <w:numPr>
          <w:ilvl w:val="0"/>
          <w:numId w:val="10"/>
        </w:numPr>
        <w:ind w:left="470" w:hanging="357"/>
        <w:rPr>
          <w:rFonts w:ascii="Times New Roman" w:hAnsi="Times New Roman" w:cs="Times New Roman"/>
          <w:sz w:val="22"/>
          <w:szCs w:val="22"/>
        </w:rPr>
      </w:pPr>
      <w:r w:rsidRPr="4E8A6412">
        <w:rPr>
          <w:rFonts w:ascii="Times New Roman" w:hAnsi="Times New Roman" w:cs="Times New Roman"/>
          <w:sz w:val="22"/>
          <w:szCs w:val="22"/>
        </w:rPr>
        <w:t>Enhance the awareness campaign activities as per the communication plan. Start frequent messaging through SMS, WhatsApp and using Facebook boosting services.</w:t>
      </w:r>
    </w:p>
    <w:p w14:paraId="19828B5F" w14:textId="79BB63B0" w:rsidR="00BD0CBA" w:rsidRPr="00915014" w:rsidRDefault="3117E4B9" w:rsidP="00C34C6F">
      <w:pPr>
        <w:pStyle w:val="ListParagraph"/>
        <w:numPr>
          <w:ilvl w:val="0"/>
          <w:numId w:val="10"/>
        </w:numPr>
        <w:ind w:left="470" w:hanging="357"/>
        <w:rPr>
          <w:rFonts w:ascii="Times New Roman" w:hAnsi="Times New Roman" w:cs="Times New Roman"/>
          <w:sz w:val="22"/>
          <w:szCs w:val="22"/>
        </w:rPr>
      </w:pPr>
      <w:r w:rsidRPr="4E8A6412">
        <w:rPr>
          <w:rFonts w:ascii="Times New Roman" w:hAnsi="Times New Roman" w:cs="Times New Roman"/>
          <w:sz w:val="22"/>
          <w:szCs w:val="22"/>
        </w:rPr>
        <w:t>Continue to train nurses and paramedics on heat first-aid and deploy them in various clinics, cooling centres and strategic places in the city.</w:t>
      </w:r>
    </w:p>
    <w:p w14:paraId="24EC4EC0" w14:textId="77777777" w:rsidR="008C68E3" w:rsidRPr="00915014" w:rsidRDefault="008C68E3" w:rsidP="008C68E3">
      <w:pPr>
        <w:pStyle w:val="ListParagraph"/>
        <w:ind w:left="470"/>
        <w:rPr>
          <w:rFonts w:ascii="Times New Roman" w:hAnsi="Times New Roman" w:cs="Times New Roman"/>
          <w:sz w:val="22"/>
          <w:szCs w:val="22"/>
        </w:rPr>
      </w:pPr>
    </w:p>
    <w:p w14:paraId="42390AAC" w14:textId="1C79C42D" w:rsidR="00AF5187" w:rsidRPr="00915014" w:rsidRDefault="00AF5187" w:rsidP="006812A0">
      <w:pPr>
        <w:rPr>
          <w:b/>
          <w:bCs/>
          <w:sz w:val="22"/>
          <w:szCs w:val="22"/>
        </w:rPr>
      </w:pPr>
      <w:r w:rsidRPr="00915014">
        <w:rPr>
          <w:b/>
          <w:bCs/>
          <w:sz w:val="22"/>
          <w:szCs w:val="22"/>
        </w:rPr>
        <w:t>Infrastructures</w:t>
      </w:r>
      <w:r w:rsidR="00BD0CBA" w:rsidRPr="00915014">
        <w:rPr>
          <w:b/>
          <w:bCs/>
          <w:sz w:val="22"/>
          <w:szCs w:val="22"/>
        </w:rPr>
        <w:t>:</w:t>
      </w:r>
    </w:p>
    <w:p w14:paraId="24D61832" w14:textId="2DFEBE9D" w:rsidR="008C68E3" w:rsidRPr="00915014" w:rsidRDefault="3117E4B9" w:rsidP="00C34C6F">
      <w:pPr>
        <w:pStyle w:val="ListParagraph"/>
        <w:numPr>
          <w:ilvl w:val="0"/>
          <w:numId w:val="10"/>
        </w:numPr>
        <w:ind w:left="470" w:hanging="357"/>
        <w:rPr>
          <w:rFonts w:ascii="Times New Roman" w:hAnsi="Times New Roman" w:cs="Times New Roman"/>
          <w:sz w:val="22"/>
          <w:szCs w:val="22"/>
        </w:rPr>
      </w:pPr>
      <w:r w:rsidRPr="4E8A6412">
        <w:rPr>
          <w:rFonts w:ascii="Times New Roman" w:hAnsi="Times New Roman" w:cs="Times New Roman"/>
          <w:sz w:val="22"/>
          <w:szCs w:val="22"/>
        </w:rPr>
        <w:t>Set up the water distribution points at the strategic location of the city. Ensure the Water ATM or other public water points are functional.</w:t>
      </w:r>
    </w:p>
    <w:p w14:paraId="446B079C" w14:textId="55562676" w:rsidR="008C68E3" w:rsidRPr="00915014" w:rsidRDefault="3117E4B9" w:rsidP="00C34C6F">
      <w:pPr>
        <w:pStyle w:val="ListParagraph"/>
        <w:numPr>
          <w:ilvl w:val="0"/>
          <w:numId w:val="10"/>
        </w:numPr>
        <w:ind w:left="470" w:hanging="357"/>
        <w:rPr>
          <w:rFonts w:ascii="Times New Roman" w:hAnsi="Times New Roman" w:cs="Times New Roman"/>
          <w:sz w:val="22"/>
          <w:szCs w:val="22"/>
        </w:rPr>
      </w:pPr>
      <w:r w:rsidRPr="4E8A6412">
        <w:rPr>
          <w:rFonts w:ascii="Times New Roman" w:hAnsi="Times New Roman" w:cs="Times New Roman"/>
          <w:sz w:val="22"/>
          <w:szCs w:val="22"/>
        </w:rPr>
        <w:t xml:space="preserve">Increase efforts to distribute fresh drinking water to the public through tankers, especially in the water-stress areas of the </w:t>
      </w:r>
      <w:proofErr w:type="gramStart"/>
      <w:r w:rsidRPr="4E8A6412">
        <w:rPr>
          <w:rFonts w:ascii="Times New Roman" w:hAnsi="Times New Roman" w:cs="Times New Roman"/>
          <w:sz w:val="22"/>
          <w:szCs w:val="22"/>
        </w:rPr>
        <w:t>city</w:t>
      </w:r>
      <w:proofErr w:type="gramEnd"/>
      <w:r w:rsidRPr="4E8A6412">
        <w:rPr>
          <w:rFonts w:ascii="Times New Roman" w:hAnsi="Times New Roman" w:cs="Times New Roman"/>
          <w:sz w:val="22"/>
          <w:szCs w:val="22"/>
        </w:rPr>
        <w:t xml:space="preserve">  </w:t>
      </w:r>
    </w:p>
    <w:p w14:paraId="590FD685" w14:textId="70E79FB9" w:rsidR="008C68E3" w:rsidRPr="00915014" w:rsidRDefault="3117E4B9" w:rsidP="00C34C6F">
      <w:pPr>
        <w:pStyle w:val="ListParagraph"/>
        <w:numPr>
          <w:ilvl w:val="0"/>
          <w:numId w:val="10"/>
        </w:numPr>
        <w:ind w:left="470" w:hanging="357"/>
        <w:rPr>
          <w:rFonts w:ascii="Times New Roman" w:hAnsi="Times New Roman" w:cs="Times New Roman"/>
          <w:sz w:val="22"/>
          <w:szCs w:val="22"/>
        </w:rPr>
      </w:pPr>
      <w:r w:rsidRPr="4E8A6412">
        <w:rPr>
          <w:rFonts w:ascii="Times New Roman" w:hAnsi="Times New Roman" w:cs="Times New Roman"/>
          <w:sz w:val="22"/>
          <w:szCs w:val="22"/>
        </w:rPr>
        <w:t xml:space="preserve">Activate the heat emergency services in the hospitals/clinics and provide immediate care to patients with heat-related illnesses or </w:t>
      </w:r>
      <w:proofErr w:type="gramStart"/>
      <w:r w:rsidRPr="4E8A6412">
        <w:rPr>
          <w:rFonts w:ascii="Times New Roman" w:hAnsi="Times New Roman" w:cs="Times New Roman"/>
          <w:sz w:val="22"/>
          <w:szCs w:val="22"/>
        </w:rPr>
        <w:t>symptoms</w:t>
      </w:r>
      <w:proofErr w:type="gramEnd"/>
      <w:r w:rsidRPr="4E8A6412">
        <w:rPr>
          <w:rFonts w:ascii="Times New Roman" w:hAnsi="Times New Roman" w:cs="Times New Roman"/>
          <w:sz w:val="22"/>
          <w:szCs w:val="22"/>
        </w:rPr>
        <w:t xml:space="preserve"> </w:t>
      </w:r>
    </w:p>
    <w:p w14:paraId="4FA586E7" w14:textId="6210BB3C" w:rsidR="008C68E3" w:rsidRPr="00915014" w:rsidRDefault="3117E4B9" w:rsidP="00C34C6F">
      <w:pPr>
        <w:pStyle w:val="ListParagraph"/>
        <w:numPr>
          <w:ilvl w:val="0"/>
          <w:numId w:val="10"/>
        </w:numPr>
        <w:ind w:left="470" w:hanging="357"/>
        <w:rPr>
          <w:rFonts w:ascii="Times New Roman" w:hAnsi="Times New Roman" w:cs="Times New Roman"/>
          <w:sz w:val="22"/>
          <w:szCs w:val="22"/>
        </w:rPr>
      </w:pPr>
      <w:r w:rsidRPr="4E8A6412">
        <w:rPr>
          <w:rFonts w:ascii="Times New Roman" w:hAnsi="Times New Roman" w:cs="Times New Roman"/>
          <w:sz w:val="22"/>
          <w:szCs w:val="22"/>
        </w:rPr>
        <w:t xml:space="preserve">Activate the cooling centres at the strategic location of the </w:t>
      </w:r>
      <w:proofErr w:type="gramStart"/>
      <w:r w:rsidRPr="4E8A6412">
        <w:rPr>
          <w:rFonts w:ascii="Times New Roman" w:hAnsi="Times New Roman" w:cs="Times New Roman"/>
          <w:sz w:val="22"/>
          <w:szCs w:val="22"/>
        </w:rPr>
        <w:t>city</w:t>
      </w:r>
      <w:proofErr w:type="gramEnd"/>
    </w:p>
    <w:p w14:paraId="7466D8F4" w14:textId="557F73A6" w:rsidR="006A311F" w:rsidRDefault="3117E4B9" w:rsidP="00C34C6F">
      <w:pPr>
        <w:pStyle w:val="ListParagraph"/>
        <w:numPr>
          <w:ilvl w:val="0"/>
          <w:numId w:val="10"/>
        </w:numPr>
        <w:ind w:left="470" w:hanging="357"/>
        <w:rPr>
          <w:rFonts w:ascii="Times New Roman" w:hAnsi="Times New Roman" w:cs="Times New Roman"/>
          <w:sz w:val="22"/>
          <w:szCs w:val="22"/>
        </w:rPr>
      </w:pPr>
      <w:r w:rsidRPr="4E8A6412">
        <w:rPr>
          <w:rFonts w:ascii="Times New Roman" w:hAnsi="Times New Roman" w:cs="Times New Roman"/>
          <w:sz w:val="22"/>
          <w:szCs w:val="22"/>
        </w:rPr>
        <w:t xml:space="preserve">Setting up public displays of temperature such as LED boards, put up posters, and banners at the strategic locations of the city, start miking, distributing heat awareness </w:t>
      </w:r>
      <w:proofErr w:type="gramStart"/>
      <w:r w:rsidRPr="4E8A6412">
        <w:rPr>
          <w:rFonts w:ascii="Times New Roman" w:hAnsi="Times New Roman" w:cs="Times New Roman"/>
          <w:sz w:val="22"/>
          <w:szCs w:val="22"/>
        </w:rPr>
        <w:t>pamphlets</w:t>
      </w:r>
      <w:proofErr w:type="gramEnd"/>
      <w:r w:rsidRPr="4E8A6412">
        <w:rPr>
          <w:rFonts w:ascii="Times New Roman" w:hAnsi="Times New Roman" w:cs="Times New Roman"/>
          <w:sz w:val="22"/>
          <w:szCs w:val="22"/>
        </w:rPr>
        <w:t xml:space="preserve">  </w:t>
      </w:r>
    </w:p>
    <w:p w14:paraId="15849D2C" w14:textId="25DDAAE8" w:rsidR="00804CC1" w:rsidRDefault="00804CC1" w:rsidP="00804CC1">
      <w:pPr>
        <w:rPr>
          <w:sz w:val="22"/>
          <w:szCs w:val="22"/>
        </w:rPr>
      </w:pPr>
    </w:p>
    <w:p w14:paraId="2ECBE799" w14:textId="309159A4" w:rsidR="7A6C4E9A" w:rsidRDefault="7A6C4E9A" w:rsidP="7A6C4E9A">
      <w:pPr>
        <w:pStyle w:val="Heading1"/>
        <w:numPr>
          <w:ilvl w:val="0"/>
          <w:numId w:val="0"/>
        </w:numPr>
        <w:rPr>
          <w:sz w:val="32"/>
          <w:lang w:val="en-IN"/>
        </w:rPr>
      </w:pPr>
    </w:p>
    <w:p w14:paraId="3EBEF674" w14:textId="642B4A4B" w:rsidR="7A6C4E9A" w:rsidRDefault="7A6C4E9A" w:rsidP="7A6C4E9A">
      <w:pPr>
        <w:pStyle w:val="Heading1"/>
        <w:numPr>
          <w:ilvl w:val="0"/>
          <w:numId w:val="0"/>
        </w:numPr>
        <w:rPr>
          <w:sz w:val="32"/>
          <w:lang w:val="en-IN"/>
        </w:rPr>
      </w:pPr>
    </w:p>
    <w:p w14:paraId="6BE9FD22" w14:textId="25EC4CE8" w:rsidR="7A6C4E9A" w:rsidRDefault="7A6C4E9A">
      <w:r>
        <w:br w:type="page"/>
      </w:r>
    </w:p>
    <w:p w14:paraId="6E66A4FA" w14:textId="5D174B16" w:rsidR="00804CC1" w:rsidRPr="00915014" w:rsidRDefault="2D10FFEA" w:rsidP="7A6C4E9A">
      <w:pPr>
        <w:pStyle w:val="Heading1"/>
        <w:numPr>
          <w:ilvl w:val="0"/>
          <w:numId w:val="0"/>
        </w:numPr>
        <w:rPr>
          <w:sz w:val="32"/>
          <w:lang w:val="en-IN"/>
        </w:rPr>
      </w:pPr>
      <w:bookmarkStart w:id="5" w:name="_Toc1474435187"/>
      <w:r w:rsidRPr="7E7193CA">
        <w:rPr>
          <w:sz w:val="32"/>
          <w:lang w:val="en-IN"/>
        </w:rPr>
        <w:lastRenderedPageBreak/>
        <w:t xml:space="preserve">Component </w:t>
      </w:r>
      <w:r w:rsidR="2CFB9848" w:rsidRPr="7E7193CA">
        <w:rPr>
          <w:sz w:val="32"/>
          <w:lang w:val="en-IN"/>
        </w:rPr>
        <w:t>7</w:t>
      </w:r>
      <w:r w:rsidRPr="7E7193CA">
        <w:rPr>
          <w:sz w:val="32"/>
          <w:lang w:val="en-IN"/>
        </w:rPr>
        <w:t>: Long-term adaptation</w:t>
      </w:r>
      <w:r w:rsidR="4731B3E5" w:rsidRPr="7E7193CA">
        <w:rPr>
          <w:sz w:val="32"/>
          <w:lang w:val="en-IN"/>
        </w:rPr>
        <w:t>/</w:t>
      </w:r>
      <w:r w:rsidRPr="7E7193CA">
        <w:rPr>
          <w:sz w:val="32"/>
          <w:lang w:val="en-IN"/>
        </w:rPr>
        <w:t>planning measures</w:t>
      </w:r>
      <w:bookmarkEnd w:id="5"/>
    </w:p>
    <w:p w14:paraId="69A6B820" w14:textId="2BCF71CB" w:rsidR="7A6C4E9A" w:rsidRDefault="7A6C4E9A" w:rsidP="7A6C4E9A">
      <w:pPr>
        <w:rPr>
          <w:i/>
          <w:iCs/>
        </w:rPr>
      </w:pPr>
    </w:p>
    <w:p w14:paraId="72D4083F" w14:textId="167E9B8A" w:rsidR="00804CC1" w:rsidRPr="00915014" w:rsidRDefault="2D10FFEA" w:rsidP="7A6C4E9A">
      <w:pPr>
        <w:rPr>
          <w:i/>
          <w:iCs/>
          <w:color w:val="0E101A"/>
          <w:sz w:val="22"/>
          <w:szCs w:val="22"/>
        </w:rPr>
      </w:pPr>
      <w:r w:rsidRPr="7A6C4E9A">
        <w:rPr>
          <w:i/>
          <w:iCs/>
          <w:sz w:val="22"/>
          <w:szCs w:val="22"/>
        </w:rPr>
        <w:t xml:space="preserve">The respective city authority should </w:t>
      </w:r>
      <w:r w:rsidR="76A7B929" w:rsidRPr="7A6C4E9A">
        <w:rPr>
          <w:i/>
          <w:iCs/>
          <w:sz w:val="22"/>
          <w:szCs w:val="22"/>
        </w:rPr>
        <w:t xml:space="preserve">establish </w:t>
      </w:r>
      <w:r w:rsidRPr="7A6C4E9A">
        <w:rPr>
          <w:i/>
          <w:iCs/>
          <w:sz w:val="22"/>
          <w:szCs w:val="22"/>
        </w:rPr>
        <w:t xml:space="preserve">long-term adaptation measures to combat heat risks in the city. Some of </w:t>
      </w:r>
      <w:r w:rsidR="1CE0F216" w:rsidRPr="7A6C4E9A">
        <w:rPr>
          <w:i/>
          <w:iCs/>
          <w:sz w:val="22"/>
          <w:szCs w:val="22"/>
        </w:rPr>
        <w:t xml:space="preserve">such long-term </w:t>
      </w:r>
      <w:r w:rsidRPr="7A6C4E9A">
        <w:rPr>
          <w:i/>
          <w:iCs/>
          <w:sz w:val="22"/>
          <w:szCs w:val="22"/>
        </w:rPr>
        <w:t xml:space="preserve">strategies </w:t>
      </w:r>
      <w:r w:rsidR="627B3C2A" w:rsidRPr="7A6C4E9A">
        <w:rPr>
          <w:i/>
          <w:iCs/>
          <w:sz w:val="22"/>
          <w:szCs w:val="22"/>
        </w:rPr>
        <w:t>are listed below.</w:t>
      </w:r>
      <w:r w:rsidRPr="7A6C4E9A">
        <w:rPr>
          <w:i/>
          <w:iCs/>
          <w:sz w:val="22"/>
          <w:szCs w:val="22"/>
        </w:rPr>
        <w:t> </w:t>
      </w:r>
    </w:p>
    <w:p w14:paraId="4B4D5BC9" w14:textId="77777777" w:rsidR="00804CC1" w:rsidRDefault="00804CC1" w:rsidP="00804CC1">
      <w:pPr>
        <w:rPr>
          <w:b/>
          <w:bCs/>
        </w:rPr>
      </w:pPr>
    </w:p>
    <w:p w14:paraId="71C71472" w14:textId="77777777" w:rsidR="00804CC1" w:rsidRPr="00915014" w:rsidRDefault="00804CC1" w:rsidP="00804CC1">
      <w:pPr>
        <w:rPr>
          <w:b/>
          <w:bCs/>
          <w:color w:val="000000" w:themeColor="text1"/>
        </w:rPr>
      </w:pPr>
      <w:r w:rsidRPr="49B658BF">
        <w:rPr>
          <w:b/>
          <w:bCs/>
        </w:rPr>
        <w:t>Healthcare systems:</w:t>
      </w:r>
    </w:p>
    <w:p w14:paraId="7D683EDD" w14:textId="77777777" w:rsidR="00804CC1" w:rsidRPr="00915014" w:rsidRDefault="2D10FFEA" w:rsidP="00C34C6F">
      <w:pPr>
        <w:pStyle w:val="ListParagraph"/>
        <w:numPr>
          <w:ilvl w:val="0"/>
          <w:numId w:val="9"/>
        </w:numPr>
        <w:ind w:left="470" w:hanging="357"/>
        <w:rPr>
          <w:rFonts w:ascii="Times New Roman" w:hAnsi="Times New Roman" w:cs="Times New Roman"/>
          <w:color w:val="000000"/>
          <w:sz w:val="22"/>
          <w:szCs w:val="22"/>
        </w:rPr>
      </w:pPr>
      <w:r w:rsidRPr="7A6C4E9A">
        <w:rPr>
          <w:rFonts w:ascii="Times New Roman" w:hAnsi="Times New Roman" w:cs="Times New Roman"/>
          <w:color w:val="000000" w:themeColor="text1"/>
          <w:sz w:val="22"/>
          <w:szCs w:val="22"/>
        </w:rPr>
        <w:t xml:space="preserve">Training health personnel, such as volunteers, paramedics, </w:t>
      </w:r>
      <w:proofErr w:type="gramStart"/>
      <w:r w:rsidRPr="7A6C4E9A">
        <w:rPr>
          <w:rFonts w:ascii="Times New Roman" w:hAnsi="Times New Roman" w:cs="Times New Roman"/>
          <w:color w:val="000000" w:themeColor="text1"/>
          <w:sz w:val="22"/>
          <w:szCs w:val="22"/>
        </w:rPr>
        <w:t>nurses</w:t>
      </w:r>
      <w:proofErr w:type="gramEnd"/>
      <w:r w:rsidRPr="7A6C4E9A">
        <w:rPr>
          <w:rFonts w:ascii="Times New Roman" w:hAnsi="Times New Roman" w:cs="Times New Roman"/>
          <w:color w:val="000000" w:themeColor="text1"/>
          <w:sz w:val="22"/>
          <w:szCs w:val="22"/>
        </w:rPr>
        <w:t xml:space="preserve"> and emergency medical personnel, to help them recognize the signs and symptoms of heat-related illnesses.</w:t>
      </w:r>
    </w:p>
    <w:p w14:paraId="2340A264" w14:textId="77777777" w:rsidR="00804CC1" w:rsidRPr="00915014" w:rsidRDefault="2D10FFEA" w:rsidP="00C34C6F">
      <w:pPr>
        <w:pStyle w:val="ListParagraph"/>
        <w:numPr>
          <w:ilvl w:val="0"/>
          <w:numId w:val="9"/>
        </w:numPr>
        <w:ind w:left="470" w:hanging="357"/>
        <w:rPr>
          <w:rFonts w:ascii="Times New Roman" w:hAnsi="Times New Roman" w:cs="Times New Roman"/>
          <w:color w:val="000000"/>
          <w:sz w:val="22"/>
          <w:szCs w:val="22"/>
        </w:rPr>
      </w:pPr>
      <w:r w:rsidRPr="7A6C4E9A">
        <w:rPr>
          <w:rFonts w:ascii="Times New Roman" w:hAnsi="Times New Roman" w:cs="Times New Roman"/>
          <w:color w:val="000000" w:themeColor="text1"/>
          <w:sz w:val="22"/>
          <w:szCs w:val="22"/>
        </w:rPr>
        <w:t>Quantifying heat-related data - all the hospitals and clinics must keep a record of heat-related illnesses.</w:t>
      </w:r>
    </w:p>
    <w:p w14:paraId="07E6BE42" w14:textId="21C42420" w:rsidR="00804CC1" w:rsidRPr="00915014" w:rsidRDefault="00804CC1" w:rsidP="00804CC1">
      <w:pPr>
        <w:rPr>
          <w:b/>
          <w:bCs/>
          <w:color w:val="000000"/>
          <w:sz w:val="22"/>
          <w:szCs w:val="22"/>
        </w:rPr>
      </w:pPr>
    </w:p>
    <w:p w14:paraId="3A1DB116" w14:textId="77777777" w:rsidR="00804CC1" w:rsidRPr="00915014" w:rsidRDefault="00804CC1" w:rsidP="00804CC1">
      <w:pPr>
        <w:rPr>
          <w:b/>
          <w:bCs/>
          <w:color w:val="000000"/>
          <w:sz w:val="22"/>
          <w:szCs w:val="22"/>
        </w:rPr>
      </w:pPr>
      <w:r w:rsidRPr="00915014">
        <w:rPr>
          <w:b/>
          <w:bCs/>
          <w:color w:val="000000"/>
          <w:sz w:val="22"/>
          <w:szCs w:val="22"/>
        </w:rPr>
        <w:t>Energy management plans:</w:t>
      </w:r>
    </w:p>
    <w:p w14:paraId="201F5AEE" w14:textId="61CF88DF" w:rsidR="00804CC1" w:rsidRPr="00915014" w:rsidRDefault="2D10FFEA" w:rsidP="00C34C6F">
      <w:pPr>
        <w:pStyle w:val="ListParagraph"/>
        <w:numPr>
          <w:ilvl w:val="0"/>
          <w:numId w:val="9"/>
        </w:numPr>
        <w:ind w:left="470" w:hanging="357"/>
        <w:rPr>
          <w:rFonts w:ascii="Times New Roman" w:hAnsi="Times New Roman" w:cs="Times New Roman"/>
          <w:color w:val="000000" w:themeColor="text1"/>
          <w:sz w:val="22"/>
          <w:szCs w:val="22"/>
        </w:rPr>
      </w:pPr>
      <w:r w:rsidRPr="7E7193CA">
        <w:rPr>
          <w:rFonts w:ascii="Times New Roman" w:hAnsi="Times New Roman" w:cs="Times New Roman"/>
          <w:color w:val="000000" w:themeColor="text1"/>
          <w:sz w:val="22"/>
          <w:szCs w:val="22"/>
        </w:rPr>
        <w:t>Regularly checking and maintaining the transmission lines reduces the risk of frequent cut-offs during heatwaves</w:t>
      </w:r>
      <w:r w:rsidR="4C9E758B" w:rsidRPr="7E7193CA">
        <w:rPr>
          <w:rFonts w:ascii="Times New Roman" w:hAnsi="Times New Roman" w:cs="Times New Roman"/>
          <w:color w:val="000000" w:themeColor="text1"/>
          <w:sz w:val="22"/>
          <w:szCs w:val="22"/>
        </w:rPr>
        <w:t xml:space="preserve">. </w:t>
      </w:r>
    </w:p>
    <w:p w14:paraId="6DF0304E" w14:textId="77777777" w:rsidR="00804CC1" w:rsidRPr="00915014" w:rsidRDefault="2D10FFEA" w:rsidP="00C34C6F">
      <w:pPr>
        <w:pStyle w:val="ListParagraph"/>
        <w:numPr>
          <w:ilvl w:val="0"/>
          <w:numId w:val="9"/>
        </w:numPr>
        <w:ind w:left="470" w:hanging="357"/>
        <w:rPr>
          <w:rFonts w:ascii="Times New Roman" w:hAnsi="Times New Roman" w:cs="Times New Roman"/>
          <w:color w:val="0070C0"/>
          <w:sz w:val="22"/>
          <w:szCs w:val="22"/>
        </w:rPr>
      </w:pPr>
      <w:r w:rsidRPr="7A6C4E9A">
        <w:rPr>
          <w:rFonts w:ascii="Times New Roman" w:hAnsi="Times New Roman" w:cs="Times New Roman"/>
          <w:color w:val="000000" w:themeColor="text1"/>
          <w:sz w:val="22"/>
          <w:szCs w:val="22"/>
        </w:rPr>
        <w:t xml:space="preserve">Using alternative energy or renewable energy sources, such as solar panels, can help to support vulnerable communities that do not have access to electricity </w:t>
      </w:r>
      <w:proofErr w:type="gramStart"/>
      <w:r w:rsidRPr="7A6C4E9A">
        <w:rPr>
          <w:rFonts w:ascii="Times New Roman" w:hAnsi="Times New Roman" w:cs="Times New Roman"/>
          <w:color w:val="000000" w:themeColor="text1"/>
          <w:sz w:val="22"/>
          <w:szCs w:val="22"/>
        </w:rPr>
        <w:t>and also</w:t>
      </w:r>
      <w:proofErr w:type="gramEnd"/>
      <w:r w:rsidRPr="7A6C4E9A">
        <w:rPr>
          <w:rFonts w:ascii="Times New Roman" w:hAnsi="Times New Roman" w:cs="Times New Roman"/>
          <w:color w:val="000000" w:themeColor="text1"/>
          <w:sz w:val="22"/>
          <w:szCs w:val="22"/>
        </w:rPr>
        <w:t xml:space="preserve"> reduce the demand pressure on the grid.</w:t>
      </w:r>
    </w:p>
    <w:p w14:paraId="327A03FE" w14:textId="77777777" w:rsidR="00804CC1" w:rsidRPr="00915014" w:rsidRDefault="2D10FFEA" w:rsidP="00C34C6F">
      <w:pPr>
        <w:pStyle w:val="ListParagraph"/>
        <w:numPr>
          <w:ilvl w:val="0"/>
          <w:numId w:val="9"/>
        </w:numPr>
        <w:ind w:left="470" w:hanging="357"/>
        <w:rPr>
          <w:rFonts w:ascii="Times New Roman" w:hAnsi="Times New Roman" w:cs="Times New Roman"/>
          <w:color w:val="0070C0"/>
          <w:sz w:val="22"/>
          <w:szCs w:val="22"/>
        </w:rPr>
      </w:pPr>
      <w:r w:rsidRPr="7A6C4E9A">
        <w:rPr>
          <w:rFonts w:ascii="Times New Roman" w:hAnsi="Times New Roman" w:cs="Times New Roman"/>
          <w:color w:val="0E101A"/>
          <w:sz w:val="22"/>
          <w:szCs w:val="22"/>
        </w:rPr>
        <w:t>Using energy-efficient appliances (</w:t>
      </w:r>
      <w:proofErr w:type="gramStart"/>
      <w:r w:rsidRPr="7A6C4E9A">
        <w:rPr>
          <w:rFonts w:ascii="Times New Roman" w:hAnsi="Times New Roman" w:cs="Times New Roman"/>
          <w:color w:val="0E101A"/>
          <w:sz w:val="22"/>
          <w:szCs w:val="22"/>
        </w:rPr>
        <w:t>e.g.</w:t>
      </w:r>
      <w:proofErr w:type="gramEnd"/>
      <w:r w:rsidRPr="7A6C4E9A">
        <w:rPr>
          <w:rFonts w:ascii="Times New Roman" w:hAnsi="Times New Roman" w:cs="Times New Roman"/>
          <w:color w:val="0E101A"/>
          <w:sz w:val="22"/>
          <w:szCs w:val="22"/>
        </w:rPr>
        <w:t xml:space="preserve"> using LED/CFL lighting system) is one of the fastest and most cost-effective ways to meet growing energy demand.</w:t>
      </w:r>
    </w:p>
    <w:p w14:paraId="0DF7F13B" w14:textId="77777777" w:rsidR="00804CC1" w:rsidRPr="00915014" w:rsidRDefault="2D10FFEA" w:rsidP="00C34C6F">
      <w:pPr>
        <w:pStyle w:val="ListParagraph"/>
        <w:numPr>
          <w:ilvl w:val="0"/>
          <w:numId w:val="9"/>
        </w:numPr>
        <w:ind w:left="470" w:hanging="357"/>
        <w:rPr>
          <w:rFonts w:ascii="Times New Roman" w:hAnsi="Times New Roman" w:cs="Times New Roman"/>
          <w:color w:val="0070C0"/>
          <w:sz w:val="22"/>
          <w:szCs w:val="22"/>
        </w:rPr>
      </w:pPr>
      <w:r w:rsidRPr="7A6C4E9A">
        <w:rPr>
          <w:rFonts w:ascii="Times New Roman" w:hAnsi="Times New Roman" w:cs="Times New Roman"/>
          <w:sz w:val="22"/>
          <w:szCs w:val="22"/>
        </w:rPr>
        <w:t>Electricity disruptions can have a cascading effect on other infrastructure and essential services that rely on a consistent supply of electricity, such as hospitals, cooling centres etc. As a result, officials must control peak electricity consumption and ensure the availability of backup energy sources for critical infrastructure.</w:t>
      </w:r>
    </w:p>
    <w:p w14:paraId="7BEE229F" w14:textId="77777777" w:rsidR="00804CC1" w:rsidRPr="00915014" w:rsidRDefault="00804CC1" w:rsidP="00804CC1">
      <w:pPr>
        <w:ind w:left="113"/>
        <w:rPr>
          <w:color w:val="0070C0"/>
          <w:sz w:val="22"/>
          <w:szCs w:val="22"/>
        </w:rPr>
      </w:pPr>
    </w:p>
    <w:p w14:paraId="79B324D2" w14:textId="77777777" w:rsidR="00804CC1" w:rsidRPr="00915014" w:rsidRDefault="00804CC1" w:rsidP="00804CC1">
      <w:pPr>
        <w:ind w:left="113"/>
        <w:rPr>
          <w:b/>
          <w:bCs/>
          <w:color w:val="000000"/>
          <w:sz w:val="22"/>
          <w:szCs w:val="22"/>
        </w:rPr>
      </w:pPr>
      <w:r w:rsidRPr="00915014">
        <w:rPr>
          <w:b/>
          <w:bCs/>
          <w:color w:val="000000"/>
          <w:sz w:val="22"/>
          <w:szCs w:val="22"/>
        </w:rPr>
        <w:t xml:space="preserve">Building construction: </w:t>
      </w:r>
    </w:p>
    <w:p w14:paraId="68987E41" w14:textId="77777777" w:rsidR="00804CC1" w:rsidRPr="00915014" w:rsidRDefault="2D10FFEA" w:rsidP="00C34C6F">
      <w:pPr>
        <w:pStyle w:val="ListParagraph"/>
        <w:numPr>
          <w:ilvl w:val="0"/>
          <w:numId w:val="9"/>
        </w:numPr>
        <w:ind w:left="470" w:hanging="357"/>
        <w:rPr>
          <w:rFonts w:ascii="Times New Roman" w:hAnsi="Times New Roman" w:cs="Times New Roman"/>
          <w:sz w:val="22"/>
          <w:szCs w:val="22"/>
        </w:rPr>
      </w:pPr>
      <w:r w:rsidRPr="7A6C4E9A">
        <w:rPr>
          <w:rFonts w:ascii="Times New Roman" w:hAnsi="Times New Roman" w:cs="Times New Roman"/>
          <w:sz w:val="22"/>
          <w:szCs w:val="22"/>
        </w:rPr>
        <w:t xml:space="preserve">Introducing passive cooling strategies in building codes or related by-laws. For instance, the direction of a house or building, size, window design, </w:t>
      </w:r>
      <w:proofErr w:type="gramStart"/>
      <w:r w:rsidRPr="7A6C4E9A">
        <w:rPr>
          <w:rFonts w:ascii="Times New Roman" w:hAnsi="Times New Roman" w:cs="Times New Roman"/>
          <w:sz w:val="22"/>
          <w:szCs w:val="22"/>
        </w:rPr>
        <w:t>awning</w:t>
      </w:r>
      <w:proofErr w:type="gramEnd"/>
      <w:r w:rsidRPr="7A6C4E9A">
        <w:rPr>
          <w:rFonts w:ascii="Times New Roman" w:hAnsi="Times New Roman" w:cs="Times New Roman"/>
          <w:sz w:val="22"/>
          <w:szCs w:val="22"/>
        </w:rPr>
        <w:t xml:space="preserve"> or canopy, along with window blinds and orientation, can influence how hot it becomes during the summer months.</w:t>
      </w:r>
    </w:p>
    <w:p w14:paraId="3D306818" w14:textId="77777777" w:rsidR="00804CC1" w:rsidRPr="00915014" w:rsidRDefault="2D10FFEA" w:rsidP="00C34C6F">
      <w:pPr>
        <w:pStyle w:val="ListParagraph"/>
        <w:numPr>
          <w:ilvl w:val="0"/>
          <w:numId w:val="9"/>
        </w:numPr>
        <w:ind w:left="470" w:hanging="357"/>
        <w:rPr>
          <w:rFonts w:ascii="Times New Roman" w:hAnsi="Times New Roman" w:cs="Times New Roman"/>
          <w:sz w:val="22"/>
          <w:szCs w:val="22"/>
        </w:rPr>
      </w:pPr>
      <w:r w:rsidRPr="7A6C4E9A">
        <w:rPr>
          <w:rFonts w:ascii="Times New Roman" w:hAnsi="Times New Roman" w:cs="Times New Roman"/>
          <w:sz w:val="22"/>
          <w:szCs w:val="22"/>
        </w:rPr>
        <w:t xml:space="preserve">Puffing or sandwich panels can be used for the insulation against </w:t>
      </w:r>
      <w:proofErr w:type="gramStart"/>
      <w:r w:rsidRPr="7A6C4E9A">
        <w:rPr>
          <w:rFonts w:ascii="Times New Roman" w:hAnsi="Times New Roman" w:cs="Times New Roman"/>
          <w:sz w:val="22"/>
          <w:szCs w:val="22"/>
        </w:rPr>
        <w:t>temperature</w:t>
      </w:r>
      <w:proofErr w:type="gramEnd"/>
    </w:p>
    <w:p w14:paraId="05162A74" w14:textId="77777777" w:rsidR="00804CC1" w:rsidRPr="00915014" w:rsidRDefault="2D10FFEA" w:rsidP="00C34C6F">
      <w:pPr>
        <w:pStyle w:val="ListParagraph"/>
        <w:numPr>
          <w:ilvl w:val="0"/>
          <w:numId w:val="9"/>
        </w:numPr>
        <w:ind w:left="470" w:hanging="357"/>
        <w:rPr>
          <w:rFonts w:ascii="Times New Roman" w:hAnsi="Times New Roman" w:cs="Times New Roman"/>
          <w:sz w:val="22"/>
          <w:szCs w:val="22"/>
        </w:rPr>
      </w:pPr>
      <w:r w:rsidRPr="7A6C4E9A">
        <w:rPr>
          <w:rFonts w:ascii="Times New Roman" w:hAnsi="Times New Roman" w:cs="Times New Roman"/>
          <w:sz w:val="22"/>
          <w:szCs w:val="22"/>
        </w:rPr>
        <w:t>Spreading straw over the tops of houses with cement roofs can help to reduce heat absorption.</w:t>
      </w:r>
    </w:p>
    <w:p w14:paraId="3E674D6D" w14:textId="77777777" w:rsidR="00804CC1" w:rsidRPr="00915014" w:rsidRDefault="2D10FFEA" w:rsidP="00C34C6F">
      <w:pPr>
        <w:pStyle w:val="ListParagraph"/>
        <w:numPr>
          <w:ilvl w:val="0"/>
          <w:numId w:val="9"/>
        </w:numPr>
        <w:ind w:left="470" w:hanging="357"/>
        <w:rPr>
          <w:rFonts w:ascii="Times New Roman" w:hAnsi="Times New Roman" w:cs="Times New Roman"/>
          <w:sz w:val="22"/>
          <w:szCs w:val="22"/>
        </w:rPr>
      </w:pPr>
      <w:r w:rsidRPr="7A6C4E9A">
        <w:rPr>
          <w:rFonts w:ascii="Times New Roman" w:hAnsi="Times New Roman" w:cs="Times New Roman"/>
          <w:sz w:val="22"/>
          <w:szCs w:val="22"/>
        </w:rPr>
        <w:t xml:space="preserve">Install a false ceiling using cardboard sheets or wooden board under the metal thatched roof, to reduce the indoor </w:t>
      </w:r>
      <w:proofErr w:type="gramStart"/>
      <w:r w:rsidRPr="7A6C4E9A">
        <w:rPr>
          <w:rFonts w:ascii="Times New Roman" w:hAnsi="Times New Roman" w:cs="Times New Roman"/>
          <w:sz w:val="22"/>
          <w:szCs w:val="22"/>
        </w:rPr>
        <w:t>temperature</w:t>
      </w:r>
      <w:proofErr w:type="gramEnd"/>
      <w:r w:rsidRPr="7A6C4E9A">
        <w:rPr>
          <w:rFonts w:ascii="Times New Roman" w:hAnsi="Times New Roman" w:cs="Times New Roman"/>
          <w:sz w:val="22"/>
          <w:szCs w:val="22"/>
        </w:rPr>
        <w:t xml:space="preserve"> </w:t>
      </w:r>
    </w:p>
    <w:p w14:paraId="1C122BA9" w14:textId="77777777" w:rsidR="00804CC1" w:rsidRPr="00915014" w:rsidRDefault="2D10FFEA" w:rsidP="00C34C6F">
      <w:pPr>
        <w:pStyle w:val="ListParagraph"/>
        <w:numPr>
          <w:ilvl w:val="0"/>
          <w:numId w:val="9"/>
        </w:numPr>
        <w:ind w:left="470" w:hanging="357"/>
        <w:rPr>
          <w:rFonts w:ascii="Times New Roman" w:hAnsi="Times New Roman" w:cs="Times New Roman"/>
          <w:sz w:val="22"/>
          <w:szCs w:val="22"/>
        </w:rPr>
      </w:pPr>
      <w:r w:rsidRPr="7A6C4E9A">
        <w:rPr>
          <w:rFonts w:ascii="Times New Roman" w:hAnsi="Times New Roman" w:cs="Times New Roman"/>
          <w:sz w:val="22"/>
          <w:szCs w:val="22"/>
        </w:rPr>
        <w:t>Encouraging for cool roofing system in the budlings:</w:t>
      </w:r>
    </w:p>
    <w:p w14:paraId="0021BCCD" w14:textId="77777777" w:rsidR="00804CC1" w:rsidRPr="00915014" w:rsidRDefault="00804CC1" w:rsidP="00C34C6F">
      <w:pPr>
        <w:pStyle w:val="ListParagraph"/>
        <w:numPr>
          <w:ilvl w:val="1"/>
          <w:numId w:val="9"/>
        </w:numPr>
        <w:ind w:left="697" w:hanging="357"/>
        <w:rPr>
          <w:rFonts w:ascii="Times New Roman" w:hAnsi="Times New Roman" w:cs="Times New Roman"/>
          <w:sz w:val="22"/>
          <w:szCs w:val="22"/>
        </w:rPr>
      </w:pPr>
      <w:r w:rsidRPr="00915014">
        <w:rPr>
          <w:rFonts w:ascii="Times New Roman" w:hAnsi="Times New Roman" w:cs="Times New Roman"/>
          <w:sz w:val="22"/>
          <w:szCs w:val="22"/>
        </w:rPr>
        <w:t xml:space="preserve">Painting the rooftop with high reflectivity paint to increase the roof surface’s solar reflectance </w:t>
      </w:r>
      <w:proofErr w:type="gramStart"/>
      <w:r w:rsidRPr="00915014">
        <w:rPr>
          <w:rFonts w:ascii="Times New Roman" w:hAnsi="Times New Roman" w:cs="Times New Roman"/>
          <w:sz w:val="22"/>
          <w:szCs w:val="22"/>
        </w:rPr>
        <w:t>index</w:t>
      </w:r>
      <w:proofErr w:type="gramEnd"/>
    </w:p>
    <w:p w14:paraId="2954C61D" w14:textId="77777777" w:rsidR="00804CC1" w:rsidRPr="00915014" w:rsidRDefault="00804CC1" w:rsidP="00C34C6F">
      <w:pPr>
        <w:pStyle w:val="ListParagraph"/>
        <w:numPr>
          <w:ilvl w:val="1"/>
          <w:numId w:val="9"/>
        </w:numPr>
        <w:ind w:left="697" w:hanging="357"/>
        <w:rPr>
          <w:rFonts w:ascii="Times New Roman" w:hAnsi="Times New Roman" w:cs="Times New Roman"/>
          <w:sz w:val="22"/>
          <w:szCs w:val="22"/>
        </w:rPr>
      </w:pPr>
      <w:r w:rsidRPr="00915014">
        <w:rPr>
          <w:rFonts w:ascii="Times New Roman" w:hAnsi="Times New Roman" w:cs="Times New Roman"/>
          <w:sz w:val="22"/>
          <w:szCs w:val="22"/>
        </w:rPr>
        <w:t xml:space="preserve">Increase the roof surface’s Solar Reflectance Index (SRI)by using </w:t>
      </w:r>
      <w:proofErr w:type="gramStart"/>
      <w:r w:rsidRPr="00915014">
        <w:rPr>
          <w:rFonts w:ascii="Times New Roman" w:hAnsi="Times New Roman" w:cs="Times New Roman"/>
          <w:sz w:val="22"/>
          <w:szCs w:val="22"/>
        </w:rPr>
        <w:t>pre-fabricated</w:t>
      </w:r>
      <w:proofErr w:type="gramEnd"/>
      <w:r w:rsidRPr="00915014">
        <w:rPr>
          <w:rFonts w:ascii="Times New Roman" w:hAnsi="Times New Roman" w:cs="Times New Roman"/>
          <w:sz w:val="22"/>
          <w:szCs w:val="22"/>
        </w:rPr>
        <w:t xml:space="preserve"> materials such as membranes or sheeting to cover an existing roof</w:t>
      </w:r>
    </w:p>
    <w:p w14:paraId="3440FE82" w14:textId="77777777" w:rsidR="00804CC1" w:rsidRPr="00915014" w:rsidRDefault="00804CC1" w:rsidP="00C34C6F">
      <w:pPr>
        <w:pStyle w:val="ListParagraph"/>
        <w:numPr>
          <w:ilvl w:val="1"/>
          <w:numId w:val="9"/>
        </w:numPr>
        <w:ind w:left="697" w:hanging="357"/>
        <w:rPr>
          <w:rFonts w:ascii="Times New Roman" w:hAnsi="Times New Roman" w:cs="Times New Roman"/>
          <w:sz w:val="22"/>
          <w:szCs w:val="22"/>
        </w:rPr>
      </w:pPr>
      <w:r w:rsidRPr="00915014">
        <w:rPr>
          <w:rFonts w:ascii="Times New Roman" w:hAnsi="Times New Roman" w:cs="Times New Roman"/>
          <w:sz w:val="22"/>
          <w:szCs w:val="22"/>
        </w:rPr>
        <w:t>mosaic tiles or shingles on top of an existing roof or to a new roof</w:t>
      </w:r>
    </w:p>
    <w:p w14:paraId="3C709D64" w14:textId="77777777" w:rsidR="00804CC1" w:rsidRPr="00915014" w:rsidRDefault="00804CC1" w:rsidP="00C34C6F">
      <w:pPr>
        <w:pStyle w:val="ListParagraph"/>
        <w:numPr>
          <w:ilvl w:val="1"/>
          <w:numId w:val="9"/>
        </w:numPr>
        <w:ind w:left="697" w:hanging="357"/>
        <w:rPr>
          <w:rFonts w:ascii="Times New Roman" w:hAnsi="Times New Roman" w:cs="Times New Roman"/>
          <w:sz w:val="22"/>
          <w:szCs w:val="22"/>
        </w:rPr>
      </w:pPr>
      <w:r w:rsidRPr="00915014">
        <w:rPr>
          <w:rFonts w:ascii="Times New Roman" w:hAnsi="Times New Roman" w:cs="Times New Roman"/>
          <w:sz w:val="22"/>
          <w:szCs w:val="22"/>
        </w:rPr>
        <w:t xml:space="preserve">Greening the roofs by using vegetation, </w:t>
      </w:r>
      <w:proofErr w:type="gramStart"/>
      <w:r w:rsidRPr="00915014">
        <w:rPr>
          <w:rFonts w:ascii="Times New Roman" w:hAnsi="Times New Roman" w:cs="Times New Roman"/>
          <w:sz w:val="22"/>
          <w:szCs w:val="22"/>
        </w:rPr>
        <w:t>plants</w:t>
      </w:r>
      <w:proofErr w:type="gramEnd"/>
      <w:r w:rsidRPr="00915014">
        <w:rPr>
          <w:rFonts w:ascii="Times New Roman" w:hAnsi="Times New Roman" w:cs="Times New Roman"/>
          <w:sz w:val="22"/>
          <w:szCs w:val="22"/>
        </w:rPr>
        <w:t xml:space="preserve"> </w:t>
      </w:r>
    </w:p>
    <w:p w14:paraId="4752C8D7" w14:textId="77777777" w:rsidR="00804CC1" w:rsidRPr="00915014" w:rsidRDefault="00804CC1" w:rsidP="00804CC1">
      <w:pPr>
        <w:rPr>
          <w:color w:val="0070C0"/>
          <w:sz w:val="22"/>
          <w:szCs w:val="22"/>
        </w:rPr>
      </w:pPr>
    </w:p>
    <w:p w14:paraId="4DEFACD5" w14:textId="77777777" w:rsidR="00804CC1" w:rsidRPr="00915014" w:rsidRDefault="00804CC1" w:rsidP="00804CC1">
      <w:pPr>
        <w:rPr>
          <w:b/>
          <w:bCs/>
          <w:sz w:val="22"/>
          <w:szCs w:val="22"/>
        </w:rPr>
      </w:pPr>
      <w:r w:rsidRPr="00915014">
        <w:rPr>
          <w:b/>
          <w:bCs/>
          <w:sz w:val="22"/>
          <w:szCs w:val="22"/>
          <w:highlight w:val="white"/>
        </w:rPr>
        <w:t>Water supply system</w:t>
      </w:r>
      <w:r w:rsidRPr="00915014">
        <w:rPr>
          <w:b/>
          <w:bCs/>
          <w:sz w:val="22"/>
          <w:szCs w:val="22"/>
        </w:rPr>
        <w:t xml:space="preserve">: </w:t>
      </w:r>
    </w:p>
    <w:p w14:paraId="7EC64137" w14:textId="77777777" w:rsidR="00804CC1" w:rsidRPr="00915014" w:rsidRDefault="2D10FFEA" w:rsidP="00C34C6F">
      <w:pPr>
        <w:pStyle w:val="ListParagraph"/>
        <w:numPr>
          <w:ilvl w:val="0"/>
          <w:numId w:val="9"/>
        </w:numPr>
        <w:ind w:left="470" w:hanging="357"/>
        <w:rPr>
          <w:rFonts w:ascii="Times New Roman" w:hAnsi="Times New Roman" w:cs="Times New Roman"/>
          <w:color w:val="0E101A"/>
          <w:sz w:val="22"/>
          <w:szCs w:val="22"/>
        </w:rPr>
      </w:pPr>
      <w:r w:rsidRPr="7A6C4E9A">
        <w:rPr>
          <w:rFonts w:ascii="Times New Roman" w:hAnsi="Times New Roman" w:cs="Times New Roman"/>
          <w:color w:val="0E101A"/>
          <w:sz w:val="22"/>
          <w:szCs w:val="22"/>
        </w:rPr>
        <w:t xml:space="preserve">Installation of deep tube wells/hand pumps at the strategic locations in the city and regular maintenance of those facilities </w:t>
      </w:r>
    </w:p>
    <w:p w14:paraId="16C0D305" w14:textId="77777777" w:rsidR="00804CC1" w:rsidRPr="00915014" w:rsidRDefault="2D10FFEA" w:rsidP="00C34C6F">
      <w:pPr>
        <w:pStyle w:val="ListParagraph"/>
        <w:numPr>
          <w:ilvl w:val="0"/>
          <w:numId w:val="9"/>
        </w:numPr>
        <w:ind w:left="470" w:hanging="357"/>
        <w:rPr>
          <w:rFonts w:ascii="Times New Roman" w:hAnsi="Times New Roman" w:cs="Times New Roman"/>
          <w:color w:val="0E101A"/>
          <w:sz w:val="22"/>
          <w:szCs w:val="22"/>
        </w:rPr>
      </w:pPr>
      <w:r w:rsidRPr="7A6C4E9A">
        <w:rPr>
          <w:rFonts w:ascii="Times New Roman" w:hAnsi="Times New Roman" w:cs="Times New Roman"/>
          <w:color w:val="0E101A"/>
          <w:sz w:val="22"/>
          <w:szCs w:val="22"/>
        </w:rPr>
        <w:t xml:space="preserve">Refurbish the defunct tube wells/hand pumps. </w:t>
      </w:r>
    </w:p>
    <w:p w14:paraId="7E6C19FD" w14:textId="77777777" w:rsidR="00804CC1" w:rsidRPr="00915014" w:rsidRDefault="2D10FFEA" w:rsidP="00C34C6F">
      <w:pPr>
        <w:pStyle w:val="ListParagraph"/>
        <w:numPr>
          <w:ilvl w:val="0"/>
          <w:numId w:val="9"/>
        </w:numPr>
        <w:ind w:left="470" w:hanging="357"/>
        <w:rPr>
          <w:rFonts w:ascii="Times New Roman" w:hAnsi="Times New Roman" w:cs="Times New Roman"/>
          <w:color w:val="0E101A"/>
          <w:sz w:val="22"/>
          <w:szCs w:val="22"/>
        </w:rPr>
      </w:pPr>
      <w:r w:rsidRPr="7A6C4E9A">
        <w:rPr>
          <w:rFonts w:ascii="Times New Roman" w:hAnsi="Times New Roman" w:cs="Times New Roman"/>
          <w:color w:val="0E101A"/>
          <w:sz w:val="22"/>
          <w:szCs w:val="22"/>
        </w:rPr>
        <w:t>Rainwater harvesting at the households/community level to reduce the water demand during the heat season.</w:t>
      </w:r>
    </w:p>
    <w:p w14:paraId="142E0170" w14:textId="77777777" w:rsidR="00804CC1" w:rsidRPr="00915014" w:rsidRDefault="2D10FFEA" w:rsidP="00C34C6F">
      <w:pPr>
        <w:pStyle w:val="ListParagraph"/>
        <w:numPr>
          <w:ilvl w:val="0"/>
          <w:numId w:val="9"/>
        </w:numPr>
        <w:ind w:left="470" w:hanging="357"/>
        <w:rPr>
          <w:rFonts w:ascii="Times New Roman" w:hAnsi="Times New Roman" w:cs="Times New Roman"/>
          <w:color w:val="0E101A"/>
          <w:sz w:val="22"/>
          <w:szCs w:val="22"/>
        </w:rPr>
      </w:pPr>
      <w:r w:rsidRPr="7A6C4E9A">
        <w:rPr>
          <w:rFonts w:ascii="Times New Roman" w:hAnsi="Times New Roman" w:cs="Times New Roman"/>
          <w:color w:val="0E101A"/>
          <w:sz w:val="22"/>
          <w:szCs w:val="22"/>
        </w:rPr>
        <w:t xml:space="preserve">Expansion of pipe water supply in the city to meet the increased demand for drinking water during the heatwave </w:t>
      </w:r>
      <w:proofErr w:type="gramStart"/>
      <w:r w:rsidRPr="7A6C4E9A">
        <w:rPr>
          <w:rFonts w:ascii="Times New Roman" w:hAnsi="Times New Roman" w:cs="Times New Roman"/>
          <w:color w:val="0E101A"/>
          <w:sz w:val="22"/>
          <w:szCs w:val="22"/>
        </w:rPr>
        <w:t>season</w:t>
      </w:r>
      <w:proofErr w:type="gramEnd"/>
    </w:p>
    <w:p w14:paraId="43F9E959" w14:textId="77777777" w:rsidR="00804CC1" w:rsidRPr="00915014" w:rsidRDefault="2D10FFEA" w:rsidP="00C34C6F">
      <w:pPr>
        <w:pStyle w:val="ListParagraph"/>
        <w:numPr>
          <w:ilvl w:val="0"/>
          <w:numId w:val="9"/>
        </w:numPr>
        <w:ind w:left="470" w:hanging="357"/>
        <w:rPr>
          <w:rFonts w:ascii="Times New Roman" w:hAnsi="Times New Roman" w:cs="Times New Roman"/>
          <w:color w:val="0E101A"/>
          <w:sz w:val="22"/>
          <w:szCs w:val="22"/>
        </w:rPr>
      </w:pPr>
      <w:r w:rsidRPr="7A6C4E9A">
        <w:rPr>
          <w:rFonts w:ascii="Times New Roman" w:hAnsi="Times New Roman" w:cs="Times New Roman"/>
          <w:color w:val="0E101A"/>
          <w:sz w:val="22"/>
          <w:szCs w:val="22"/>
        </w:rPr>
        <w:t xml:space="preserve">Procuring adequate number of mobile water tankers to meet the additional demand during peak heat </w:t>
      </w:r>
      <w:proofErr w:type="gramStart"/>
      <w:r w:rsidRPr="7A6C4E9A">
        <w:rPr>
          <w:rFonts w:ascii="Times New Roman" w:hAnsi="Times New Roman" w:cs="Times New Roman"/>
          <w:color w:val="0E101A"/>
          <w:sz w:val="22"/>
          <w:szCs w:val="22"/>
        </w:rPr>
        <w:t>time</w:t>
      </w:r>
      <w:proofErr w:type="gramEnd"/>
    </w:p>
    <w:p w14:paraId="6579D5FE" w14:textId="77777777" w:rsidR="00804CC1" w:rsidRPr="00915014" w:rsidRDefault="2D10FFEA" w:rsidP="00C34C6F">
      <w:pPr>
        <w:pStyle w:val="ListParagraph"/>
        <w:numPr>
          <w:ilvl w:val="0"/>
          <w:numId w:val="9"/>
        </w:numPr>
        <w:ind w:left="470" w:hanging="357"/>
        <w:rPr>
          <w:rFonts w:ascii="Times New Roman" w:hAnsi="Times New Roman" w:cs="Times New Roman"/>
          <w:color w:val="0E101A"/>
          <w:sz w:val="22"/>
          <w:szCs w:val="22"/>
        </w:rPr>
      </w:pPr>
      <w:r w:rsidRPr="7A6C4E9A">
        <w:rPr>
          <w:rFonts w:ascii="Times New Roman" w:hAnsi="Times New Roman" w:cs="Times New Roman"/>
          <w:color w:val="0E101A"/>
          <w:sz w:val="22"/>
          <w:szCs w:val="22"/>
        </w:rPr>
        <w:t xml:space="preserve">Undertake different measures to reduce water losses in the pipe water supply </w:t>
      </w:r>
      <w:proofErr w:type="gramStart"/>
      <w:r w:rsidRPr="7A6C4E9A">
        <w:rPr>
          <w:rFonts w:ascii="Times New Roman" w:hAnsi="Times New Roman" w:cs="Times New Roman"/>
          <w:color w:val="0E101A"/>
          <w:sz w:val="22"/>
          <w:szCs w:val="22"/>
        </w:rPr>
        <w:t>system</w:t>
      </w:r>
      <w:proofErr w:type="gramEnd"/>
      <w:r w:rsidRPr="7A6C4E9A">
        <w:rPr>
          <w:rFonts w:ascii="Times New Roman" w:hAnsi="Times New Roman" w:cs="Times New Roman"/>
          <w:color w:val="0E101A"/>
          <w:sz w:val="22"/>
          <w:szCs w:val="22"/>
        </w:rPr>
        <w:t xml:space="preserve"> </w:t>
      </w:r>
    </w:p>
    <w:p w14:paraId="0E13693D" w14:textId="77777777" w:rsidR="00804CC1" w:rsidRPr="00915014" w:rsidRDefault="00804CC1" w:rsidP="00804CC1">
      <w:pPr>
        <w:rPr>
          <w:sz w:val="22"/>
          <w:szCs w:val="22"/>
        </w:rPr>
      </w:pPr>
    </w:p>
    <w:p w14:paraId="19B8F538" w14:textId="0A4EDB52" w:rsidR="00804CC1" w:rsidRPr="00915014" w:rsidRDefault="00804CC1" w:rsidP="00804CC1">
      <w:pPr>
        <w:rPr>
          <w:b/>
          <w:bCs/>
          <w:sz w:val="22"/>
          <w:szCs w:val="22"/>
          <w:highlight w:val="white"/>
        </w:rPr>
      </w:pPr>
      <w:r w:rsidRPr="7E7193CA">
        <w:rPr>
          <w:b/>
          <w:bCs/>
          <w:sz w:val="22"/>
          <w:szCs w:val="22"/>
          <w:highlight w:val="white"/>
        </w:rPr>
        <w:lastRenderedPageBreak/>
        <w:t>Urban Greenery</w:t>
      </w:r>
      <w:r w:rsidR="75439B2B" w:rsidRPr="7E7193CA">
        <w:rPr>
          <w:b/>
          <w:bCs/>
          <w:sz w:val="22"/>
          <w:szCs w:val="22"/>
          <w:highlight w:val="white"/>
        </w:rPr>
        <w:t xml:space="preserve">: </w:t>
      </w:r>
    </w:p>
    <w:p w14:paraId="67A437B0" w14:textId="77777777" w:rsidR="00804CC1" w:rsidRPr="00915014" w:rsidRDefault="2D10FFEA" w:rsidP="00C34C6F">
      <w:pPr>
        <w:pStyle w:val="ListParagraph"/>
        <w:numPr>
          <w:ilvl w:val="0"/>
          <w:numId w:val="9"/>
        </w:numPr>
        <w:ind w:left="470" w:hanging="357"/>
        <w:rPr>
          <w:rFonts w:ascii="Times New Roman" w:hAnsi="Times New Roman" w:cs="Times New Roman"/>
          <w:color w:val="0E101A"/>
          <w:sz w:val="22"/>
          <w:szCs w:val="22"/>
        </w:rPr>
      </w:pPr>
      <w:r w:rsidRPr="7A6C4E9A">
        <w:rPr>
          <w:rFonts w:ascii="Times New Roman" w:hAnsi="Times New Roman" w:cs="Times New Roman"/>
          <w:color w:val="0E101A"/>
          <w:sz w:val="22"/>
          <w:szCs w:val="22"/>
        </w:rPr>
        <w:t>Planting trees along streets, walkways and between buildings</w:t>
      </w:r>
    </w:p>
    <w:p w14:paraId="21F94CAE" w14:textId="3E52539B" w:rsidR="00804CC1" w:rsidRPr="00915014" w:rsidRDefault="2D10FFEA" w:rsidP="00C34C6F">
      <w:pPr>
        <w:pStyle w:val="ListParagraph"/>
        <w:numPr>
          <w:ilvl w:val="0"/>
          <w:numId w:val="9"/>
        </w:numPr>
        <w:ind w:left="470" w:hanging="357"/>
        <w:rPr>
          <w:rFonts w:ascii="Times New Roman" w:hAnsi="Times New Roman" w:cs="Times New Roman"/>
          <w:color w:val="0E101A"/>
          <w:sz w:val="22"/>
          <w:szCs w:val="22"/>
        </w:rPr>
      </w:pPr>
      <w:r w:rsidRPr="7E7193CA">
        <w:rPr>
          <w:rFonts w:ascii="Times New Roman" w:hAnsi="Times New Roman" w:cs="Times New Roman"/>
          <w:color w:val="0E101A"/>
          <w:sz w:val="22"/>
          <w:szCs w:val="22"/>
        </w:rPr>
        <w:t xml:space="preserve">Conserve the existing park properly and also establish new </w:t>
      </w:r>
      <w:proofErr w:type="gramStart"/>
      <w:r w:rsidRPr="7E7193CA">
        <w:rPr>
          <w:rFonts w:ascii="Times New Roman" w:hAnsi="Times New Roman" w:cs="Times New Roman"/>
          <w:color w:val="0E101A"/>
          <w:sz w:val="22"/>
          <w:szCs w:val="22"/>
        </w:rPr>
        <w:t>parks</w:t>
      </w:r>
      <w:proofErr w:type="gramEnd"/>
    </w:p>
    <w:p w14:paraId="73FF7EB5" w14:textId="67398F80" w:rsidR="00804CC1" w:rsidRPr="00915014" w:rsidRDefault="2D10FFEA" w:rsidP="00C34C6F">
      <w:pPr>
        <w:pStyle w:val="ListParagraph"/>
        <w:numPr>
          <w:ilvl w:val="0"/>
          <w:numId w:val="9"/>
        </w:numPr>
        <w:ind w:left="470" w:hanging="357"/>
        <w:rPr>
          <w:rFonts w:ascii="Times New Roman" w:hAnsi="Times New Roman" w:cs="Times New Roman"/>
          <w:color w:val="0E101A"/>
          <w:sz w:val="22"/>
          <w:szCs w:val="22"/>
        </w:rPr>
      </w:pPr>
      <w:r w:rsidRPr="7E7193CA">
        <w:rPr>
          <w:rFonts w:ascii="Times New Roman" w:hAnsi="Times New Roman" w:cs="Times New Roman"/>
          <w:color w:val="0E101A"/>
          <w:sz w:val="22"/>
          <w:szCs w:val="22"/>
        </w:rPr>
        <w:t xml:space="preserve">Unnecessary paving slabs, concrete tiles and asphalt surfaces can be replaced with patches of lush green vegetation along with trees and permeable </w:t>
      </w:r>
      <w:proofErr w:type="gramStart"/>
      <w:r w:rsidRPr="7E7193CA">
        <w:rPr>
          <w:rFonts w:ascii="Times New Roman" w:hAnsi="Times New Roman" w:cs="Times New Roman"/>
          <w:color w:val="0E101A"/>
          <w:sz w:val="22"/>
          <w:szCs w:val="22"/>
        </w:rPr>
        <w:t>pavements</w:t>
      </w:r>
      <w:proofErr w:type="gramEnd"/>
    </w:p>
    <w:p w14:paraId="2BACDB3E" w14:textId="77777777" w:rsidR="00804CC1" w:rsidRPr="00915014" w:rsidRDefault="2D10FFEA" w:rsidP="00C34C6F">
      <w:pPr>
        <w:pStyle w:val="ListParagraph"/>
        <w:numPr>
          <w:ilvl w:val="0"/>
          <w:numId w:val="9"/>
        </w:numPr>
        <w:ind w:left="470" w:hanging="357"/>
        <w:rPr>
          <w:rFonts w:ascii="Times New Roman" w:hAnsi="Times New Roman" w:cs="Times New Roman"/>
          <w:color w:val="0E101A"/>
          <w:sz w:val="22"/>
          <w:szCs w:val="22"/>
        </w:rPr>
      </w:pPr>
      <w:r w:rsidRPr="7A6C4E9A">
        <w:rPr>
          <w:rFonts w:ascii="Times New Roman" w:hAnsi="Times New Roman" w:cs="Times New Roman"/>
          <w:color w:val="0E101A"/>
          <w:sz w:val="22"/>
          <w:szCs w:val="22"/>
        </w:rPr>
        <w:t xml:space="preserve">Convert abandoned piece of land and demolishing old, abandoned building into micro forest or green </w:t>
      </w:r>
      <w:proofErr w:type="gramStart"/>
      <w:r w:rsidRPr="7A6C4E9A">
        <w:rPr>
          <w:rFonts w:ascii="Times New Roman" w:hAnsi="Times New Roman" w:cs="Times New Roman"/>
          <w:color w:val="0E101A"/>
          <w:sz w:val="22"/>
          <w:szCs w:val="22"/>
        </w:rPr>
        <w:t>verge</w:t>
      </w:r>
      <w:proofErr w:type="gramEnd"/>
      <w:r w:rsidRPr="7A6C4E9A">
        <w:rPr>
          <w:rFonts w:ascii="Times New Roman" w:hAnsi="Times New Roman" w:cs="Times New Roman"/>
          <w:color w:val="0E101A"/>
          <w:sz w:val="22"/>
          <w:szCs w:val="22"/>
        </w:rPr>
        <w:t xml:space="preserve"> </w:t>
      </w:r>
    </w:p>
    <w:p w14:paraId="2163AC2C" w14:textId="03CEB1C1" w:rsidR="00804CC1" w:rsidRPr="00915014" w:rsidRDefault="2D10FFEA" w:rsidP="00C34C6F">
      <w:pPr>
        <w:pStyle w:val="ListParagraph"/>
        <w:numPr>
          <w:ilvl w:val="0"/>
          <w:numId w:val="9"/>
        </w:numPr>
        <w:ind w:left="470" w:hanging="357"/>
        <w:rPr>
          <w:rFonts w:ascii="Times New Roman" w:hAnsi="Times New Roman" w:cs="Times New Roman"/>
          <w:color w:val="0E101A"/>
          <w:sz w:val="22"/>
          <w:szCs w:val="22"/>
        </w:rPr>
      </w:pPr>
      <w:r w:rsidRPr="7E7193CA">
        <w:rPr>
          <w:rFonts w:ascii="Times New Roman" w:hAnsi="Times New Roman" w:cs="Times New Roman"/>
          <w:color w:val="0E101A"/>
          <w:sz w:val="22"/>
          <w:szCs w:val="22"/>
        </w:rPr>
        <w:t xml:space="preserve">Conducting tree audit to gauge the tree stock and identify new planting </w:t>
      </w:r>
      <w:proofErr w:type="gramStart"/>
      <w:r w:rsidRPr="7E7193CA">
        <w:rPr>
          <w:rFonts w:ascii="Times New Roman" w:hAnsi="Times New Roman" w:cs="Times New Roman"/>
          <w:color w:val="0E101A"/>
          <w:sz w:val="22"/>
          <w:szCs w:val="22"/>
        </w:rPr>
        <w:t>areas</w:t>
      </w:r>
      <w:proofErr w:type="gramEnd"/>
    </w:p>
    <w:p w14:paraId="7A61EF69" w14:textId="1665866C" w:rsidR="2D10FFEA" w:rsidRDefault="2D10FFEA" w:rsidP="00C34C6F">
      <w:pPr>
        <w:pStyle w:val="ListParagraph"/>
        <w:numPr>
          <w:ilvl w:val="0"/>
          <w:numId w:val="9"/>
        </w:numPr>
        <w:ind w:left="470" w:hanging="357"/>
        <w:rPr>
          <w:rFonts w:ascii="Times New Roman" w:hAnsi="Times New Roman" w:cs="Times New Roman"/>
          <w:color w:val="0E101A"/>
          <w:sz w:val="22"/>
          <w:szCs w:val="22"/>
        </w:rPr>
      </w:pPr>
      <w:r w:rsidRPr="7E7193CA">
        <w:rPr>
          <w:rFonts w:ascii="Times New Roman" w:hAnsi="Times New Roman" w:cs="Times New Roman"/>
          <w:color w:val="0E101A"/>
          <w:sz w:val="22"/>
          <w:szCs w:val="22"/>
        </w:rPr>
        <w:t xml:space="preserve">Encourage for rooftop gardening and vertical gardening in the </w:t>
      </w:r>
      <w:proofErr w:type="gramStart"/>
      <w:r w:rsidRPr="7E7193CA">
        <w:rPr>
          <w:rFonts w:ascii="Times New Roman" w:hAnsi="Times New Roman" w:cs="Times New Roman"/>
          <w:color w:val="0E101A"/>
          <w:sz w:val="22"/>
          <w:szCs w:val="22"/>
        </w:rPr>
        <w:t>city</w:t>
      </w:r>
      <w:proofErr w:type="gramEnd"/>
      <w:r w:rsidRPr="7E7193CA">
        <w:rPr>
          <w:rFonts w:ascii="Times New Roman" w:hAnsi="Times New Roman" w:cs="Times New Roman"/>
          <w:color w:val="0E101A"/>
          <w:sz w:val="22"/>
          <w:szCs w:val="22"/>
        </w:rPr>
        <w:t xml:space="preserve"> </w:t>
      </w:r>
    </w:p>
    <w:p w14:paraId="71835463" w14:textId="77777777" w:rsidR="00804CC1" w:rsidRPr="00915014" w:rsidRDefault="00804CC1" w:rsidP="00804CC1">
      <w:pPr>
        <w:rPr>
          <w:color w:val="0E101A"/>
          <w:sz w:val="22"/>
          <w:szCs w:val="22"/>
        </w:rPr>
      </w:pPr>
    </w:p>
    <w:p w14:paraId="564950F3" w14:textId="36EB5D58" w:rsidR="00804CC1" w:rsidRPr="00915014" w:rsidRDefault="2D5B35DA" w:rsidP="00C34C6F">
      <w:pPr>
        <w:spacing w:line="259" w:lineRule="auto"/>
        <w:rPr>
          <w:b/>
          <w:bCs/>
          <w:sz w:val="22"/>
          <w:szCs w:val="22"/>
          <w:highlight w:val="white"/>
        </w:rPr>
      </w:pPr>
      <w:r w:rsidRPr="7E7193CA">
        <w:rPr>
          <w:b/>
          <w:bCs/>
          <w:sz w:val="22"/>
          <w:szCs w:val="22"/>
          <w:highlight w:val="white"/>
        </w:rPr>
        <w:t>Water bodies</w:t>
      </w:r>
      <w:r w:rsidR="7C63A433" w:rsidRPr="7E7193CA">
        <w:rPr>
          <w:b/>
          <w:bCs/>
          <w:sz w:val="22"/>
          <w:szCs w:val="22"/>
          <w:highlight w:val="white"/>
        </w:rPr>
        <w:t xml:space="preserve">: </w:t>
      </w:r>
    </w:p>
    <w:p w14:paraId="55B36533" w14:textId="77777777" w:rsidR="00804CC1" w:rsidRPr="00915014" w:rsidRDefault="2D10FFEA" w:rsidP="00C34C6F">
      <w:pPr>
        <w:pStyle w:val="ListParagraph"/>
        <w:numPr>
          <w:ilvl w:val="0"/>
          <w:numId w:val="9"/>
        </w:numPr>
        <w:ind w:left="470" w:hanging="357"/>
        <w:rPr>
          <w:rFonts w:ascii="Times New Roman" w:hAnsi="Times New Roman" w:cs="Times New Roman"/>
          <w:color w:val="0E101A"/>
          <w:sz w:val="22"/>
          <w:szCs w:val="22"/>
        </w:rPr>
      </w:pPr>
      <w:r w:rsidRPr="7A6C4E9A">
        <w:rPr>
          <w:rFonts w:ascii="Times New Roman" w:hAnsi="Times New Roman" w:cs="Times New Roman"/>
          <w:color w:val="0E101A"/>
          <w:sz w:val="22"/>
          <w:szCs w:val="22"/>
        </w:rPr>
        <w:t xml:space="preserve">Conserving and rehabilitating the water bodies in the </w:t>
      </w:r>
      <w:proofErr w:type="gramStart"/>
      <w:r w:rsidRPr="7A6C4E9A">
        <w:rPr>
          <w:rFonts w:ascii="Times New Roman" w:hAnsi="Times New Roman" w:cs="Times New Roman"/>
          <w:color w:val="0E101A"/>
          <w:sz w:val="22"/>
          <w:szCs w:val="22"/>
        </w:rPr>
        <w:t>city</w:t>
      </w:r>
      <w:proofErr w:type="gramEnd"/>
      <w:r w:rsidRPr="7A6C4E9A">
        <w:rPr>
          <w:rFonts w:ascii="Times New Roman" w:hAnsi="Times New Roman" w:cs="Times New Roman"/>
          <w:color w:val="0E101A"/>
          <w:sz w:val="22"/>
          <w:szCs w:val="22"/>
        </w:rPr>
        <w:t xml:space="preserve"> </w:t>
      </w:r>
    </w:p>
    <w:p w14:paraId="4916BE6B" w14:textId="16F93846" w:rsidR="00804CC1" w:rsidRPr="00915014" w:rsidRDefault="1F7CBD3E" w:rsidP="00804CC1">
      <w:pPr>
        <w:pStyle w:val="ListParagraph"/>
        <w:ind w:left="470"/>
        <w:rPr>
          <w:rFonts w:ascii="Times New Roman" w:hAnsi="Times New Roman" w:cs="Times New Roman"/>
          <w:color w:val="0E101A"/>
          <w:sz w:val="22"/>
          <w:szCs w:val="22"/>
        </w:rPr>
      </w:pPr>
      <w:r w:rsidRPr="02664685">
        <w:rPr>
          <w:rFonts w:ascii="Times New Roman" w:hAnsi="Times New Roman" w:cs="Times New Roman"/>
          <w:color w:val="0E101A"/>
          <w:sz w:val="22"/>
          <w:szCs w:val="22"/>
        </w:rPr>
        <w:t xml:space="preserve">Increase the number of water bodies, ponds, </w:t>
      </w:r>
      <w:r w:rsidR="2224B9C1" w:rsidRPr="02664685">
        <w:rPr>
          <w:rFonts w:ascii="Times New Roman" w:hAnsi="Times New Roman" w:cs="Times New Roman"/>
          <w:color w:val="0E101A"/>
          <w:sz w:val="22"/>
          <w:szCs w:val="22"/>
        </w:rPr>
        <w:t xml:space="preserve">water spray parks and </w:t>
      </w:r>
      <w:r w:rsidRPr="02664685">
        <w:rPr>
          <w:rFonts w:ascii="Times New Roman" w:hAnsi="Times New Roman" w:cs="Times New Roman"/>
          <w:color w:val="0E101A"/>
          <w:sz w:val="22"/>
          <w:szCs w:val="22"/>
        </w:rPr>
        <w:t xml:space="preserve">fountains </w:t>
      </w:r>
      <w:r w:rsidR="458FAD23" w:rsidRPr="02664685">
        <w:rPr>
          <w:rFonts w:ascii="Times New Roman" w:hAnsi="Times New Roman" w:cs="Times New Roman"/>
          <w:color w:val="0E101A"/>
          <w:sz w:val="22"/>
          <w:szCs w:val="22"/>
        </w:rPr>
        <w:t xml:space="preserve">throughout strategic locations of </w:t>
      </w:r>
      <w:r w:rsidRPr="02664685">
        <w:rPr>
          <w:rFonts w:ascii="Times New Roman" w:hAnsi="Times New Roman" w:cs="Times New Roman"/>
          <w:color w:val="0E101A"/>
          <w:sz w:val="22"/>
          <w:szCs w:val="22"/>
        </w:rPr>
        <w:t xml:space="preserve">the </w:t>
      </w:r>
      <w:proofErr w:type="gramStart"/>
      <w:r w:rsidRPr="02664685">
        <w:rPr>
          <w:rFonts w:ascii="Times New Roman" w:hAnsi="Times New Roman" w:cs="Times New Roman"/>
          <w:color w:val="0E101A"/>
          <w:sz w:val="22"/>
          <w:szCs w:val="22"/>
        </w:rPr>
        <w:t>city</w:t>
      </w:r>
      <w:proofErr w:type="gramEnd"/>
      <w:r w:rsidR="1D24AADB" w:rsidRPr="02664685">
        <w:rPr>
          <w:rFonts w:ascii="Times New Roman" w:hAnsi="Times New Roman" w:cs="Times New Roman"/>
          <w:color w:val="0E101A"/>
          <w:sz w:val="22"/>
          <w:szCs w:val="22"/>
        </w:rPr>
        <w:t xml:space="preserve"> </w:t>
      </w:r>
    </w:p>
    <w:p w14:paraId="0893DD53" w14:textId="6E55015B" w:rsidR="00804CC1" w:rsidRPr="00915014" w:rsidRDefault="00804CC1" w:rsidP="00804CC1">
      <w:pPr>
        <w:rPr>
          <w:b/>
          <w:bCs/>
          <w:color w:val="0E101A"/>
          <w:sz w:val="22"/>
          <w:szCs w:val="22"/>
        </w:rPr>
      </w:pPr>
      <w:r w:rsidRPr="7E7193CA">
        <w:rPr>
          <w:b/>
          <w:bCs/>
          <w:color w:val="0E101A"/>
          <w:sz w:val="22"/>
          <w:szCs w:val="22"/>
        </w:rPr>
        <w:t>Transportation</w:t>
      </w:r>
      <w:r w:rsidR="4396D6F2" w:rsidRPr="7E7193CA">
        <w:rPr>
          <w:b/>
          <w:bCs/>
          <w:color w:val="0E101A"/>
          <w:sz w:val="22"/>
          <w:szCs w:val="22"/>
        </w:rPr>
        <w:t>:</w:t>
      </w:r>
      <w:r w:rsidRPr="7E7193CA">
        <w:rPr>
          <w:b/>
          <w:bCs/>
          <w:color w:val="0E101A"/>
          <w:sz w:val="22"/>
          <w:szCs w:val="22"/>
        </w:rPr>
        <w:t xml:space="preserve"> </w:t>
      </w:r>
    </w:p>
    <w:p w14:paraId="2B9E7373" w14:textId="5E84E6E7" w:rsidR="00804CC1" w:rsidRPr="00915014" w:rsidRDefault="2D10FFEA" w:rsidP="00C34C6F">
      <w:pPr>
        <w:pStyle w:val="ListParagraph"/>
        <w:numPr>
          <w:ilvl w:val="0"/>
          <w:numId w:val="9"/>
        </w:numPr>
        <w:ind w:left="470" w:hanging="357"/>
        <w:rPr>
          <w:rFonts w:ascii="Times New Roman" w:hAnsi="Times New Roman" w:cs="Times New Roman"/>
          <w:sz w:val="22"/>
          <w:szCs w:val="22"/>
        </w:rPr>
      </w:pPr>
      <w:r w:rsidRPr="7E7193CA">
        <w:rPr>
          <w:rFonts w:ascii="Times New Roman" w:hAnsi="Times New Roman" w:cs="Times New Roman"/>
          <w:sz w:val="22"/>
          <w:szCs w:val="22"/>
        </w:rPr>
        <w:t>Encouraging city residents and developing infrastructures for a non-motorised transportation system</w:t>
      </w:r>
      <w:r w:rsidR="33030555" w:rsidRPr="7E7193CA">
        <w:rPr>
          <w:rFonts w:ascii="Times New Roman" w:hAnsi="Times New Roman" w:cs="Times New Roman"/>
          <w:sz w:val="22"/>
          <w:szCs w:val="22"/>
        </w:rPr>
        <w:t xml:space="preserve">. </w:t>
      </w:r>
    </w:p>
    <w:p w14:paraId="6F915855" w14:textId="35D1E628" w:rsidR="00804CC1" w:rsidRPr="00915014" w:rsidRDefault="2D10FFEA" w:rsidP="00C34C6F">
      <w:pPr>
        <w:pStyle w:val="ListParagraph"/>
        <w:numPr>
          <w:ilvl w:val="0"/>
          <w:numId w:val="9"/>
        </w:numPr>
        <w:ind w:left="470" w:hanging="357"/>
        <w:rPr>
          <w:rFonts w:ascii="Times New Roman" w:eastAsia="Times New Roman" w:hAnsi="Times New Roman" w:cs="Times New Roman"/>
          <w:color w:val="0E101A"/>
          <w:sz w:val="22"/>
          <w:szCs w:val="22"/>
        </w:rPr>
      </w:pPr>
      <w:r w:rsidRPr="7E7193CA">
        <w:rPr>
          <w:rFonts w:ascii="Times New Roman" w:hAnsi="Times New Roman" w:cs="Times New Roman"/>
          <w:sz w:val="22"/>
          <w:szCs w:val="22"/>
        </w:rPr>
        <w:t>Designate areas in the city as the car-free or/and </w:t>
      </w:r>
      <w:r w:rsidRPr="7E7193CA">
        <w:rPr>
          <w:rFonts w:ascii="Times New Roman" w:hAnsi="Times New Roman" w:cs="Times New Roman"/>
          <w:i/>
          <w:iCs/>
          <w:sz w:val="22"/>
          <w:szCs w:val="22"/>
        </w:rPr>
        <w:t>vehicle</w:t>
      </w:r>
      <w:r w:rsidRPr="7E7193CA">
        <w:rPr>
          <w:rFonts w:ascii="Times New Roman" w:hAnsi="Times New Roman" w:cs="Times New Roman"/>
          <w:color w:val="0E101A"/>
          <w:sz w:val="22"/>
          <w:szCs w:val="22"/>
        </w:rPr>
        <w:t>-</w:t>
      </w:r>
      <w:r w:rsidRPr="7E7193CA">
        <w:rPr>
          <w:rFonts w:ascii="Times New Roman" w:hAnsi="Times New Roman" w:cs="Times New Roman"/>
          <w:i/>
          <w:iCs/>
          <w:sz w:val="22"/>
          <w:szCs w:val="22"/>
        </w:rPr>
        <w:t>free </w:t>
      </w:r>
      <w:r w:rsidRPr="7E7193CA">
        <w:rPr>
          <w:rFonts w:ascii="Times New Roman" w:hAnsi="Times New Roman" w:cs="Times New Roman"/>
          <w:sz w:val="22"/>
          <w:szCs w:val="22"/>
        </w:rPr>
        <w:t>zones</w:t>
      </w:r>
      <w:r w:rsidR="017E5CB8" w:rsidRPr="7E7193CA">
        <w:rPr>
          <w:rFonts w:ascii="Times New Roman" w:hAnsi="Times New Roman" w:cs="Times New Roman"/>
          <w:sz w:val="22"/>
          <w:szCs w:val="22"/>
        </w:rPr>
        <w:t xml:space="preserve"> </w:t>
      </w:r>
      <w:r w:rsidRPr="7E7193CA">
        <w:rPr>
          <w:rFonts w:ascii="Times New Roman" w:hAnsi="Times New Roman" w:cs="Times New Roman"/>
          <w:sz w:val="22"/>
          <w:szCs w:val="22"/>
        </w:rPr>
        <w:t xml:space="preserve">on certain days and if not for full-day, at least for a </w:t>
      </w:r>
      <w:proofErr w:type="gramStart"/>
      <w:r w:rsidRPr="7E7193CA">
        <w:rPr>
          <w:rFonts w:ascii="Times New Roman" w:hAnsi="Times New Roman" w:cs="Times New Roman"/>
          <w:sz w:val="22"/>
          <w:szCs w:val="22"/>
        </w:rPr>
        <w:t>stint</w:t>
      </w:r>
      <w:proofErr w:type="gramEnd"/>
      <w:r w:rsidRPr="7E7193CA">
        <w:rPr>
          <w:rFonts w:ascii="Times New Roman" w:hAnsi="Times New Roman" w:cs="Times New Roman"/>
          <w:sz w:val="22"/>
          <w:szCs w:val="22"/>
        </w:rPr>
        <w:t> </w:t>
      </w:r>
    </w:p>
    <w:p w14:paraId="43F24140" w14:textId="77777777" w:rsidR="00804CC1" w:rsidRPr="00804CC1" w:rsidRDefault="00804CC1" w:rsidP="00804CC1">
      <w:pPr>
        <w:rPr>
          <w:sz w:val="22"/>
          <w:szCs w:val="22"/>
        </w:rPr>
      </w:pPr>
    </w:p>
    <w:p w14:paraId="406D5FC3" w14:textId="261AC2E5" w:rsidR="7A6C4E9A" w:rsidRDefault="7A6C4E9A">
      <w:r>
        <w:br w:type="page"/>
      </w:r>
    </w:p>
    <w:p w14:paraId="7B386E50" w14:textId="10DA2BEB" w:rsidR="00915014" w:rsidRPr="00915014" w:rsidRDefault="04AE55C6" w:rsidP="7E7193CA">
      <w:pPr>
        <w:pStyle w:val="Heading1"/>
        <w:numPr>
          <w:ilvl w:val="0"/>
          <w:numId w:val="0"/>
        </w:numPr>
        <w:rPr>
          <w:b w:val="0"/>
          <w:i/>
          <w:iCs/>
          <w:color w:val="0E101A"/>
          <w:sz w:val="32"/>
        </w:rPr>
      </w:pPr>
      <w:bookmarkStart w:id="6" w:name="_Toc1732031347"/>
      <w:r w:rsidRPr="7E7193CA">
        <w:rPr>
          <w:sz w:val="32"/>
          <w:lang w:val="en-IN"/>
        </w:rPr>
        <w:lastRenderedPageBreak/>
        <w:t xml:space="preserve">Component </w:t>
      </w:r>
      <w:r w:rsidR="2D10FFEA" w:rsidRPr="7E7193CA">
        <w:rPr>
          <w:sz w:val="32"/>
          <w:lang w:val="en-IN"/>
        </w:rPr>
        <w:t>8</w:t>
      </w:r>
      <w:r w:rsidRPr="7E7193CA">
        <w:rPr>
          <w:sz w:val="32"/>
          <w:lang w:val="en-IN"/>
        </w:rPr>
        <w:t xml:space="preserve">: </w:t>
      </w:r>
      <w:r w:rsidR="3DB98695" w:rsidRPr="7E7193CA">
        <w:rPr>
          <w:sz w:val="32"/>
          <w:lang w:val="en-IN"/>
        </w:rPr>
        <w:t>Evaluation and learnings</w:t>
      </w:r>
      <w:bookmarkEnd w:id="6"/>
    </w:p>
    <w:p w14:paraId="25C23DDF" w14:textId="0712B2F3" w:rsidR="7A6C4E9A" w:rsidRDefault="7A6C4E9A" w:rsidP="7A6C4E9A"/>
    <w:p w14:paraId="1BA052D2" w14:textId="758B8142" w:rsidR="7A6C4E9A" w:rsidRDefault="34909E00" w:rsidP="7E7193CA">
      <w:pPr>
        <w:rPr>
          <w:i/>
          <w:iCs/>
        </w:rPr>
      </w:pPr>
      <w:r w:rsidRPr="7E7193CA">
        <w:rPr>
          <w:i/>
          <w:iCs/>
        </w:rPr>
        <w:t xml:space="preserve">After each heat season, it is important to evaluate and document learnings from the various aspects of the heat action. </w:t>
      </w:r>
      <w:r w:rsidR="070680D0" w:rsidRPr="7E7193CA">
        <w:rPr>
          <w:i/>
          <w:iCs/>
        </w:rPr>
        <w:t>Evaluation of the plan is crucial to ensure that activities are having the desired effects</w:t>
      </w:r>
      <w:r w:rsidR="09C3E6CB" w:rsidRPr="7E7193CA">
        <w:rPr>
          <w:i/>
          <w:iCs/>
        </w:rPr>
        <w:t xml:space="preserve">. </w:t>
      </w:r>
    </w:p>
    <w:p w14:paraId="0FB84514" w14:textId="144DDEDC" w:rsidR="7E7193CA" w:rsidRDefault="7E7193CA" w:rsidP="7E7193CA">
      <w:pPr>
        <w:rPr>
          <w:i/>
          <w:iCs/>
        </w:rPr>
      </w:pPr>
    </w:p>
    <w:p w14:paraId="11B08AF9" w14:textId="77777777" w:rsidR="00BD0CBA" w:rsidRPr="00915014" w:rsidRDefault="7F72FE78" w:rsidP="00C34C6F">
      <w:pPr>
        <w:pStyle w:val="ListParagraph"/>
        <w:numPr>
          <w:ilvl w:val="0"/>
          <w:numId w:val="9"/>
        </w:numPr>
        <w:ind w:left="470" w:hanging="357"/>
        <w:rPr>
          <w:rFonts w:ascii="Times New Roman" w:hAnsi="Times New Roman" w:cs="Times New Roman"/>
          <w:sz w:val="22"/>
          <w:szCs w:val="22"/>
        </w:rPr>
      </w:pPr>
      <w:r w:rsidRPr="7A6C4E9A">
        <w:rPr>
          <w:rFonts w:ascii="Times New Roman" w:hAnsi="Times New Roman" w:cs="Times New Roman"/>
          <w:sz w:val="22"/>
          <w:szCs w:val="22"/>
        </w:rPr>
        <w:t xml:space="preserve">Outline a relief and recovery plan and accordingly the rolls of different </w:t>
      </w:r>
      <w:proofErr w:type="gramStart"/>
      <w:r w:rsidRPr="7A6C4E9A">
        <w:rPr>
          <w:rFonts w:ascii="Times New Roman" w:hAnsi="Times New Roman" w:cs="Times New Roman"/>
          <w:sz w:val="22"/>
          <w:szCs w:val="22"/>
        </w:rPr>
        <w:t>stakeholders</w:t>
      </w:r>
      <w:proofErr w:type="gramEnd"/>
      <w:r w:rsidRPr="7A6C4E9A">
        <w:rPr>
          <w:rFonts w:ascii="Times New Roman" w:hAnsi="Times New Roman" w:cs="Times New Roman"/>
          <w:sz w:val="22"/>
          <w:szCs w:val="22"/>
        </w:rPr>
        <w:t xml:space="preserve"> </w:t>
      </w:r>
    </w:p>
    <w:p w14:paraId="04C9EFA1" w14:textId="2D6171C9" w:rsidR="00BD0CBA" w:rsidRPr="00915014" w:rsidRDefault="7F72FE78" w:rsidP="00C34C6F">
      <w:pPr>
        <w:pStyle w:val="ListParagraph"/>
        <w:numPr>
          <w:ilvl w:val="0"/>
          <w:numId w:val="9"/>
        </w:numPr>
        <w:ind w:left="470" w:hanging="357"/>
        <w:rPr>
          <w:rFonts w:ascii="Times New Roman" w:hAnsi="Times New Roman" w:cs="Times New Roman"/>
          <w:sz w:val="22"/>
          <w:szCs w:val="22"/>
        </w:rPr>
      </w:pPr>
      <w:r w:rsidRPr="7A6C4E9A">
        <w:rPr>
          <w:rFonts w:ascii="Times New Roman" w:hAnsi="Times New Roman" w:cs="Times New Roman"/>
          <w:sz w:val="22"/>
          <w:szCs w:val="22"/>
        </w:rPr>
        <w:t xml:space="preserve">Conduct an after-action review of the Heat Action Plan, you can call the core team members and key stakeholders in the review </w:t>
      </w:r>
      <w:proofErr w:type="gramStart"/>
      <w:r w:rsidRPr="7A6C4E9A">
        <w:rPr>
          <w:rFonts w:ascii="Times New Roman" w:hAnsi="Times New Roman" w:cs="Times New Roman"/>
          <w:sz w:val="22"/>
          <w:szCs w:val="22"/>
        </w:rPr>
        <w:t>meeting</w:t>
      </w:r>
      <w:proofErr w:type="gramEnd"/>
      <w:r w:rsidRPr="7A6C4E9A">
        <w:rPr>
          <w:rFonts w:ascii="Times New Roman" w:hAnsi="Times New Roman" w:cs="Times New Roman"/>
          <w:sz w:val="22"/>
          <w:szCs w:val="22"/>
        </w:rPr>
        <w:t xml:space="preserve"> </w:t>
      </w:r>
    </w:p>
    <w:p w14:paraId="0E56F5E7" w14:textId="6E2C9D85" w:rsidR="00BD0CBA" w:rsidRPr="00915014" w:rsidRDefault="7F72FE78" w:rsidP="00C34C6F">
      <w:pPr>
        <w:pStyle w:val="ListParagraph"/>
        <w:numPr>
          <w:ilvl w:val="0"/>
          <w:numId w:val="9"/>
        </w:numPr>
        <w:ind w:left="470" w:hanging="357"/>
        <w:rPr>
          <w:rFonts w:ascii="Times New Roman" w:hAnsi="Times New Roman" w:cs="Times New Roman"/>
          <w:sz w:val="22"/>
          <w:szCs w:val="22"/>
        </w:rPr>
      </w:pPr>
      <w:r w:rsidRPr="7E7193CA">
        <w:rPr>
          <w:rFonts w:ascii="Times New Roman" w:hAnsi="Times New Roman" w:cs="Times New Roman"/>
          <w:sz w:val="22"/>
          <w:szCs w:val="22"/>
        </w:rPr>
        <w:t>In the after</w:t>
      </w:r>
      <w:r w:rsidR="1CFFDC9A" w:rsidRPr="7E7193CA">
        <w:rPr>
          <w:rFonts w:ascii="Times New Roman" w:hAnsi="Times New Roman" w:cs="Times New Roman"/>
          <w:sz w:val="22"/>
          <w:szCs w:val="22"/>
        </w:rPr>
        <w:t>-</w:t>
      </w:r>
      <w:r w:rsidRPr="7E7193CA">
        <w:rPr>
          <w:rFonts w:ascii="Times New Roman" w:hAnsi="Times New Roman" w:cs="Times New Roman"/>
          <w:sz w:val="22"/>
          <w:szCs w:val="22"/>
        </w:rPr>
        <w:t>action review the following aspects of the heat action</w:t>
      </w:r>
      <w:r w:rsidR="16B86DFE" w:rsidRPr="7E7193CA">
        <w:rPr>
          <w:rFonts w:ascii="Times New Roman" w:hAnsi="Times New Roman" w:cs="Times New Roman"/>
          <w:sz w:val="22"/>
          <w:szCs w:val="22"/>
        </w:rPr>
        <w:t xml:space="preserve"> c</w:t>
      </w:r>
      <w:r w:rsidRPr="7E7193CA">
        <w:rPr>
          <w:rFonts w:ascii="Times New Roman" w:hAnsi="Times New Roman" w:cs="Times New Roman"/>
          <w:sz w:val="22"/>
          <w:szCs w:val="22"/>
        </w:rPr>
        <w:t xml:space="preserve">an be reviewed: </w:t>
      </w:r>
    </w:p>
    <w:p w14:paraId="4BA1B18E" w14:textId="20942DC7" w:rsidR="00BD0CBA" w:rsidRPr="00915014" w:rsidRDefault="00BD0CBA" w:rsidP="00C34C6F">
      <w:pPr>
        <w:pStyle w:val="ListParagraph"/>
        <w:numPr>
          <w:ilvl w:val="1"/>
          <w:numId w:val="9"/>
        </w:numPr>
        <w:rPr>
          <w:rFonts w:ascii="Times New Roman" w:hAnsi="Times New Roman" w:cs="Times New Roman"/>
          <w:sz w:val="22"/>
          <w:szCs w:val="22"/>
        </w:rPr>
      </w:pPr>
      <w:r w:rsidRPr="00915014">
        <w:rPr>
          <w:rFonts w:ascii="Times New Roman" w:hAnsi="Times New Roman" w:cs="Times New Roman"/>
          <w:sz w:val="22"/>
          <w:szCs w:val="22"/>
        </w:rPr>
        <w:t>Alerting system</w:t>
      </w:r>
    </w:p>
    <w:p w14:paraId="6FACF039" w14:textId="09DB131D" w:rsidR="00BD0CBA" w:rsidRPr="00915014" w:rsidRDefault="00BD0CBA" w:rsidP="00C34C6F">
      <w:pPr>
        <w:pStyle w:val="ListParagraph"/>
        <w:numPr>
          <w:ilvl w:val="1"/>
          <w:numId w:val="9"/>
        </w:numPr>
        <w:rPr>
          <w:rFonts w:ascii="Times New Roman" w:hAnsi="Times New Roman" w:cs="Times New Roman"/>
          <w:sz w:val="22"/>
          <w:szCs w:val="22"/>
        </w:rPr>
      </w:pPr>
      <w:r w:rsidRPr="00915014">
        <w:rPr>
          <w:rFonts w:ascii="Times New Roman" w:hAnsi="Times New Roman" w:cs="Times New Roman"/>
          <w:sz w:val="22"/>
          <w:szCs w:val="22"/>
        </w:rPr>
        <w:t>Stakeholders Coordination framework</w:t>
      </w:r>
    </w:p>
    <w:p w14:paraId="3478E2FA" w14:textId="5BC7678B" w:rsidR="00BD0CBA" w:rsidRPr="00915014" w:rsidRDefault="00BD0CBA" w:rsidP="00C34C6F">
      <w:pPr>
        <w:pStyle w:val="ListParagraph"/>
        <w:numPr>
          <w:ilvl w:val="1"/>
          <w:numId w:val="9"/>
        </w:numPr>
        <w:rPr>
          <w:rFonts w:ascii="Times New Roman" w:hAnsi="Times New Roman" w:cs="Times New Roman"/>
          <w:sz w:val="22"/>
          <w:szCs w:val="22"/>
        </w:rPr>
      </w:pPr>
      <w:r w:rsidRPr="00915014">
        <w:rPr>
          <w:rFonts w:ascii="Times New Roman" w:hAnsi="Times New Roman" w:cs="Times New Roman"/>
          <w:sz w:val="22"/>
          <w:szCs w:val="22"/>
        </w:rPr>
        <w:t xml:space="preserve">Communication mechanism – internally and externally </w:t>
      </w:r>
    </w:p>
    <w:p w14:paraId="0BDC30B7" w14:textId="7361D87D" w:rsidR="00BD0CBA" w:rsidRPr="00915014" w:rsidRDefault="00BD0CBA" w:rsidP="00C34C6F">
      <w:pPr>
        <w:pStyle w:val="ListParagraph"/>
        <w:numPr>
          <w:ilvl w:val="1"/>
          <w:numId w:val="9"/>
        </w:numPr>
        <w:rPr>
          <w:rFonts w:ascii="Times New Roman" w:hAnsi="Times New Roman" w:cs="Times New Roman"/>
          <w:sz w:val="22"/>
          <w:szCs w:val="22"/>
        </w:rPr>
      </w:pPr>
      <w:r w:rsidRPr="00915014">
        <w:rPr>
          <w:rFonts w:ascii="Times New Roman" w:hAnsi="Times New Roman" w:cs="Times New Roman"/>
          <w:sz w:val="22"/>
          <w:szCs w:val="22"/>
        </w:rPr>
        <w:t xml:space="preserve">Identifying the heat threshold </w:t>
      </w:r>
    </w:p>
    <w:p w14:paraId="062FD097" w14:textId="3ABA1A06" w:rsidR="00BD0CBA" w:rsidRPr="00915014" w:rsidRDefault="00BD0CBA" w:rsidP="00C34C6F">
      <w:pPr>
        <w:pStyle w:val="ListParagraph"/>
        <w:numPr>
          <w:ilvl w:val="1"/>
          <w:numId w:val="9"/>
        </w:numPr>
        <w:rPr>
          <w:rFonts w:ascii="Times New Roman" w:hAnsi="Times New Roman" w:cs="Times New Roman"/>
          <w:sz w:val="22"/>
          <w:szCs w:val="22"/>
        </w:rPr>
      </w:pPr>
      <w:r w:rsidRPr="00915014">
        <w:rPr>
          <w:rFonts w:ascii="Times New Roman" w:hAnsi="Times New Roman" w:cs="Times New Roman"/>
          <w:sz w:val="22"/>
          <w:szCs w:val="22"/>
        </w:rPr>
        <w:t xml:space="preserve">Identifying heat hotspots and vulnerable people </w:t>
      </w:r>
    </w:p>
    <w:p w14:paraId="6016DF61" w14:textId="691317C3" w:rsidR="00BD0CBA" w:rsidRPr="00915014" w:rsidRDefault="00BD0CBA" w:rsidP="00C34C6F">
      <w:pPr>
        <w:pStyle w:val="ListParagraph"/>
        <w:numPr>
          <w:ilvl w:val="1"/>
          <w:numId w:val="9"/>
        </w:numPr>
        <w:rPr>
          <w:rFonts w:ascii="Times New Roman" w:hAnsi="Times New Roman" w:cs="Times New Roman"/>
          <w:sz w:val="22"/>
          <w:szCs w:val="22"/>
        </w:rPr>
      </w:pPr>
      <w:r w:rsidRPr="00915014">
        <w:rPr>
          <w:rFonts w:ascii="Times New Roman" w:hAnsi="Times New Roman" w:cs="Times New Roman"/>
          <w:sz w:val="22"/>
          <w:szCs w:val="22"/>
        </w:rPr>
        <w:t xml:space="preserve">Preparedness and response actions </w:t>
      </w:r>
    </w:p>
    <w:p w14:paraId="18135569" w14:textId="3718D838" w:rsidR="00BD0CBA" w:rsidRPr="00915014" w:rsidRDefault="00BD0CBA" w:rsidP="00C34C6F">
      <w:pPr>
        <w:pStyle w:val="ListParagraph"/>
        <w:numPr>
          <w:ilvl w:val="1"/>
          <w:numId w:val="9"/>
        </w:numPr>
        <w:rPr>
          <w:rFonts w:ascii="Times New Roman" w:hAnsi="Times New Roman" w:cs="Times New Roman"/>
          <w:sz w:val="22"/>
          <w:szCs w:val="22"/>
        </w:rPr>
      </w:pPr>
      <w:r w:rsidRPr="00915014">
        <w:rPr>
          <w:rFonts w:ascii="Times New Roman" w:hAnsi="Times New Roman" w:cs="Times New Roman"/>
          <w:sz w:val="22"/>
          <w:szCs w:val="22"/>
        </w:rPr>
        <w:t xml:space="preserve">Long term strategies </w:t>
      </w:r>
    </w:p>
    <w:p w14:paraId="5C78CE14" w14:textId="1FCA2B96" w:rsidR="00BD0CBA" w:rsidRPr="00915014" w:rsidRDefault="00BD0CBA" w:rsidP="00C34C6F">
      <w:pPr>
        <w:pStyle w:val="ListParagraph"/>
        <w:numPr>
          <w:ilvl w:val="1"/>
          <w:numId w:val="9"/>
        </w:numPr>
        <w:rPr>
          <w:rFonts w:ascii="Times New Roman" w:hAnsi="Times New Roman" w:cs="Times New Roman"/>
          <w:sz w:val="22"/>
          <w:szCs w:val="22"/>
        </w:rPr>
      </w:pPr>
      <w:r w:rsidRPr="00915014">
        <w:rPr>
          <w:rFonts w:ascii="Times New Roman" w:hAnsi="Times New Roman" w:cs="Times New Roman"/>
          <w:sz w:val="22"/>
          <w:szCs w:val="22"/>
        </w:rPr>
        <w:t xml:space="preserve">Operating costs and budgeting for the next year </w:t>
      </w:r>
    </w:p>
    <w:p w14:paraId="47B627F2" w14:textId="0D751CF8" w:rsidR="00BD0CBA" w:rsidRPr="00915014" w:rsidRDefault="7F72FE78" w:rsidP="00C34C6F">
      <w:pPr>
        <w:pStyle w:val="ListParagraph"/>
        <w:numPr>
          <w:ilvl w:val="0"/>
          <w:numId w:val="9"/>
        </w:numPr>
        <w:ind w:left="470" w:hanging="357"/>
        <w:rPr>
          <w:rFonts w:ascii="Times New Roman" w:hAnsi="Times New Roman" w:cs="Times New Roman"/>
          <w:sz w:val="22"/>
          <w:szCs w:val="22"/>
        </w:rPr>
      </w:pPr>
      <w:r w:rsidRPr="7A6C4E9A">
        <w:rPr>
          <w:rFonts w:ascii="Times New Roman" w:hAnsi="Times New Roman" w:cs="Times New Roman"/>
          <w:sz w:val="22"/>
          <w:szCs w:val="22"/>
        </w:rPr>
        <w:t xml:space="preserve">The primary questions that need to be discussed and documented for learnings and updating the heat action for the following years are: </w:t>
      </w:r>
    </w:p>
    <w:p w14:paraId="18A09C14" w14:textId="77777777" w:rsidR="00BD0CBA" w:rsidRPr="00915014" w:rsidRDefault="00BD0CBA" w:rsidP="00C34C6F">
      <w:pPr>
        <w:pStyle w:val="ListParagraph"/>
        <w:numPr>
          <w:ilvl w:val="1"/>
          <w:numId w:val="9"/>
        </w:numPr>
        <w:rPr>
          <w:rFonts w:ascii="Times New Roman" w:hAnsi="Times New Roman" w:cs="Times New Roman"/>
          <w:sz w:val="22"/>
          <w:szCs w:val="22"/>
        </w:rPr>
      </w:pPr>
      <w:r w:rsidRPr="00915014">
        <w:rPr>
          <w:rFonts w:ascii="Times New Roman" w:hAnsi="Times New Roman" w:cs="Times New Roman"/>
          <w:sz w:val="22"/>
          <w:szCs w:val="22"/>
        </w:rPr>
        <w:t xml:space="preserve">What was planned? </w:t>
      </w:r>
    </w:p>
    <w:p w14:paraId="5FE4EA31" w14:textId="77777777" w:rsidR="00BD0CBA" w:rsidRPr="00915014" w:rsidRDefault="00BD0CBA" w:rsidP="00C34C6F">
      <w:pPr>
        <w:pStyle w:val="ListParagraph"/>
        <w:numPr>
          <w:ilvl w:val="1"/>
          <w:numId w:val="9"/>
        </w:numPr>
        <w:rPr>
          <w:rFonts w:ascii="Times New Roman" w:hAnsi="Times New Roman" w:cs="Times New Roman"/>
          <w:sz w:val="22"/>
          <w:szCs w:val="22"/>
        </w:rPr>
      </w:pPr>
      <w:r w:rsidRPr="00915014">
        <w:rPr>
          <w:rFonts w:ascii="Times New Roman" w:hAnsi="Times New Roman" w:cs="Times New Roman"/>
          <w:sz w:val="22"/>
          <w:szCs w:val="22"/>
        </w:rPr>
        <w:t xml:space="preserve">What </w:t>
      </w:r>
      <w:proofErr w:type="gramStart"/>
      <w:r w:rsidRPr="00915014">
        <w:rPr>
          <w:rFonts w:ascii="Times New Roman" w:hAnsi="Times New Roman" w:cs="Times New Roman"/>
          <w:sz w:val="22"/>
          <w:szCs w:val="22"/>
        </w:rPr>
        <w:t>actually happened</w:t>
      </w:r>
      <w:proofErr w:type="gramEnd"/>
      <w:r w:rsidRPr="00915014">
        <w:rPr>
          <w:rFonts w:ascii="Times New Roman" w:hAnsi="Times New Roman" w:cs="Times New Roman"/>
          <w:sz w:val="22"/>
          <w:szCs w:val="22"/>
        </w:rPr>
        <w:t xml:space="preserve">? </w:t>
      </w:r>
    </w:p>
    <w:p w14:paraId="3260D5CB" w14:textId="77777777" w:rsidR="00BD0CBA" w:rsidRPr="00915014" w:rsidRDefault="00BD0CBA" w:rsidP="00C34C6F">
      <w:pPr>
        <w:pStyle w:val="ListParagraph"/>
        <w:numPr>
          <w:ilvl w:val="1"/>
          <w:numId w:val="9"/>
        </w:numPr>
        <w:rPr>
          <w:rFonts w:ascii="Times New Roman" w:hAnsi="Times New Roman" w:cs="Times New Roman"/>
          <w:sz w:val="22"/>
          <w:szCs w:val="22"/>
        </w:rPr>
      </w:pPr>
      <w:r w:rsidRPr="00915014">
        <w:rPr>
          <w:rFonts w:ascii="Times New Roman" w:hAnsi="Times New Roman" w:cs="Times New Roman"/>
          <w:sz w:val="22"/>
          <w:szCs w:val="22"/>
        </w:rPr>
        <w:t xml:space="preserve">What worked well and why? </w:t>
      </w:r>
    </w:p>
    <w:p w14:paraId="51882528" w14:textId="206DE116" w:rsidR="00BD0CBA" w:rsidRPr="00915014" w:rsidRDefault="00BD0CBA" w:rsidP="00C34C6F">
      <w:pPr>
        <w:pStyle w:val="ListParagraph"/>
        <w:numPr>
          <w:ilvl w:val="1"/>
          <w:numId w:val="9"/>
        </w:numPr>
        <w:rPr>
          <w:rFonts w:ascii="Times New Roman" w:hAnsi="Times New Roman" w:cs="Times New Roman"/>
          <w:sz w:val="22"/>
          <w:szCs w:val="22"/>
        </w:rPr>
      </w:pPr>
      <w:r w:rsidRPr="00915014">
        <w:rPr>
          <w:rFonts w:ascii="Times New Roman" w:hAnsi="Times New Roman" w:cs="Times New Roman"/>
          <w:sz w:val="22"/>
          <w:szCs w:val="22"/>
        </w:rPr>
        <w:t>What could be improved and how?</w:t>
      </w:r>
    </w:p>
    <w:p w14:paraId="2DDEACDA" w14:textId="6BAD34C8" w:rsidR="00BD0CBA" w:rsidRPr="00915014" w:rsidRDefault="7F72FE78" w:rsidP="00C34C6F">
      <w:pPr>
        <w:pStyle w:val="ListParagraph"/>
        <w:numPr>
          <w:ilvl w:val="0"/>
          <w:numId w:val="9"/>
        </w:numPr>
        <w:spacing w:line="259" w:lineRule="auto"/>
        <w:ind w:left="470" w:hanging="357"/>
        <w:rPr>
          <w:rFonts w:ascii="Times New Roman" w:hAnsi="Times New Roman" w:cs="Times New Roman"/>
          <w:sz w:val="22"/>
          <w:szCs w:val="22"/>
        </w:rPr>
      </w:pPr>
      <w:r w:rsidRPr="7E7193CA">
        <w:rPr>
          <w:rFonts w:ascii="Times New Roman" w:hAnsi="Times New Roman" w:cs="Times New Roman"/>
          <w:sz w:val="22"/>
          <w:szCs w:val="22"/>
        </w:rPr>
        <w:t>You can also engage with city residents by developing community- or household-level surveys involving the most vulnerable groups, to make the learning process more holistic and inclusive</w:t>
      </w:r>
      <w:r w:rsidR="553E2B67" w:rsidRPr="7E7193CA">
        <w:rPr>
          <w:rFonts w:ascii="Times New Roman" w:hAnsi="Times New Roman" w:cs="Times New Roman"/>
          <w:sz w:val="22"/>
          <w:szCs w:val="22"/>
        </w:rPr>
        <w:t xml:space="preserve">. </w:t>
      </w:r>
    </w:p>
    <w:p w14:paraId="5BD7260E" w14:textId="0477A484" w:rsidR="00BD0CBA" w:rsidRPr="00915014" w:rsidRDefault="7F72FE78" w:rsidP="00C34C6F">
      <w:pPr>
        <w:pStyle w:val="ListParagraph"/>
        <w:numPr>
          <w:ilvl w:val="0"/>
          <w:numId w:val="9"/>
        </w:numPr>
        <w:spacing w:line="259" w:lineRule="auto"/>
        <w:ind w:left="470" w:hanging="357"/>
        <w:rPr>
          <w:rFonts w:ascii="Times New Roman" w:hAnsi="Times New Roman" w:cs="Times New Roman"/>
          <w:sz w:val="22"/>
          <w:szCs w:val="22"/>
        </w:rPr>
      </w:pPr>
      <w:r w:rsidRPr="7E7193CA">
        <w:rPr>
          <w:rFonts w:ascii="Times New Roman" w:hAnsi="Times New Roman" w:cs="Times New Roman"/>
          <w:sz w:val="22"/>
          <w:szCs w:val="22"/>
        </w:rPr>
        <w:t>Based on the learnings from the after-action review, the heat nodal officer and city core team can start updating the heat action plan for the following year</w:t>
      </w:r>
      <w:r w:rsidR="70C252EA" w:rsidRPr="7E7193CA">
        <w:rPr>
          <w:rFonts w:ascii="Times New Roman" w:hAnsi="Times New Roman" w:cs="Times New Roman"/>
          <w:sz w:val="22"/>
          <w:szCs w:val="22"/>
        </w:rPr>
        <w:t xml:space="preserve">. </w:t>
      </w:r>
    </w:p>
    <w:p w14:paraId="6062D72B" w14:textId="7EB99294" w:rsidR="00A13F42" w:rsidRPr="00915014" w:rsidRDefault="00A13F42" w:rsidP="00A13F42">
      <w:pPr>
        <w:rPr>
          <w:color w:val="0070C0"/>
          <w:sz w:val="22"/>
          <w:szCs w:val="22"/>
        </w:rPr>
      </w:pPr>
    </w:p>
    <w:p w14:paraId="1820671F" w14:textId="1A3EA35F" w:rsidR="49B658BF" w:rsidRDefault="49B658BF" w:rsidP="49B658BF">
      <w:pPr>
        <w:rPr>
          <w:color w:val="0070C0"/>
          <w:sz w:val="22"/>
          <w:szCs w:val="22"/>
        </w:rPr>
      </w:pPr>
    </w:p>
    <w:p w14:paraId="51A1435E" w14:textId="6A92CA16" w:rsidR="7A6C4E9A" w:rsidRDefault="7A6C4E9A">
      <w:r>
        <w:br w:type="page"/>
      </w:r>
    </w:p>
    <w:p w14:paraId="102E2D1F" w14:textId="57A8CE50" w:rsidR="295AD114" w:rsidRDefault="7B7A11E3" w:rsidP="7A6C4E9A">
      <w:pPr>
        <w:rPr>
          <w:b/>
          <w:bCs/>
          <w:sz w:val="32"/>
          <w:szCs w:val="32"/>
        </w:rPr>
      </w:pPr>
      <w:r w:rsidRPr="7A6C4E9A">
        <w:rPr>
          <w:b/>
          <w:bCs/>
          <w:sz w:val="32"/>
          <w:szCs w:val="32"/>
        </w:rPr>
        <w:lastRenderedPageBreak/>
        <w:t xml:space="preserve">Resources </w:t>
      </w:r>
    </w:p>
    <w:p w14:paraId="62D218E7" w14:textId="620656CB" w:rsidR="49B658BF" w:rsidRDefault="6CC18AA2" w:rsidP="7A6C4E9A">
      <w:pPr>
        <w:rPr>
          <w:sz w:val="22"/>
          <w:szCs w:val="22"/>
        </w:rPr>
      </w:pPr>
      <w:r w:rsidRPr="7A6C4E9A">
        <w:rPr>
          <w:sz w:val="22"/>
          <w:szCs w:val="22"/>
        </w:rPr>
        <w:t xml:space="preserve">A few examples of City Heat Action Plans are: </w:t>
      </w:r>
    </w:p>
    <w:p w14:paraId="714DD804" w14:textId="547C419C" w:rsidR="2D10FFEA" w:rsidRDefault="00247615" w:rsidP="00C34C6F">
      <w:pPr>
        <w:pStyle w:val="ListParagraph"/>
        <w:numPr>
          <w:ilvl w:val="0"/>
          <w:numId w:val="6"/>
        </w:numPr>
        <w:rPr>
          <w:rFonts w:ascii="Times New Roman" w:eastAsia="Times New Roman" w:hAnsi="Times New Roman" w:cs="Times New Roman"/>
          <w:color w:val="0070C0"/>
          <w:sz w:val="22"/>
          <w:szCs w:val="22"/>
        </w:rPr>
      </w:pPr>
      <w:hyperlink r:id="rId27">
        <w:r w:rsidR="2D10FFEA" w:rsidRPr="7A6C4E9A">
          <w:rPr>
            <w:rStyle w:val="Hyperlink"/>
            <w:rFonts w:ascii="Times New Roman" w:eastAsia="Times New Roman" w:hAnsi="Times New Roman" w:cs="Times New Roman"/>
            <w:sz w:val="22"/>
            <w:szCs w:val="22"/>
          </w:rPr>
          <w:t>Ahmedabad Heat Action Plan</w:t>
        </w:r>
      </w:hyperlink>
      <w:r w:rsidR="2D10FFEA" w:rsidRPr="7A6C4E9A">
        <w:rPr>
          <w:rFonts w:ascii="Times New Roman" w:eastAsia="Times New Roman" w:hAnsi="Times New Roman" w:cs="Times New Roman"/>
          <w:color w:val="0070C0"/>
          <w:sz w:val="22"/>
          <w:szCs w:val="22"/>
        </w:rPr>
        <w:t xml:space="preserve"> </w:t>
      </w:r>
    </w:p>
    <w:p w14:paraId="5247A110" w14:textId="3F6000E2" w:rsidR="2D10FFEA" w:rsidRDefault="00247615" w:rsidP="00C34C6F">
      <w:pPr>
        <w:pStyle w:val="ListParagraph"/>
        <w:numPr>
          <w:ilvl w:val="0"/>
          <w:numId w:val="6"/>
        </w:numPr>
        <w:rPr>
          <w:rFonts w:ascii="Times New Roman" w:eastAsia="Times New Roman" w:hAnsi="Times New Roman" w:cs="Times New Roman"/>
          <w:color w:val="0070C0"/>
          <w:sz w:val="22"/>
          <w:szCs w:val="22"/>
        </w:rPr>
      </w:pPr>
      <w:hyperlink r:id="rId28">
        <w:r w:rsidR="2D10FFEA" w:rsidRPr="7A6C4E9A">
          <w:rPr>
            <w:rStyle w:val="Hyperlink"/>
            <w:rFonts w:ascii="Times New Roman" w:eastAsia="Times New Roman" w:hAnsi="Times New Roman" w:cs="Times New Roman"/>
            <w:sz w:val="22"/>
            <w:szCs w:val="22"/>
          </w:rPr>
          <w:t>Karachi Heat Action Plan</w:t>
        </w:r>
      </w:hyperlink>
    </w:p>
    <w:p w14:paraId="4656A463" w14:textId="1B6BA747" w:rsidR="2D10FFEA" w:rsidRDefault="00247615" w:rsidP="00C34C6F">
      <w:pPr>
        <w:pStyle w:val="ListParagraph"/>
        <w:numPr>
          <w:ilvl w:val="0"/>
          <w:numId w:val="6"/>
        </w:numPr>
        <w:rPr>
          <w:rFonts w:ascii="Times New Roman" w:eastAsia="Times New Roman" w:hAnsi="Times New Roman" w:cs="Times New Roman"/>
          <w:color w:val="0070C0"/>
          <w:sz w:val="22"/>
          <w:szCs w:val="22"/>
        </w:rPr>
      </w:pPr>
      <w:hyperlink r:id="rId29">
        <w:r w:rsidR="2D10FFEA" w:rsidRPr="7E7193CA">
          <w:rPr>
            <w:rStyle w:val="Hyperlink"/>
            <w:rFonts w:ascii="Times New Roman" w:eastAsia="Times New Roman" w:hAnsi="Times New Roman" w:cs="Times New Roman"/>
            <w:sz w:val="22"/>
            <w:szCs w:val="22"/>
          </w:rPr>
          <w:t xml:space="preserve">Nepalgunj Heat Action Plan </w:t>
        </w:r>
        <w:r w:rsidR="1086C2B5" w:rsidRPr="7E7193CA">
          <w:rPr>
            <w:rStyle w:val="Hyperlink"/>
            <w:rFonts w:ascii="Times New Roman" w:eastAsia="Times New Roman" w:hAnsi="Times New Roman" w:cs="Times New Roman"/>
            <w:sz w:val="22"/>
            <w:szCs w:val="22"/>
          </w:rPr>
          <w:t>(</w:t>
        </w:r>
        <w:r w:rsidR="2D10FFEA" w:rsidRPr="7E7193CA">
          <w:rPr>
            <w:rStyle w:val="Hyperlink"/>
            <w:rFonts w:ascii="Times New Roman" w:eastAsia="Times New Roman" w:hAnsi="Times New Roman" w:cs="Times New Roman"/>
            <w:sz w:val="22"/>
            <w:szCs w:val="22"/>
          </w:rPr>
          <w:t>2023</w:t>
        </w:r>
        <w:r w:rsidR="369AECA4" w:rsidRPr="7E7193CA">
          <w:rPr>
            <w:rStyle w:val="Hyperlink"/>
            <w:rFonts w:ascii="Times New Roman" w:eastAsia="Times New Roman" w:hAnsi="Times New Roman" w:cs="Times New Roman"/>
            <w:sz w:val="22"/>
            <w:szCs w:val="22"/>
          </w:rPr>
          <w:t>)</w:t>
        </w:r>
      </w:hyperlink>
    </w:p>
    <w:p w14:paraId="3B8306CF" w14:textId="17B45B22" w:rsidR="369AECA4" w:rsidRDefault="00247615" w:rsidP="00C34C6F">
      <w:pPr>
        <w:pStyle w:val="ListParagraph"/>
        <w:numPr>
          <w:ilvl w:val="0"/>
          <w:numId w:val="6"/>
        </w:numPr>
        <w:rPr>
          <w:rFonts w:ascii="Times New Roman" w:eastAsia="Times New Roman" w:hAnsi="Times New Roman" w:cs="Times New Roman"/>
          <w:color w:val="0070C0"/>
          <w:sz w:val="22"/>
          <w:szCs w:val="22"/>
        </w:rPr>
      </w:pPr>
      <w:hyperlink r:id="rId30" w:anchor="gsc.tab=0">
        <w:r w:rsidR="369AECA4" w:rsidRPr="7E7193CA">
          <w:rPr>
            <w:rStyle w:val="Hyperlink"/>
            <w:rFonts w:ascii="Times New Roman" w:eastAsia="Times New Roman" w:hAnsi="Times New Roman" w:cs="Times New Roman"/>
            <w:sz w:val="22"/>
            <w:szCs w:val="22"/>
          </w:rPr>
          <w:t>Odisha Heat Action Plan</w:t>
        </w:r>
      </w:hyperlink>
      <w:r w:rsidR="369AECA4" w:rsidRPr="7E7193CA">
        <w:rPr>
          <w:rFonts w:ascii="Times New Roman" w:eastAsia="Times New Roman" w:hAnsi="Times New Roman" w:cs="Times New Roman"/>
          <w:color w:val="0070C0"/>
          <w:sz w:val="22"/>
          <w:szCs w:val="22"/>
        </w:rPr>
        <w:t xml:space="preserve"> (2022) </w:t>
      </w:r>
    </w:p>
    <w:p w14:paraId="4F4F67F4" w14:textId="5FE38C50" w:rsidR="49B658BF" w:rsidRDefault="49B658BF" w:rsidP="49B658BF"/>
    <w:sectPr w:rsidR="49B658BF">
      <w:headerReference w:type="default" r:id="rId31"/>
      <w:footerReference w:type="even" r:id="rId32"/>
      <w:footerReference w:type="default" r:id="rId33"/>
      <w:footerReference w:type="firs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2423C5" w14:textId="77777777" w:rsidR="005C79E7" w:rsidRDefault="005C79E7" w:rsidP="00C10722">
      <w:r>
        <w:separator/>
      </w:r>
    </w:p>
  </w:endnote>
  <w:endnote w:type="continuationSeparator" w:id="0">
    <w:p w14:paraId="6A27CD15" w14:textId="77777777" w:rsidR="005C79E7" w:rsidRDefault="005C79E7" w:rsidP="00C107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quot;Times New Roman&quot;,serif">
    <w:altName w:val="Cambria"/>
    <w:panose1 w:val="00000000000000000000"/>
    <w:charset w:val="00"/>
    <w:family w:val="roman"/>
    <w:notTrueType/>
    <w:pitch w:val="default"/>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wis721 Lt BT">
    <w:altName w:val="Swis721 Lt BT"/>
    <w:panose1 w:val="00000000000000000000"/>
    <w:charset w:val="00"/>
    <w:family w:val="swiss"/>
    <w:notTrueType/>
    <w:pitch w:val="default"/>
    <w:sig w:usb0="00000003" w:usb1="00000000" w:usb2="00000000" w:usb3="00000000" w:csb0="00000001" w:csb1="00000000"/>
  </w:font>
  <w:font w:name="Titillium Bd">
    <w:altName w:val="Calibri"/>
    <w:charset w:val="00"/>
    <w:family w:val="swiss"/>
    <w:pitch w:val="default"/>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Titillium Lt">
    <w:altName w:val="Titillium Lt"/>
    <w:charset w:val="00"/>
    <w:family w:val="swiss"/>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CB44C" w14:textId="0CF7A21C" w:rsidR="00D468E3" w:rsidRDefault="00D468E3">
    <w:pPr>
      <w:pStyle w:val="Footer"/>
    </w:pPr>
    <w:r>
      <w:rPr>
        <w:noProof/>
      </w:rPr>
      <mc:AlternateContent>
        <mc:Choice Requires="wps">
          <w:drawing>
            <wp:anchor distT="0" distB="0" distL="0" distR="0" simplePos="0" relativeHeight="251659264" behindDoc="0" locked="0" layoutInCell="1" allowOverlap="1" wp14:anchorId="1312CF16" wp14:editId="7E6C7E64">
              <wp:simplePos x="635" y="635"/>
              <wp:positionH relativeFrom="page">
                <wp:align>left</wp:align>
              </wp:positionH>
              <wp:positionV relativeFrom="page">
                <wp:align>bottom</wp:align>
              </wp:positionV>
              <wp:extent cx="443865" cy="443865"/>
              <wp:effectExtent l="0" t="0" r="6350" b="0"/>
              <wp:wrapNone/>
              <wp:docPr id="1383449185" name="Text Box 2"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7F339D" w14:textId="6AEBDD3B" w:rsidR="00D468E3" w:rsidRPr="00D468E3" w:rsidRDefault="00D468E3" w:rsidP="00D468E3">
                          <w:pPr>
                            <w:rPr>
                              <w:rFonts w:ascii="Calibri" w:eastAsia="Calibri" w:hAnsi="Calibri" w:cs="Calibri"/>
                              <w:noProof/>
                              <w:color w:val="000000"/>
                              <w:sz w:val="20"/>
                              <w:szCs w:val="20"/>
                            </w:rPr>
                          </w:pPr>
                          <w:r w:rsidRPr="00D468E3">
                            <w:rPr>
                              <w:rFonts w:ascii="Calibri" w:eastAsia="Calibri" w:hAnsi="Calibri" w:cs="Calibri"/>
                              <w:noProof/>
                              <w:color w:val="000000"/>
                              <w:sz w:val="20"/>
                              <w:szCs w:val="20"/>
                            </w:rPr>
                            <w:t>Public</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312CF16" id="_x0000_t202" coordsize="21600,21600" o:spt="202" path="m,l,21600r21600,l21600,xe">
              <v:stroke joinstyle="miter"/>
              <v:path gradientshapeok="t" o:connecttype="rect"/>
            </v:shapetype>
            <v:shape id="Text Box 2" o:spid="_x0000_s1026" type="#_x0000_t202" alt="Public" style="position:absolute;margin-left:0;margin-top:0;width:34.95pt;height:34.9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fill o:detectmouseclick="t"/>
              <v:textbox style="mso-fit-shape-to-text:t" inset="20pt,0,0,15pt">
                <w:txbxContent>
                  <w:p w14:paraId="407F339D" w14:textId="6AEBDD3B" w:rsidR="00D468E3" w:rsidRPr="00D468E3" w:rsidRDefault="00D468E3" w:rsidP="00D468E3">
                    <w:pPr>
                      <w:rPr>
                        <w:rFonts w:ascii="Calibri" w:eastAsia="Calibri" w:hAnsi="Calibri" w:cs="Calibri"/>
                        <w:noProof/>
                        <w:color w:val="000000"/>
                        <w:sz w:val="20"/>
                        <w:szCs w:val="20"/>
                      </w:rPr>
                    </w:pPr>
                    <w:r w:rsidRPr="00D468E3">
                      <w:rPr>
                        <w:rFonts w:ascii="Calibri" w:eastAsia="Calibri" w:hAnsi="Calibri" w:cs="Calibri"/>
                        <w:noProof/>
                        <w:color w:val="000000"/>
                        <w:sz w:val="20"/>
                        <w:szCs w:val="20"/>
                      </w:rPr>
                      <w:t>Public</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254"/>
      <w:gridCol w:w="2254"/>
      <w:gridCol w:w="2254"/>
      <w:gridCol w:w="2254"/>
    </w:tblGrid>
    <w:tr w:rsidR="7A6C4E9A" w14:paraId="45AB0A23" w14:textId="77777777" w:rsidTr="7A6C4E9A">
      <w:trPr>
        <w:trHeight w:val="300"/>
      </w:trPr>
      <w:tc>
        <w:tcPr>
          <w:tcW w:w="2254" w:type="dxa"/>
        </w:tcPr>
        <w:p w14:paraId="2AA0BB46" w14:textId="783C607F" w:rsidR="7A6C4E9A" w:rsidRDefault="00D468E3" w:rsidP="7A6C4E9A">
          <w:pPr>
            <w:pStyle w:val="Header"/>
            <w:ind w:left="-115"/>
          </w:pPr>
          <w:r>
            <w:rPr>
              <w:noProof/>
            </w:rPr>
            <mc:AlternateContent>
              <mc:Choice Requires="wps">
                <w:drawing>
                  <wp:anchor distT="0" distB="0" distL="0" distR="0" simplePos="0" relativeHeight="251660288" behindDoc="0" locked="0" layoutInCell="1" allowOverlap="1" wp14:anchorId="3F4ECFB0" wp14:editId="4FE048C3">
                    <wp:simplePos x="981075" y="9877425"/>
                    <wp:positionH relativeFrom="page">
                      <wp:align>left</wp:align>
                    </wp:positionH>
                    <wp:positionV relativeFrom="page">
                      <wp:align>bottom</wp:align>
                    </wp:positionV>
                    <wp:extent cx="443865" cy="443865"/>
                    <wp:effectExtent l="0" t="0" r="6350" b="0"/>
                    <wp:wrapNone/>
                    <wp:docPr id="1952043331" name="Text Box 3"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6A7E5E" w14:textId="6F7ED6BB" w:rsidR="00D468E3" w:rsidRPr="00D468E3" w:rsidRDefault="00D468E3" w:rsidP="00D468E3">
                                <w:pPr>
                                  <w:rPr>
                                    <w:rFonts w:ascii="Calibri" w:eastAsia="Calibri" w:hAnsi="Calibri" w:cs="Calibri"/>
                                    <w:noProof/>
                                    <w:color w:val="000000"/>
                                    <w:sz w:val="20"/>
                                    <w:szCs w:val="20"/>
                                  </w:rPr>
                                </w:pPr>
                                <w:r w:rsidRPr="00D468E3">
                                  <w:rPr>
                                    <w:rFonts w:ascii="Calibri" w:eastAsia="Calibri" w:hAnsi="Calibri" w:cs="Calibri"/>
                                    <w:noProof/>
                                    <w:color w:val="000000"/>
                                    <w:sz w:val="20"/>
                                    <w:szCs w:val="20"/>
                                  </w:rPr>
                                  <w:t>Public</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F4ECFB0" id="_x0000_t202" coordsize="21600,21600" o:spt="202" path="m,l,21600r21600,l21600,xe">
                    <v:stroke joinstyle="miter"/>
                    <v:path gradientshapeok="t" o:connecttype="rect"/>
                  </v:shapetype>
                  <v:shape id="Text Box 3" o:spid="_x0000_s1027" type="#_x0000_t202" alt="Public" style="position:absolute;left:0;text-align:left;margin-left:0;margin-top:0;width:34.95pt;height:34.9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fill o:detectmouseclick="t"/>
                    <v:textbox style="mso-fit-shape-to-text:t" inset="20pt,0,0,15pt">
                      <w:txbxContent>
                        <w:p w14:paraId="6B6A7E5E" w14:textId="6F7ED6BB" w:rsidR="00D468E3" w:rsidRPr="00D468E3" w:rsidRDefault="00D468E3" w:rsidP="00D468E3">
                          <w:pPr>
                            <w:rPr>
                              <w:rFonts w:ascii="Calibri" w:eastAsia="Calibri" w:hAnsi="Calibri" w:cs="Calibri"/>
                              <w:noProof/>
                              <w:color w:val="000000"/>
                              <w:sz w:val="20"/>
                              <w:szCs w:val="20"/>
                            </w:rPr>
                          </w:pPr>
                          <w:r w:rsidRPr="00D468E3">
                            <w:rPr>
                              <w:rFonts w:ascii="Calibri" w:eastAsia="Calibri" w:hAnsi="Calibri" w:cs="Calibri"/>
                              <w:noProof/>
                              <w:color w:val="000000"/>
                              <w:sz w:val="20"/>
                              <w:szCs w:val="20"/>
                            </w:rPr>
                            <w:t>Public</w:t>
                          </w:r>
                        </w:p>
                      </w:txbxContent>
                    </v:textbox>
                    <w10:wrap anchorx="page" anchory="page"/>
                  </v:shape>
                </w:pict>
              </mc:Fallback>
            </mc:AlternateContent>
          </w:r>
        </w:p>
      </w:tc>
      <w:tc>
        <w:tcPr>
          <w:tcW w:w="2254" w:type="dxa"/>
        </w:tcPr>
        <w:p w14:paraId="5CA34089" w14:textId="31FE104E" w:rsidR="7A6C4E9A" w:rsidRDefault="7A6C4E9A" w:rsidP="7A6C4E9A">
          <w:pPr>
            <w:pStyle w:val="Header"/>
            <w:jc w:val="center"/>
          </w:pPr>
        </w:p>
      </w:tc>
      <w:tc>
        <w:tcPr>
          <w:tcW w:w="2254" w:type="dxa"/>
        </w:tcPr>
        <w:p w14:paraId="17C984D6" w14:textId="0ECAA3A2" w:rsidR="7A6C4E9A" w:rsidRDefault="7A6C4E9A" w:rsidP="7A6C4E9A">
          <w:pPr>
            <w:pStyle w:val="Header"/>
            <w:ind w:right="-115"/>
            <w:jc w:val="right"/>
          </w:pPr>
          <w:r>
            <w:fldChar w:fldCharType="begin"/>
          </w:r>
          <w:r>
            <w:instrText>PAGE</w:instrText>
          </w:r>
          <w:r>
            <w:fldChar w:fldCharType="separate"/>
          </w:r>
          <w:r w:rsidR="00D468E3">
            <w:rPr>
              <w:noProof/>
            </w:rPr>
            <w:t>1</w:t>
          </w:r>
          <w:r>
            <w:fldChar w:fldCharType="end"/>
          </w:r>
        </w:p>
      </w:tc>
      <w:tc>
        <w:tcPr>
          <w:tcW w:w="2254" w:type="dxa"/>
        </w:tcPr>
        <w:p w14:paraId="7483617A" w14:textId="0739E0E5" w:rsidR="7A6C4E9A" w:rsidRDefault="7A6C4E9A" w:rsidP="7A6C4E9A">
          <w:pPr>
            <w:pStyle w:val="Header"/>
            <w:jc w:val="right"/>
          </w:pPr>
        </w:p>
      </w:tc>
    </w:tr>
  </w:tbl>
  <w:p w14:paraId="32F6B3DB" w14:textId="626B9ABA" w:rsidR="7A6C4E9A" w:rsidRDefault="7A6C4E9A" w:rsidP="7A6C4E9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84C85" w14:textId="7275A5BD" w:rsidR="00D468E3" w:rsidRDefault="00D468E3">
    <w:pPr>
      <w:pStyle w:val="Footer"/>
    </w:pPr>
    <w:r>
      <w:rPr>
        <w:noProof/>
      </w:rPr>
      <mc:AlternateContent>
        <mc:Choice Requires="wps">
          <w:drawing>
            <wp:anchor distT="0" distB="0" distL="0" distR="0" simplePos="0" relativeHeight="251658240" behindDoc="0" locked="0" layoutInCell="1" allowOverlap="1" wp14:anchorId="26643388" wp14:editId="5087E89E">
              <wp:simplePos x="635" y="635"/>
              <wp:positionH relativeFrom="page">
                <wp:align>left</wp:align>
              </wp:positionH>
              <wp:positionV relativeFrom="page">
                <wp:align>bottom</wp:align>
              </wp:positionV>
              <wp:extent cx="443865" cy="443865"/>
              <wp:effectExtent l="0" t="0" r="6350" b="0"/>
              <wp:wrapNone/>
              <wp:docPr id="1394612189" name="Text Box 1"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598549A" w14:textId="4FF28AE2" w:rsidR="00D468E3" w:rsidRPr="00D468E3" w:rsidRDefault="00D468E3" w:rsidP="00D468E3">
                          <w:pPr>
                            <w:rPr>
                              <w:rFonts w:ascii="Calibri" w:eastAsia="Calibri" w:hAnsi="Calibri" w:cs="Calibri"/>
                              <w:noProof/>
                              <w:color w:val="000000"/>
                              <w:sz w:val="20"/>
                              <w:szCs w:val="20"/>
                            </w:rPr>
                          </w:pPr>
                          <w:r w:rsidRPr="00D468E3">
                            <w:rPr>
                              <w:rFonts w:ascii="Calibri" w:eastAsia="Calibri" w:hAnsi="Calibri" w:cs="Calibri"/>
                              <w:noProof/>
                              <w:color w:val="000000"/>
                              <w:sz w:val="20"/>
                              <w:szCs w:val="20"/>
                            </w:rPr>
                            <w:t>Public</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6643388" id="_x0000_t202" coordsize="21600,21600" o:spt="202" path="m,l,21600r21600,l21600,xe">
              <v:stroke joinstyle="miter"/>
              <v:path gradientshapeok="t" o:connecttype="rect"/>
            </v:shapetype>
            <v:shape id="Text Box 1" o:spid="_x0000_s1028" type="#_x0000_t202" alt="Public"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fill o:detectmouseclick="t"/>
              <v:textbox style="mso-fit-shape-to-text:t" inset="20pt,0,0,15pt">
                <w:txbxContent>
                  <w:p w14:paraId="5598549A" w14:textId="4FF28AE2" w:rsidR="00D468E3" w:rsidRPr="00D468E3" w:rsidRDefault="00D468E3" w:rsidP="00D468E3">
                    <w:pPr>
                      <w:rPr>
                        <w:rFonts w:ascii="Calibri" w:eastAsia="Calibri" w:hAnsi="Calibri" w:cs="Calibri"/>
                        <w:noProof/>
                        <w:color w:val="000000"/>
                        <w:sz w:val="20"/>
                        <w:szCs w:val="20"/>
                      </w:rPr>
                    </w:pPr>
                    <w:r w:rsidRPr="00D468E3">
                      <w:rPr>
                        <w:rFonts w:ascii="Calibri" w:eastAsia="Calibri" w:hAnsi="Calibri" w:cs="Calibri"/>
                        <w:noProof/>
                        <w:color w:val="000000"/>
                        <w:sz w:val="20"/>
                        <w:szCs w:val="20"/>
                      </w:rPr>
                      <w:t>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BA2A8A" w14:textId="77777777" w:rsidR="005C79E7" w:rsidRDefault="005C79E7" w:rsidP="00C10722">
      <w:r>
        <w:separator/>
      </w:r>
    </w:p>
  </w:footnote>
  <w:footnote w:type="continuationSeparator" w:id="0">
    <w:p w14:paraId="772689A4" w14:textId="77777777" w:rsidR="005C79E7" w:rsidRDefault="005C79E7" w:rsidP="00C107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205" w:type="dxa"/>
      <w:tblLayout w:type="fixed"/>
      <w:tblLook w:val="06A0" w:firstRow="1" w:lastRow="0" w:firstColumn="1" w:lastColumn="0" w:noHBand="1" w:noVBand="1"/>
    </w:tblPr>
    <w:tblGrid>
      <w:gridCol w:w="2805"/>
      <w:gridCol w:w="2805"/>
      <w:gridCol w:w="2595"/>
    </w:tblGrid>
    <w:tr w:rsidR="7A6C4E9A" w14:paraId="11F89878" w14:textId="77777777" w:rsidTr="7E7193CA">
      <w:trPr>
        <w:trHeight w:val="300"/>
      </w:trPr>
      <w:tc>
        <w:tcPr>
          <w:tcW w:w="2805" w:type="dxa"/>
        </w:tcPr>
        <w:p w14:paraId="462221CD" w14:textId="0EEACEB2" w:rsidR="7A6C4E9A" w:rsidRDefault="7A6C4E9A" w:rsidP="7E7193CA">
          <w:pPr>
            <w:pStyle w:val="Header"/>
            <w:ind w:left="-115"/>
          </w:pPr>
        </w:p>
      </w:tc>
      <w:tc>
        <w:tcPr>
          <w:tcW w:w="2805" w:type="dxa"/>
        </w:tcPr>
        <w:p w14:paraId="62BFC9E1" w14:textId="2FE04766" w:rsidR="7A6C4E9A" w:rsidRDefault="7A6C4E9A" w:rsidP="7A6C4E9A">
          <w:pPr>
            <w:pStyle w:val="Header"/>
            <w:jc w:val="center"/>
          </w:pPr>
        </w:p>
        <w:p w14:paraId="65B485A1" w14:textId="7F92FA4A" w:rsidR="7A6C4E9A" w:rsidRDefault="7A6C4E9A" w:rsidP="7A6C4E9A">
          <w:pPr>
            <w:pStyle w:val="Header"/>
            <w:jc w:val="center"/>
          </w:pPr>
        </w:p>
      </w:tc>
      <w:tc>
        <w:tcPr>
          <w:tcW w:w="2595" w:type="dxa"/>
        </w:tcPr>
        <w:p w14:paraId="7618EF6A" w14:textId="2479A745" w:rsidR="7A6C4E9A" w:rsidRDefault="7E7193CA" w:rsidP="7E7193CA">
          <w:pPr>
            <w:pStyle w:val="Header"/>
            <w:ind w:right="-115"/>
            <w:jc w:val="right"/>
          </w:pPr>
          <w:r>
            <w:rPr>
              <w:noProof/>
            </w:rPr>
            <w:drawing>
              <wp:inline distT="0" distB="0" distL="0" distR="0" wp14:anchorId="2B1DF641" wp14:editId="4DA2656F">
                <wp:extent cx="914120" cy="393419"/>
                <wp:effectExtent l="0" t="0" r="0" b="0"/>
                <wp:docPr id="945394213" name="Picture 945394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914120" cy="393419"/>
                        </a:xfrm>
                        <a:prstGeom prst="rect">
                          <a:avLst/>
                        </a:prstGeom>
                      </pic:spPr>
                    </pic:pic>
                  </a:graphicData>
                </a:graphic>
              </wp:inline>
            </w:drawing>
          </w:r>
        </w:p>
        <w:p w14:paraId="53997748" w14:textId="197CD640" w:rsidR="7A6C4E9A" w:rsidRDefault="7A6C4E9A" w:rsidP="7E7193CA">
          <w:pPr>
            <w:pStyle w:val="Header"/>
            <w:ind w:right="-115"/>
            <w:jc w:val="right"/>
          </w:pPr>
        </w:p>
      </w:tc>
    </w:tr>
  </w:tbl>
  <w:p w14:paraId="31EC99F4" w14:textId="79E56806" w:rsidR="7A6C4E9A" w:rsidRDefault="7A6C4E9A" w:rsidP="7E7193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485573"/>
    <w:multiLevelType w:val="hybridMultilevel"/>
    <w:tmpl w:val="D62AAD5C"/>
    <w:lvl w:ilvl="0" w:tplc="FFFFFFFF">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93F350"/>
    <w:multiLevelType w:val="hybridMultilevel"/>
    <w:tmpl w:val="FFFFFFFF"/>
    <w:lvl w:ilvl="0" w:tplc="505EA09C">
      <w:start w:val="1"/>
      <w:numFmt w:val="bullet"/>
      <w:lvlText w:val="-"/>
      <w:lvlJc w:val="left"/>
      <w:pPr>
        <w:ind w:left="720" w:hanging="360"/>
      </w:pPr>
      <w:rPr>
        <w:rFonts w:ascii="Calibri" w:hAnsi="Calibri" w:hint="default"/>
      </w:rPr>
    </w:lvl>
    <w:lvl w:ilvl="1" w:tplc="05061510">
      <w:start w:val="1"/>
      <w:numFmt w:val="bullet"/>
      <w:lvlText w:val="o"/>
      <w:lvlJc w:val="left"/>
      <w:pPr>
        <w:ind w:left="1440" w:hanging="360"/>
      </w:pPr>
      <w:rPr>
        <w:rFonts w:ascii="Courier New" w:hAnsi="Courier New" w:hint="default"/>
      </w:rPr>
    </w:lvl>
    <w:lvl w:ilvl="2" w:tplc="5B820F74">
      <w:start w:val="1"/>
      <w:numFmt w:val="bullet"/>
      <w:lvlText w:val=""/>
      <w:lvlJc w:val="left"/>
      <w:pPr>
        <w:ind w:left="2160" w:hanging="360"/>
      </w:pPr>
      <w:rPr>
        <w:rFonts w:ascii="Wingdings" w:hAnsi="Wingdings" w:hint="default"/>
      </w:rPr>
    </w:lvl>
    <w:lvl w:ilvl="3" w:tplc="523419C0">
      <w:start w:val="1"/>
      <w:numFmt w:val="bullet"/>
      <w:lvlText w:val=""/>
      <w:lvlJc w:val="left"/>
      <w:pPr>
        <w:ind w:left="2880" w:hanging="360"/>
      </w:pPr>
      <w:rPr>
        <w:rFonts w:ascii="Symbol" w:hAnsi="Symbol" w:hint="default"/>
      </w:rPr>
    </w:lvl>
    <w:lvl w:ilvl="4" w:tplc="32787194">
      <w:start w:val="1"/>
      <w:numFmt w:val="bullet"/>
      <w:lvlText w:val="o"/>
      <w:lvlJc w:val="left"/>
      <w:pPr>
        <w:ind w:left="3600" w:hanging="360"/>
      </w:pPr>
      <w:rPr>
        <w:rFonts w:ascii="Courier New" w:hAnsi="Courier New" w:hint="default"/>
      </w:rPr>
    </w:lvl>
    <w:lvl w:ilvl="5" w:tplc="CEDA247A">
      <w:start w:val="1"/>
      <w:numFmt w:val="bullet"/>
      <w:lvlText w:val=""/>
      <w:lvlJc w:val="left"/>
      <w:pPr>
        <w:ind w:left="4320" w:hanging="360"/>
      </w:pPr>
      <w:rPr>
        <w:rFonts w:ascii="Wingdings" w:hAnsi="Wingdings" w:hint="default"/>
      </w:rPr>
    </w:lvl>
    <w:lvl w:ilvl="6" w:tplc="CBA06F10">
      <w:start w:val="1"/>
      <w:numFmt w:val="bullet"/>
      <w:lvlText w:val=""/>
      <w:lvlJc w:val="left"/>
      <w:pPr>
        <w:ind w:left="5040" w:hanging="360"/>
      </w:pPr>
      <w:rPr>
        <w:rFonts w:ascii="Symbol" w:hAnsi="Symbol" w:hint="default"/>
      </w:rPr>
    </w:lvl>
    <w:lvl w:ilvl="7" w:tplc="4EC2E158">
      <w:start w:val="1"/>
      <w:numFmt w:val="bullet"/>
      <w:lvlText w:val="o"/>
      <w:lvlJc w:val="left"/>
      <w:pPr>
        <w:ind w:left="5760" w:hanging="360"/>
      </w:pPr>
      <w:rPr>
        <w:rFonts w:ascii="Courier New" w:hAnsi="Courier New" w:hint="default"/>
      </w:rPr>
    </w:lvl>
    <w:lvl w:ilvl="8" w:tplc="9DD6A6C6">
      <w:start w:val="1"/>
      <w:numFmt w:val="bullet"/>
      <w:lvlText w:val=""/>
      <w:lvlJc w:val="left"/>
      <w:pPr>
        <w:ind w:left="6480" w:hanging="360"/>
      </w:pPr>
      <w:rPr>
        <w:rFonts w:ascii="Wingdings" w:hAnsi="Wingdings" w:hint="default"/>
      </w:rPr>
    </w:lvl>
  </w:abstractNum>
  <w:abstractNum w:abstractNumId="2" w15:restartNumberingAfterBreak="0">
    <w:nsid w:val="24EEAD2A"/>
    <w:multiLevelType w:val="hybridMultilevel"/>
    <w:tmpl w:val="B5F4C196"/>
    <w:lvl w:ilvl="0" w:tplc="4D46D0AE">
      <w:start w:val="1"/>
      <w:numFmt w:val="bullet"/>
      <w:lvlText w:val="-"/>
      <w:lvlJc w:val="left"/>
      <w:pPr>
        <w:ind w:left="720" w:hanging="360"/>
      </w:pPr>
      <w:rPr>
        <w:rFonts w:ascii="&quot;Times New Roman&quot;,serif" w:hAnsi="&quot;Times New Roman&quot;,serif" w:hint="default"/>
      </w:rPr>
    </w:lvl>
    <w:lvl w:ilvl="1" w:tplc="4B183D9C">
      <w:start w:val="1"/>
      <w:numFmt w:val="bullet"/>
      <w:lvlText w:val="o"/>
      <w:lvlJc w:val="left"/>
      <w:pPr>
        <w:ind w:left="1440" w:hanging="360"/>
      </w:pPr>
      <w:rPr>
        <w:rFonts w:ascii="Courier New" w:hAnsi="Courier New" w:hint="default"/>
      </w:rPr>
    </w:lvl>
    <w:lvl w:ilvl="2" w:tplc="E76E015C">
      <w:start w:val="1"/>
      <w:numFmt w:val="bullet"/>
      <w:lvlText w:val=""/>
      <w:lvlJc w:val="left"/>
      <w:pPr>
        <w:ind w:left="2160" w:hanging="360"/>
      </w:pPr>
      <w:rPr>
        <w:rFonts w:ascii="Wingdings" w:hAnsi="Wingdings" w:hint="default"/>
      </w:rPr>
    </w:lvl>
    <w:lvl w:ilvl="3" w:tplc="75CA46A8">
      <w:start w:val="1"/>
      <w:numFmt w:val="bullet"/>
      <w:lvlText w:val=""/>
      <w:lvlJc w:val="left"/>
      <w:pPr>
        <w:ind w:left="2880" w:hanging="360"/>
      </w:pPr>
      <w:rPr>
        <w:rFonts w:ascii="Symbol" w:hAnsi="Symbol" w:hint="default"/>
      </w:rPr>
    </w:lvl>
    <w:lvl w:ilvl="4" w:tplc="1074B59E">
      <w:start w:val="1"/>
      <w:numFmt w:val="bullet"/>
      <w:lvlText w:val="o"/>
      <w:lvlJc w:val="left"/>
      <w:pPr>
        <w:ind w:left="3600" w:hanging="360"/>
      </w:pPr>
      <w:rPr>
        <w:rFonts w:ascii="Courier New" w:hAnsi="Courier New" w:hint="default"/>
      </w:rPr>
    </w:lvl>
    <w:lvl w:ilvl="5" w:tplc="F5729BDC">
      <w:start w:val="1"/>
      <w:numFmt w:val="bullet"/>
      <w:lvlText w:val=""/>
      <w:lvlJc w:val="left"/>
      <w:pPr>
        <w:ind w:left="4320" w:hanging="360"/>
      </w:pPr>
      <w:rPr>
        <w:rFonts w:ascii="Wingdings" w:hAnsi="Wingdings" w:hint="default"/>
      </w:rPr>
    </w:lvl>
    <w:lvl w:ilvl="6" w:tplc="C340F6CE">
      <w:start w:val="1"/>
      <w:numFmt w:val="bullet"/>
      <w:lvlText w:val=""/>
      <w:lvlJc w:val="left"/>
      <w:pPr>
        <w:ind w:left="5040" w:hanging="360"/>
      </w:pPr>
      <w:rPr>
        <w:rFonts w:ascii="Symbol" w:hAnsi="Symbol" w:hint="default"/>
      </w:rPr>
    </w:lvl>
    <w:lvl w:ilvl="7" w:tplc="E8C684BE">
      <w:start w:val="1"/>
      <w:numFmt w:val="bullet"/>
      <w:lvlText w:val="o"/>
      <w:lvlJc w:val="left"/>
      <w:pPr>
        <w:ind w:left="5760" w:hanging="360"/>
      </w:pPr>
      <w:rPr>
        <w:rFonts w:ascii="Courier New" w:hAnsi="Courier New" w:hint="default"/>
      </w:rPr>
    </w:lvl>
    <w:lvl w:ilvl="8" w:tplc="E7067E80">
      <w:start w:val="1"/>
      <w:numFmt w:val="bullet"/>
      <w:lvlText w:val=""/>
      <w:lvlJc w:val="left"/>
      <w:pPr>
        <w:ind w:left="6480" w:hanging="360"/>
      </w:pPr>
      <w:rPr>
        <w:rFonts w:ascii="Wingdings" w:hAnsi="Wingdings" w:hint="default"/>
      </w:rPr>
    </w:lvl>
  </w:abstractNum>
  <w:abstractNum w:abstractNumId="3" w15:restartNumberingAfterBreak="0">
    <w:nsid w:val="36468BDD"/>
    <w:multiLevelType w:val="hybridMultilevel"/>
    <w:tmpl w:val="0EE0E31A"/>
    <w:lvl w:ilvl="0" w:tplc="1718499E">
      <w:start w:val="1"/>
      <w:numFmt w:val="bullet"/>
      <w:lvlText w:val="-"/>
      <w:lvlJc w:val="left"/>
      <w:pPr>
        <w:ind w:left="720" w:hanging="360"/>
      </w:pPr>
      <w:rPr>
        <w:rFonts w:ascii="&quot;Times New Roman&quot;,serif" w:hAnsi="&quot;Times New Roman&quot;,serif" w:hint="default"/>
      </w:rPr>
    </w:lvl>
    <w:lvl w:ilvl="1" w:tplc="A4D64B6E">
      <w:start w:val="1"/>
      <w:numFmt w:val="bullet"/>
      <w:lvlText w:val="o"/>
      <w:lvlJc w:val="left"/>
      <w:pPr>
        <w:ind w:left="1440" w:hanging="360"/>
      </w:pPr>
      <w:rPr>
        <w:rFonts w:ascii="Courier New" w:hAnsi="Courier New" w:hint="default"/>
      </w:rPr>
    </w:lvl>
    <w:lvl w:ilvl="2" w:tplc="337C76C8">
      <w:start w:val="1"/>
      <w:numFmt w:val="bullet"/>
      <w:lvlText w:val=""/>
      <w:lvlJc w:val="left"/>
      <w:pPr>
        <w:ind w:left="2160" w:hanging="360"/>
      </w:pPr>
      <w:rPr>
        <w:rFonts w:ascii="Wingdings" w:hAnsi="Wingdings" w:hint="default"/>
      </w:rPr>
    </w:lvl>
    <w:lvl w:ilvl="3" w:tplc="466AB676">
      <w:start w:val="1"/>
      <w:numFmt w:val="bullet"/>
      <w:lvlText w:val=""/>
      <w:lvlJc w:val="left"/>
      <w:pPr>
        <w:ind w:left="2880" w:hanging="360"/>
      </w:pPr>
      <w:rPr>
        <w:rFonts w:ascii="Symbol" w:hAnsi="Symbol" w:hint="default"/>
      </w:rPr>
    </w:lvl>
    <w:lvl w:ilvl="4" w:tplc="41909FAC">
      <w:start w:val="1"/>
      <w:numFmt w:val="bullet"/>
      <w:lvlText w:val="o"/>
      <w:lvlJc w:val="left"/>
      <w:pPr>
        <w:ind w:left="3600" w:hanging="360"/>
      </w:pPr>
      <w:rPr>
        <w:rFonts w:ascii="Courier New" w:hAnsi="Courier New" w:hint="default"/>
      </w:rPr>
    </w:lvl>
    <w:lvl w:ilvl="5" w:tplc="36526E68">
      <w:start w:val="1"/>
      <w:numFmt w:val="bullet"/>
      <w:lvlText w:val=""/>
      <w:lvlJc w:val="left"/>
      <w:pPr>
        <w:ind w:left="4320" w:hanging="360"/>
      </w:pPr>
      <w:rPr>
        <w:rFonts w:ascii="Wingdings" w:hAnsi="Wingdings" w:hint="default"/>
      </w:rPr>
    </w:lvl>
    <w:lvl w:ilvl="6" w:tplc="FB64F7E4">
      <w:start w:val="1"/>
      <w:numFmt w:val="bullet"/>
      <w:lvlText w:val=""/>
      <w:lvlJc w:val="left"/>
      <w:pPr>
        <w:ind w:left="5040" w:hanging="360"/>
      </w:pPr>
      <w:rPr>
        <w:rFonts w:ascii="Symbol" w:hAnsi="Symbol" w:hint="default"/>
      </w:rPr>
    </w:lvl>
    <w:lvl w:ilvl="7" w:tplc="92F44330">
      <w:start w:val="1"/>
      <w:numFmt w:val="bullet"/>
      <w:lvlText w:val="o"/>
      <w:lvlJc w:val="left"/>
      <w:pPr>
        <w:ind w:left="5760" w:hanging="360"/>
      </w:pPr>
      <w:rPr>
        <w:rFonts w:ascii="Courier New" w:hAnsi="Courier New" w:hint="default"/>
      </w:rPr>
    </w:lvl>
    <w:lvl w:ilvl="8" w:tplc="E4E48CBE">
      <w:start w:val="1"/>
      <w:numFmt w:val="bullet"/>
      <w:lvlText w:val=""/>
      <w:lvlJc w:val="left"/>
      <w:pPr>
        <w:ind w:left="6480" w:hanging="360"/>
      </w:pPr>
      <w:rPr>
        <w:rFonts w:ascii="Wingdings" w:hAnsi="Wingdings" w:hint="default"/>
      </w:rPr>
    </w:lvl>
  </w:abstractNum>
  <w:abstractNum w:abstractNumId="4" w15:restartNumberingAfterBreak="0">
    <w:nsid w:val="47D7680C"/>
    <w:multiLevelType w:val="hybridMultilevel"/>
    <w:tmpl w:val="FFFFFFFF"/>
    <w:lvl w:ilvl="0" w:tplc="B748F9F2">
      <w:start w:val="1"/>
      <w:numFmt w:val="bullet"/>
      <w:lvlText w:val="-"/>
      <w:lvlJc w:val="left"/>
      <w:pPr>
        <w:ind w:left="720" w:hanging="360"/>
      </w:pPr>
      <w:rPr>
        <w:rFonts w:ascii="Calibri" w:hAnsi="Calibri" w:hint="default"/>
      </w:rPr>
    </w:lvl>
    <w:lvl w:ilvl="1" w:tplc="5AECA188">
      <w:start w:val="1"/>
      <w:numFmt w:val="bullet"/>
      <w:lvlText w:val="o"/>
      <w:lvlJc w:val="left"/>
      <w:pPr>
        <w:ind w:left="1440" w:hanging="360"/>
      </w:pPr>
      <w:rPr>
        <w:rFonts w:ascii="Courier New" w:hAnsi="Courier New" w:hint="default"/>
      </w:rPr>
    </w:lvl>
    <w:lvl w:ilvl="2" w:tplc="85E04318">
      <w:start w:val="1"/>
      <w:numFmt w:val="bullet"/>
      <w:lvlText w:val=""/>
      <w:lvlJc w:val="left"/>
      <w:pPr>
        <w:ind w:left="2160" w:hanging="360"/>
      </w:pPr>
      <w:rPr>
        <w:rFonts w:ascii="Wingdings" w:hAnsi="Wingdings" w:hint="default"/>
      </w:rPr>
    </w:lvl>
    <w:lvl w:ilvl="3" w:tplc="67E084BE">
      <w:start w:val="1"/>
      <w:numFmt w:val="bullet"/>
      <w:lvlText w:val=""/>
      <w:lvlJc w:val="left"/>
      <w:pPr>
        <w:ind w:left="2880" w:hanging="360"/>
      </w:pPr>
      <w:rPr>
        <w:rFonts w:ascii="Symbol" w:hAnsi="Symbol" w:hint="default"/>
      </w:rPr>
    </w:lvl>
    <w:lvl w:ilvl="4" w:tplc="0A721850">
      <w:start w:val="1"/>
      <w:numFmt w:val="bullet"/>
      <w:lvlText w:val="o"/>
      <w:lvlJc w:val="left"/>
      <w:pPr>
        <w:ind w:left="3600" w:hanging="360"/>
      </w:pPr>
      <w:rPr>
        <w:rFonts w:ascii="Courier New" w:hAnsi="Courier New" w:hint="default"/>
      </w:rPr>
    </w:lvl>
    <w:lvl w:ilvl="5" w:tplc="36E2E49C">
      <w:start w:val="1"/>
      <w:numFmt w:val="bullet"/>
      <w:lvlText w:val=""/>
      <w:lvlJc w:val="left"/>
      <w:pPr>
        <w:ind w:left="4320" w:hanging="360"/>
      </w:pPr>
      <w:rPr>
        <w:rFonts w:ascii="Wingdings" w:hAnsi="Wingdings" w:hint="default"/>
      </w:rPr>
    </w:lvl>
    <w:lvl w:ilvl="6" w:tplc="DE668FCA">
      <w:start w:val="1"/>
      <w:numFmt w:val="bullet"/>
      <w:lvlText w:val=""/>
      <w:lvlJc w:val="left"/>
      <w:pPr>
        <w:ind w:left="5040" w:hanging="360"/>
      </w:pPr>
      <w:rPr>
        <w:rFonts w:ascii="Symbol" w:hAnsi="Symbol" w:hint="default"/>
      </w:rPr>
    </w:lvl>
    <w:lvl w:ilvl="7" w:tplc="9D322CAC">
      <w:start w:val="1"/>
      <w:numFmt w:val="bullet"/>
      <w:lvlText w:val="o"/>
      <w:lvlJc w:val="left"/>
      <w:pPr>
        <w:ind w:left="5760" w:hanging="360"/>
      </w:pPr>
      <w:rPr>
        <w:rFonts w:ascii="Courier New" w:hAnsi="Courier New" w:hint="default"/>
      </w:rPr>
    </w:lvl>
    <w:lvl w:ilvl="8" w:tplc="3C26DC28">
      <w:start w:val="1"/>
      <w:numFmt w:val="bullet"/>
      <w:lvlText w:val=""/>
      <w:lvlJc w:val="left"/>
      <w:pPr>
        <w:ind w:left="6480" w:hanging="360"/>
      </w:pPr>
      <w:rPr>
        <w:rFonts w:ascii="Wingdings" w:hAnsi="Wingdings" w:hint="default"/>
      </w:rPr>
    </w:lvl>
  </w:abstractNum>
  <w:abstractNum w:abstractNumId="5" w15:restartNumberingAfterBreak="0">
    <w:nsid w:val="533E2E17"/>
    <w:multiLevelType w:val="hybridMultilevel"/>
    <w:tmpl w:val="A660492A"/>
    <w:lvl w:ilvl="0" w:tplc="89E0CFAC">
      <w:start w:val="1"/>
      <w:numFmt w:val="bullet"/>
      <w:lvlText w:val="-"/>
      <w:lvlJc w:val="left"/>
      <w:pPr>
        <w:ind w:left="1080" w:hanging="360"/>
      </w:pPr>
      <w:rPr>
        <w:rFonts w:ascii="Times New Roman" w:eastAsiaTheme="minorHAnsi" w:hAnsi="Times New Roman" w:cs="Times New Roman"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565013E3"/>
    <w:multiLevelType w:val="multilevel"/>
    <w:tmpl w:val="59D25958"/>
    <w:lvl w:ilvl="0">
      <w:start w:val="1"/>
      <w:numFmt w:val="bullet"/>
      <w:pStyle w:val="Heading1"/>
      <w:lvlText w:val="-"/>
      <w:lvlJc w:val="left"/>
      <w:pPr>
        <w:ind w:left="720" w:hanging="360"/>
      </w:pPr>
      <w:rPr>
        <w:u w:val="none"/>
      </w:rPr>
    </w:lvl>
    <w:lvl w:ilvl="1">
      <w:start w:val="1"/>
      <w:numFmt w:val="bullet"/>
      <w:pStyle w:val="Heading2"/>
      <w:lvlText w:val="-"/>
      <w:lvlJc w:val="left"/>
      <w:pPr>
        <w:ind w:left="1440" w:hanging="360"/>
      </w:pPr>
      <w:rPr>
        <w:u w:val="none"/>
      </w:rPr>
    </w:lvl>
    <w:lvl w:ilvl="2">
      <w:start w:val="1"/>
      <w:numFmt w:val="bullet"/>
      <w:pStyle w:val="Heading3"/>
      <w:lvlText w:val="-"/>
      <w:lvlJc w:val="left"/>
      <w:pPr>
        <w:ind w:left="2160" w:hanging="360"/>
      </w:pPr>
      <w:rPr>
        <w:u w:val="none"/>
      </w:rPr>
    </w:lvl>
    <w:lvl w:ilvl="3">
      <w:start w:val="1"/>
      <w:numFmt w:val="bullet"/>
      <w:pStyle w:val="Heading4"/>
      <w:lvlText w:val="-"/>
      <w:lvlJc w:val="left"/>
      <w:pPr>
        <w:ind w:left="2880" w:hanging="360"/>
      </w:pPr>
      <w:rPr>
        <w:u w:val="none"/>
      </w:rPr>
    </w:lvl>
    <w:lvl w:ilvl="4">
      <w:start w:val="1"/>
      <w:numFmt w:val="bullet"/>
      <w:pStyle w:val="Heading5"/>
      <w:lvlText w:val="-"/>
      <w:lvlJc w:val="left"/>
      <w:pPr>
        <w:ind w:left="3600" w:hanging="360"/>
      </w:pPr>
      <w:rPr>
        <w:u w:val="none"/>
      </w:rPr>
    </w:lvl>
    <w:lvl w:ilvl="5">
      <w:start w:val="1"/>
      <w:numFmt w:val="bullet"/>
      <w:pStyle w:val="Heading6"/>
      <w:lvlText w:val="-"/>
      <w:lvlJc w:val="left"/>
      <w:pPr>
        <w:ind w:left="4320" w:hanging="360"/>
      </w:pPr>
      <w:rPr>
        <w:u w:val="none"/>
      </w:rPr>
    </w:lvl>
    <w:lvl w:ilvl="6">
      <w:start w:val="1"/>
      <w:numFmt w:val="bullet"/>
      <w:pStyle w:val="Heading7"/>
      <w:lvlText w:val="-"/>
      <w:lvlJc w:val="left"/>
      <w:pPr>
        <w:ind w:left="5040" w:hanging="360"/>
      </w:pPr>
      <w:rPr>
        <w:u w:val="none"/>
      </w:rPr>
    </w:lvl>
    <w:lvl w:ilvl="7">
      <w:start w:val="1"/>
      <w:numFmt w:val="bullet"/>
      <w:pStyle w:val="Heading8"/>
      <w:lvlText w:val="-"/>
      <w:lvlJc w:val="left"/>
      <w:pPr>
        <w:ind w:left="5760" w:hanging="360"/>
      </w:pPr>
      <w:rPr>
        <w:u w:val="none"/>
      </w:rPr>
    </w:lvl>
    <w:lvl w:ilvl="8">
      <w:start w:val="1"/>
      <w:numFmt w:val="bullet"/>
      <w:pStyle w:val="Heading9"/>
      <w:lvlText w:val="-"/>
      <w:lvlJc w:val="left"/>
      <w:pPr>
        <w:ind w:left="6480" w:hanging="360"/>
      </w:pPr>
      <w:rPr>
        <w:u w:val="none"/>
      </w:rPr>
    </w:lvl>
  </w:abstractNum>
  <w:abstractNum w:abstractNumId="7" w15:restartNumberingAfterBreak="0">
    <w:nsid w:val="5F35347F"/>
    <w:multiLevelType w:val="hybridMultilevel"/>
    <w:tmpl w:val="6ED2FED4"/>
    <w:lvl w:ilvl="0" w:tplc="684A63DC">
      <w:start w:val="19"/>
      <w:numFmt w:val="bullet"/>
      <w:lvlText w:val="-"/>
      <w:lvlJc w:val="left"/>
      <w:pPr>
        <w:ind w:left="720" w:hanging="360"/>
      </w:pPr>
      <w:rPr>
        <w:rFonts w:ascii="Corbel" w:eastAsiaTheme="minorHAnsi" w:hAnsi="Corbel" w:cstheme="maj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D8F916C"/>
    <w:multiLevelType w:val="hybridMultilevel"/>
    <w:tmpl w:val="26C4AFF8"/>
    <w:lvl w:ilvl="0" w:tplc="40D6A862">
      <w:start w:val="1"/>
      <w:numFmt w:val="bullet"/>
      <w:lvlText w:val="-"/>
      <w:lvlJc w:val="left"/>
      <w:pPr>
        <w:ind w:left="720" w:hanging="360"/>
      </w:pPr>
      <w:rPr>
        <w:rFonts w:ascii="Symbol" w:hAnsi="Symbol" w:hint="default"/>
      </w:rPr>
    </w:lvl>
    <w:lvl w:ilvl="1" w:tplc="5288B3E8">
      <w:start w:val="1"/>
      <w:numFmt w:val="bullet"/>
      <w:lvlText w:val="o"/>
      <w:lvlJc w:val="left"/>
      <w:pPr>
        <w:ind w:left="1440" w:hanging="360"/>
      </w:pPr>
      <w:rPr>
        <w:rFonts w:ascii="Courier New" w:hAnsi="Courier New" w:hint="default"/>
      </w:rPr>
    </w:lvl>
    <w:lvl w:ilvl="2" w:tplc="5C92BBD2">
      <w:start w:val="1"/>
      <w:numFmt w:val="bullet"/>
      <w:lvlText w:val=""/>
      <w:lvlJc w:val="left"/>
      <w:pPr>
        <w:ind w:left="2160" w:hanging="360"/>
      </w:pPr>
      <w:rPr>
        <w:rFonts w:ascii="Wingdings" w:hAnsi="Wingdings" w:hint="default"/>
      </w:rPr>
    </w:lvl>
    <w:lvl w:ilvl="3" w:tplc="08723BD8">
      <w:start w:val="1"/>
      <w:numFmt w:val="bullet"/>
      <w:lvlText w:val=""/>
      <w:lvlJc w:val="left"/>
      <w:pPr>
        <w:ind w:left="2880" w:hanging="360"/>
      </w:pPr>
      <w:rPr>
        <w:rFonts w:ascii="Symbol" w:hAnsi="Symbol" w:hint="default"/>
      </w:rPr>
    </w:lvl>
    <w:lvl w:ilvl="4" w:tplc="3C145BF0">
      <w:start w:val="1"/>
      <w:numFmt w:val="bullet"/>
      <w:lvlText w:val="o"/>
      <w:lvlJc w:val="left"/>
      <w:pPr>
        <w:ind w:left="3600" w:hanging="360"/>
      </w:pPr>
      <w:rPr>
        <w:rFonts w:ascii="Courier New" w:hAnsi="Courier New" w:hint="default"/>
      </w:rPr>
    </w:lvl>
    <w:lvl w:ilvl="5" w:tplc="7BAC096E">
      <w:start w:val="1"/>
      <w:numFmt w:val="bullet"/>
      <w:lvlText w:val=""/>
      <w:lvlJc w:val="left"/>
      <w:pPr>
        <w:ind w:left="4320" w:hanging="360"/>
      </w:pPr>
      <w:rPr>
        <w:rFonts w:ascii="Wingdings" w:hAnsi="Wingdings" w:hint="default"/>
      </w:rPr>
    </w:lvl>
    <w:lvl w:ilvl="6" w:tplc="27241C86">
      <w:start w:val="1"/>
      <w:numFmt w:val="bullet"/>
      <w:lvlText w:val=""/>
      <w:lvlJc w:val="left"/>
      <w:pPr>
        <w:ind w:left="5040" w:hanging="360"/>
      </w:pPr>
      <w:rPr>
        <w:rFonts w:ascii="Symbol" w:hAnsi="Symbol" w:hint="default"/>
      </w:rPr>
    </w:lvl>
    <w:lvl w:ilvl="7" w:tplc="B1DE4138">
      <w:start w:val="1"/>
      <w:numFmt w:val="bullet"/>
      <w:lvlText w:val="o"/>
      <w:lvlJc w:val="left"/>
      <w:pPr>
        <w:ind w:left="5760" w:hanging="360"/>
      </w:pPr>
      <w:rPr>
        <w:rFonts w:ascii="Courier New" w:hAnsi="Courier New" w:hint="default"/>
      </w:rPr>
    </w:lvl>
    <w:lvl w:ilvl="8" w:tplc="7506F984">
      <w:start w:val="1"/>
      <w:numFmt w:val="bullet"/>
      <w:lvlText w:val=""/>
      <w:lvlJc w:val="left"/>
      <w:pPr>
        <w:ind w:left="6480" w:hanging="360"/>
      </w:pPr>
      <w:rPr>
        <w:rFonts w:ascii="Wingdings" w:hAnsi="Wingdings" w:hint="default"/>
      </w:rPr>
    </w:lvl>
  </w:abstractNum>
  <w:abstractNum w:abstractNumId="9" w15:restartNumberingAfterBreak="0">
    <w:nsid w:val="738ADA69"/>
    <w:multiLevelType w:val="hybridMultilevel"/>
    <w:tmpl w:val="FFFFFFFF"/>
    <w:lvl w:ilvl="0" w:tplc="7ED422CC">
      <w:start w:val="1"/>
      <w:numFmt w:val="bullet"/>
      <w:lvlText w:val=""/>
      <w:lvlJc w:val="left"/>
      <w:pPr>
        <w:ind w:left="720" w:hanging="360"/>
      </w:pPr>
      <w:rPr>
        <w:rFonts w:ascii="Symbol" w:hAnsi="Symbol" w:hint="default"/>
      </w:rPr>
    </w:lvl>
    <w:lvl w:ilvl="1" w:tplc="3B802DB4">
      <w:start w:val="1"/>
      <w:numFmt w:val="bullet"/>
      <w:lvlText w:val="o"/>
      <w:lvlJc w:val="left"/>
      <w:pPr>
        <w:ind w:left="1440" w:hanging="360"/>
      </w:pPr>
      <w:rPr>
        <w:rFonts w:ascii="Courier New" w:hAnsi="Courier New" w:hint="default"/>
      </w:rPr>
    </w:lvl>
    <w:lvl w:ilvl="2" w:tplc="A8426E5A">
      <w:start w:val="1"/>
      <w:numFmt w:val="bullet"/>
      <w:lvlText w:val=""/>
      <w:lvlJc w:val="left"/>
      <w:pPr>
        <w:ind w:left="2160" w:hanging="360"/>
      </w:pPr>
      <w:rPr>
        <w:rFonts w:ascii="Wingdings" w:hAnsi="Wingdings" w:hint="default"/>
      </w:rPr>
    </w:lvl>
    <w:lvl w:ilvl="3" w:tplc="D8BE91E8">
      <w:start w:val="1"/>
      <w:numFmt w:val="bullet"/>
      <w:lvlText w:val=""/>
      <w:lvlJc w:val="left"/>
      <w:pPr>
        <w:ind w:left="2880" w:hanging="360"/>
      </w:pPr>
      <w:rPr>
        <w:rFonts w:ascii="Symbol" w:hAnsi="Symbol" w:hint="default"/>
      </w:rPr>
    </w:lvl>
    <w:lvl w:ilvl="4" w:tplc="FFCA7C1A">
      <w:start w:val="1"/>
      <w:numFmt w:val="bullet"/>
      <w:lvlText w:val="o"/>
      <w:lvlJc w:val="left"/>
      <w:pPr>
        <w:ind w:left="3600" w:hanging="360"/>
      </w:pPr>
      <w:rPr>
        <w:rFonts w:ascii="Courier New" w:hAnsi="Courier New" w:hint="default"/>
      </w:rPr>
    </w:lvl>
    <w:lvl w:ilvl="5" w:tplc="7F4CEF88">
      <w:start w:val="1"/>
      <w:numFmt w:val="bullet"/>
      <w:lvlText w:val=""/>
      <w:lvlJc w:val="left"/>
      <w:pPr>
        <w:ind w:left="4320" w:hanging="360"/>
      </w:pPr>
      <w:rPr>
        <w:rFonts w:ascii="Wingdings" w:hAnsi="Wingdings" w:hint="default"/>
      </w:rPr>
    </w:lvl>
    <w:lvl w:ilvl="6" w:tplc="E47E56D4">
      <w:start w:val="1"/>
      <w:numFmt w:val="bullet"/>
      <w:lvlText w:val=""/>
      <w:lvlJc w:val="left"/>
      <w:pPr>
        <w:ind w:left="5040" w:hanging="360"/>
      </w:pPr>
      <w:rPr>
        <w:rFonts w:ascii="Symbol" w:hAnsi="Symbol" w:hint="default"/>
      </w:rPr>
    </w:lvl>
    <w:lvl w:ilvl="7" w:tplc="73E6CE04">
      <w:start w:val="1"/>
      <w:numFmt w:val="bullet"/>
      <w:lvlText w:val="o"/>
      <w:lvlJc w:val="left"/>
      <w:pPr>
        <w:ind w:left="5760" w:hanging="360"/>
      </w:pPr>
      <w:rPr>
        <w:rFonts w:ascii="Courier New" w:hAnsi="Courier New" w:hint="default"/>
      </w:rPr>
    </w:lvl>
    <w:lvl w:ilvl="8" w:tplc="15DAD118">
      <w:start w:val="1"/>
      <w:numFmt w:val="bullet"/>
      <w:lvlText w:val=""/>
      <w:lvlJc w:val="left"/>
      <w:pPr>
        <w:ind w:left="6480" w:hanging="360"/>
      </w:pPr>
      <w:rPr>
        <w:rFonts w:ascii="Wingdings" w:hAnsi="Wingdings" w:hint="default"/>
      </w:rPr>
    </w:lvl>
  </w:abstractNum>
  <w:num w:numId="1" w16cid:durableId="1996453681">
    <w:abstractNumId w:val="3"/>
  </w:num>
  <w:num w:numId="2" w16cid:durableId="1398086102">
    <w:abstractNumId w:val="8"/>
  </w:num>
  <w:num w:numId="3" w16cid:durableId="1304315775">
    <w:abstractNumId w:val="2"/>
  </w:num>
  <w:num w:numId="4" w16cid:durableId="93212975">
    <w:abstractNumId w:val="1"/>
  </w:num>
  <w:num w:numId="5" w16cid:durableId="321933933">
    <w:abstractNumId w:val="4"/>
  </w:num>
  <w:num w:numId="6" w16cid:durableId="233779313">
    <w:abstractNumId w:val="9"/>
  </w:num>
  <w:num w:numId="7" w16cid:durableId="1455320969">
    <w:abstractNumId w:val="6"/>
  </w:num>
  <w:num w:numId="8" w16cid:durableId="814222236">
    <w:abstractNumId w:val="7"/>
  </w:num>
  <w:num w:numId="9" w16cid:durableId="548151723">
    <w:abstractNumId w:val="5"/>
  </w:num>
  <w:num w:numId="10" w16cid:durableId="178589520">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3147"/>
    <w:rsid w:val="00036370"/>
    <w:rsid w:val="000B436E"/>
    <w:rsid w:val="000B637B"/>
    <w:rsid w:val="000D0246"/>
    <w:rsid w:val="000D6266"/>
    <w:rsid w:val="00150756"/>
    <w:rsid w:val="001A54F3"/>
    <w:rsid w:val="0020518F"/>
    <w:rsid w:val="00222D58"/>
    <w:rsid w:val="00255D12"/>
    <w:rsid w:val="0028236A"/>
    <w:rsid w:val="002CB7C4"/>
    <w:rsid w:val="002D4A6A"/>
    <w:rsid w:val="00331A9A"/>
    <w:rsid w:val="0034410F"/>
    <w:rsid w:val="00365A10"/>
    <w:rsid w:val="00412200"/>
    <w:rsid w:val="00453B8B"/>
    <w:rsid w:val="00493B28"/>
    <w:rsid w:val="00494087"/>
    <w:rsid w:val="00516844"/>
    <w:rsid w:val="0053524E"/>
    <w:rsid w:val="005C2DDE"/>
    <w:rsid w:val="005C79E7"/>
    <w:rsid w:val="006812A0"/>
    <w:rsid w:val="0068704E"/>
    <w:rsid w:val="00691AE8"/>
    <w:rsid w:val="006A311F"/>
    <w:rsid w:val="006B0DCA"/>
    <w:rsid w:val="00706D9B"/>
    <w:rsid w:val="00752C93"/>
    <w:rsid w:val="00752D8A"/>
    <w:rsid w:val="0075782D"/>
    <w:rsid w:val="00804CC1"/>
    <w:rsid w:val="008C68E3"/>
    <w:rsid w:val="00900C6E"/>
    <w:rsid w:val="00915014"/>
    <w:rsid w:val="009948AA"/>
    <w:rsid w:val="009C09A0"/>
    <w:rsid w:val="009F3413"/>
    <w:rsid w:val="00A13F42"/>
    <w:rsid w:val="00AB4EFA"/>
    <w:rsid w:val="00AB754F"/>
    <w:rsid w:val="00AC3147"/>
    <w:rsid w:val="00AF5187"/>
    <w:rsid w:val="00B46155"/>
    <w:rsid w:val="00B80A66"/>
    <w:rsid w:val="00BD0CBA"/>
    <w:rsid w:val="00BD7C91"/>
    <w:rsid w:val="00C10722"/>
    <w:rsid w:val="00C34C6F"/>
    <w:rsid w:val="00C62FD4"/>
    <w:rsid w:val="00D468E3"/>
    <w:rsid w:val="00D566D2"/>
    <w:rsid w:val="00D610FB"/>
    <w:rsid w:val="00D64396"/>
    <w:rsid w:val="00DA16D7"/>
    <w:rsid w:val="00DC1DF6"/>
    <w:rsid w:val="00DD1646"/>
    <w:rsid w:val="00DE2FA6"/>
    <w:rsid w:val="00E87A06"/>
    <w:rsid w:val="00FA5FC4"/>
    <w:rsid w:val="00FA7A5C"/>
    <w:rsid w:val="00FD40F5"/>
    <w:rsid w:val="011469E4"/>
    <w:rsid w:val="017E5CB8"/>
    <w:rsid w:val="01A5373D"/>
    <w:rsid w:val="01D30FF9"/>
    <w:rsid w:val="01DDE0FD"/>
    <w:rsid w:val="01FDB904"/>
    <w:rsid w:val="02357AEF"/>
    <w:rsid w:val="0249157F"/>
    <w:rsid w:val="02664685"/>
    <w:rsid w:val="03539EFC"/>
    <w:rsid w:val="03B37EF9"/>
    <w:rsid w:val="03F5A91C"/>
    <w:rsid w:val="042FBC7F"/>
    <w:rsid w:val="04419150"/>
    <w:rsid w:val="04AB6A64"/>
    <w:rsid w:val="04AE55C6"/>
    <w:rsid w:val="04B3EEA1"/>
    <w:rsid w:val="04F1885E"/>
    <w:rsid w:val="04FB3FA2"/>
    <w:rsid w:val="050AB0BB"/>
    <w:rsid w:val="0522B67F"/>
    <w:rsid w:val="0523ECD2"/>
    <w:rsid w:val="05534EC0"/>
    <w:rsid w:val="055E9699"/>
    <w:rsid w:val="05C63161"/>
    <w:rsid w:val="05D69917"/>
    <w:rsid w:val="05FF79AF"/>
    <w:rsid w:val="060C8C8A"/>
    <w:rsid w:val="06675DB7"/>
    <w:rsid w:val="070680D0"/>
    <w:rsid w:val="071558FA"/>
    <w:rsid w:val="071A9509"/>
    <w:rsid w:val="07F8A7DD"/>
    <w:rsid w:val="083BF301"/>
    <w:rsid w:val="087F7D65"/>
    <w:rsid w:val="0902C7BC"/>
    <w:rsid w:val="09863FF1"/>
    <w:rsid w:val="09C3E6CB"/>
    <w:rsid w:val="09E9724A"/>
    <w:rsid w:val="0A0DCD03"/>
    <w:rsid w:val="0A8197A8"/>
    <w:rsid w:val="0B3433E0"/>
    <w:rsid w:val="0B8542AB"/>
    <w:rsid w:val="0BC6AB92"/>
    <w:rsid w:val="0C27052D"/>
    <w:rsid w:val="0C33BFC4"/>
    <w:rsid w:val="0C472B40"/>
    <w:rsid w:val="0C6A8EEA"/>
    <w:rsid w:val="0D32295D"/>
    <w:rsid w:val="0D48B46F"/>
    <w:rsid w:val="0D5C2437"/>
    <w:rsid w:val="0DAFC989"/>
    <w:rsid w:val="0E00766F"/>
    <w:rsid w:val="0E15A9BF"/>
    <w:rsid w:val="0EA89724"/>
    <w:rsid w:val="0ED428AD"/>
    <w:rsid w:val="0EE9577F"/>
    <w:rsid w:val="0EF7F498"/>
    <w:rsid w:val="0F01F7FF"/>
    <w:rsid w:val="0F09A34B"/>
    <w:rsid w:val="0F7594F0"/>
    <w:rsid w:val="0FB3B5C0"/>
    <w:rsid w:val="0FC9879F"/>
    <w:rsid w:val="1028B2F5"/>
    <w:rsid w:val="106EB80B"/>
    <w:rsid w:val="1086C2B5"/>
    <w:rsid w:val="1100407B"/>
    <w:rsid w:val="111A1521"/>
    <w:rsid w:val="1172B84A"/>
    <w:rsid w:val="1195A926"/>
    <w:rsid w:val="11A08883"/>
    <w:rsid w:val="11EC72DB"/>
    <w:rsid w:val="12B87BC8"/>
    <w:rsid w:val="12BC0BB0"/>
    <w:rsid w:val="1351C959"/>
    <w:rsid w:val="136053B7"/>
    <w:rsid w:val="13862372"/>
    <w:rsid w:val="13932424"/>
    <w:rsid w:val="13AB3EF3"/>
    <w:rsid w:val="142879EE"/>
    <w:rsid w:val="14622E70"/>
    <w:rsid w:val="14C429B7"/>
    <w:rsid w:val="14ED99BA"/>
    <w:rsid w:val="1503B9FB"/>
    <w:rsid w:val="1508344D"/>
    <w:rsid w:val="1510654D"/>
    <w:rsid w:val="153178F3"/>
    <w:rsid w:val="15470F54"/>
    <w:rsid w:val="15A81E45"/>
    <w:rsid w:val="15FDFED1"/>
    <w:rsid w:val="160A7CB1"/>
    <w:rsid w:val="168FD9ED"/>
    <w:rsid w:val="16B86DFE"/>
    <w:rsid w:val="170CF3BD"/>
    <w:rsid w:val="17511326"/>
    <w:rsid w:val="177BFE1E"/>
    <w:rsid w:val="1798F0A3"/>
    <w:rsid w:val="17EBABE9"/>
    <w:rsid w:val="18253A7C"/>
    <w:rsid w:val="18365DFE"/>
    <w:rsid w:val="1847CAD5"/>
    <w:rsid w:val="1851B8BD"/>
    <w:rsid w:val="185A51A8"/>
    <w:rsid w:val="1866DEC4"/>
    <w:rsid w:val="18778CD9"/>
    <w:rsid w:val="19330FDD"/>
    <w:rsid w:val="193C6EFF"/>
    <w:rsid w:val="1963D5E7"/>
    <w:rsid w:val="1977AE7C"/>
    <w:rsid w:val="199BF56D"/>
    <w:rsid w:val="1A170654"/>
    <w:rsid w:val="1A6A9E63"/>
    <w:rsid w:val="1A85D68F"/>
    <w:rsid w:val="1AC3582E"/>
    <w:rsid w:val="1AFE286D"/>
    <w:rsid w:val="1B137EDD"/>
    <w:rsid w:val="1B1BD9F5"/>
    <w:rsid w:val="1B37C5CE"/>
    <w:rsid w:val="1B725608"/>
    <w:rsid w:val="1B7DFC31"/>
    <w:rsid w:val="1B8B7E65"/>
    <w:rsid w:val="1BE10C99"/>
    <w:rsid w:val="1C0663D2"/>
    <w:rsid w:val="1C21A6F0"/>
    <w:rsid w:val="1C5F288F"/>
    <w:rsid w:val="1C9D8A91"/>
    <w:rsid w:val="1CE0F216"/>
    <w:rsid w:val="1CF1B6BA"/>
    <w:rsid w:val="1CFFDC9A"/>
    <w:rsid w:val="1D09D9CE"/>
    <w:rsid w:val="1D24AADB"/>
    <w:rsid w:val="1D600729"/>
    <w:rsid w:val="1DD21745"/>
    <w:rsid w:val="1DE2D0CF"/>
    <w:rsid w:val="1E81BF85"/>
    <w:rsid w:val="1EA04DE9"/>
    <w:rsid w:val="1EABD6D8"/>
    <w:rsid w:val="1F4B3B9C"/>
    <w:rsid w:val="1F7CBD3E"/>
    <w:rsid w:val="1FE6F000"/>
    <w:rsid w:val="1FEDA253"/>
    <w:rsid w:val="1FF2496D"/>
    <w:rsid w:val="208D408F"/>
    <w:rsid w:val="214007C8"/>
    <w:rsid w:val="21433B4D"/>
    <w:rsid w:val="2149A774"/>
    <w:rsid w:val="2182C061"/>
    <w:rsid w:val="21847977"/>
    <w:rsid w:val="21C02FAF"/>
    <w:rsid w:val="21E07A0B"/>
    <w:rsid w:val="2224B9C1"/>
    <w:rsid w:val="22354D63"/>
    <w:rsid w:val="2293F410"/>
    <w:rsid w:val="22DC81D9"/>
    <w:rsid w:val="22DDAEDF"/>
    <w:rsid w:val="22E240DC"/>
    <w:rsid w:val="233B3661"/>
    <w:rsid w:val="2342B2CC"/>
    <w:rsid w:val="23C4A5F2"/>
    <w:rsid w:val="247FC36D"/>
    <w:rsid w:val="249D0AE1"/>
    <w:rsid w:val="24A8B453"/>
    <w:rsid w:val="24B6333E"/>
    <w:rsid w:val="24BA6123"/>
    <w:rsid w:val="25351BBC"/>
    <w:rsid w:val="25408AEF"/>
    <w:rsid w:val="25607653"/>
    <w:rsid w:val="2589800F"/>
    <w:rsid w:val="2609F4D6"/>
    <w:rsid w:val="262C64EE"/>
    <w:rsid w:val="26563263"/>
    <w:rsid w:val="26D5D53A"/>
    <w:rsid w:val="26E8D636"/>
    <w:rsid w:val="26F8B076"/>
    <w:rsid w:val="27F201E5"/>
    <w:rsid w:val="2852954B"/>
    <w:rsid w:val="287D7608"/>
    <w:rsid w:val="2880AC5D"/>
    <w:rsid w:val="289F4301"/>
    <w:rsid w:val="29248866"/>
    <w:rsid w:val="295AD114"/>
    <w:rsid w:val="296F6E76"/>
    <w:rsid w:val="29B05523"/>
    <w:rsid w:val="29B6B9BE"/>
    <w:rsid w:val="2A052503"/>
    <w:rsid w:val="2A265DF3"/>
    <w:rsid w:val="2A4E8AF6"/>
    <w:rsid w:val="2A697B43"/>
    <w:rsid w:val="2B576F56"/>
    <w:rsid w:val="2B7EB6EF"/>
    <w:rsid w:val="2B910CCF"/>
    <w:rsid w:val="2BE5218E"/>
    <w:rsid w:val="2C0F0D2B"/>
    <w:rsid w:val="2C119047"/>
    <w:rsid w:val="2C334393"/>
    <w:rsid w:val="2C841381"/>
    <w:rsid w:val="2CFB9848"/>
    <w:rsid w:val="2D10FFEA"/>
    <w:rsid w:val="2D3B1E4B"/>
    <w:rsid w:val="2D402DA1"/>
    <w:rsid w:val="2D5B35DA"/>
    <w:rsid w:val="2DAD60A8"/>
    <w:rsid w:val="2DFABE1C"/>
    <w:rsid w:val="2E3B2A3B"/>
    <w:rsid w:val="2EECB78C"/>
    <w:rsid w:val="2F21E745"/>
    <w:rsid w:val="2FBBB443"/>
    <w:rsid w:val="3003E1B4"/>
    <w:rsid w:val="305F7AEF"/>
    <w:rsid w:val="308BBE42"/>
    <w:rsid w:val="30A942C8"/>
    <w:rsid w:val="30B86498"/>
    <w:rsid w:val="30C4A32C"/>
    <w:rsid w:val="3117E4B9"/>
    <w:rsid w:val="314E9067"/>
    <w:rsid w:val="31513218"/>
    <w:rsid w:val="3153EAC0"/>
    <w:rsid w:val="3154E7AD"/>
    <w:rsid w:val="31F69DD5"/>
    <w:rsid w:val="322045B1"/>
    <w:rsid w:val="323AA0F9"/>
    <w:rsid w:val="32AEF9C4"/>
    <w:rsid w:val="33030555"/>
    <w:rsid w:val="332D3740"/>
    <w:rsid w:val="33FA96B1"/>
    <w:rsid w:val="34446B28"/>
    <w:rsid w:val="348C0C03"/>
    <w:rsid w:val="34909E00"/>
    <w:rsid w:val="3491657A"/>
    <w:rsid w:val="351CBD94"/>
    <w:rsid w:val="3570FE20"/>
    <w:rsid w:val="35BBE970"/>
    <w:rsid w:val="35FFE331"/>
    <w:rsid w:val="36170A53"/>
    <w:rsid w:val="361C1E31"/>
    <w:rsid w:val="367E89CF"/>
    <w:rsid w:val="369AECA4"/>
    <w:rsid w:val="3700A967"/>
    <w:rsid w:val="3701B1AA"/>
    <w:rsid w:val="3704E0FB"/>
    <w:rsid w:val="3705905D"/>
    <w:rsid w:val="370DD6F7"/>
    <w:rsid w:val="37299257"/>
    <w:rsid w:val="374959DA"/>
    <w:rsid w:val="3761FF10"/>
    <w:rsid w:val="3763B44A"/>
    <w:rsid w:val="376BE9D7"/>
    <w:rsid w:val="378A8068"/>
    <w:rsid w:val="37A5C70F"/>
    <w:rsid w:val="37BA8124"/>
    <w:rsid w:val="37EEC2B9"/>
    <w:rsid w:val="38549A69"/>
    <w:rsid w:val="3873EE85"/>
    <w:rsid w:val="3932DB3C"/>
    <w:rsid w:val="39419770"/>
    <w:rsid w:val="39DCCDE6"/>
    <w:rsid w:val="39DDA305"/>
    <w:rsid w:val="39FACEA2"/>
    <w:rsid w:val="3AA45E18"/>
    <w:rsid w:val="3AE704F5"/>
    <w:rsid w:val="3AEBD301"/>
    <w:rsid w:val="3BCD3A3E"/>
    <w:rsid w:val="3C01BA42"/>
    <w:rsid w:val="3CB789C4"/>
    <w:rsid w:val="3CB936E0"/>
    <w:rsid w:val="3CE11764"/>
    <w:rsid w:val="3D7C1005"/>
    <w:rsid w:val="3D881E80"/>
    <w:rsid w:val="3D8C5B6E"/>
    <w:rsid w:val="3DB98695"/>
    <w:rsid w:val="3DF61CCE"/>
    <w:rsid w:val="3E0C57E6"/>
    <w:rsid w:val="3E14E7E4"/>
    <w:rsid w:val="3E2558AB"/>
    <w:rsid w:val="3EDFC80C"/>
    <w:rsid w:val="3F328A0C"/>
    <w:rsid w:val="3FA0132D"/>
    <w:rsid w:val="3FB36705"/>
    <w:rsid w:val="3FBD5E1E"/>
    <w:rsid w:val="3FBF4424"/>
    <w:rsid w:val="3FD014E5"/>
    <w:rsid w:val="3FDD21FB"/>
    <w:rsid w:val="3FE99157"/>
    <w:rsid w:val="3FFD62D1"/>
    <w:rsid w:val="40B3B0C7"/>
    <w:rsid w:val="40B783E7"/>
    <w:rsid w:val="40E67D17"/>
    <w:rsid w:val="4143F8A8"/>
    <w:rsid w:val="415228B2"/>
    <w:rsid w:val="41C1B517"/>
    <w:rsid w:val="41CF0134"/>
    <w:rsid w:val="42171EBB"/>
    <w:rsid w:val="423658CB"/>
    <w:rsid w:val="431516AE"/>
    <w:rsid w:val="4327F0AF"/>
    <w:rsid w:val="4386615D"/>
    <w:rsid w:val="4396D6F2"/>
    <w:rsid w:val="43DAB324"/>
    <w:rsid w:val="442A7028"/>
    <w:rsid w:val="442D6072"/>
    <w:rsid w:val="444BCE9E"/>
    <w:rsid w:val="446D047B"/>
    <w:rsid w:val="44755E42"/>
    <w:rsid w:val="4476BCD3"/>
    <w:rsid w:val="44E408C4"/>
    <w:rsid w:val="451935DF"/>
    <w:rsid w:val="453CA4A5"/>
    <w:rsid w:val="456DF98D"/>
    <w:rsid w:val="458721EA"/>
    <w:rsid w:val="458FAD23"/>
    <w:rsid w:val="459207AB"/>
    <w:rsid w:val="45C18572"/>
    <w:rsid w:val="4614189F"/>
    <w:rsid w:val="4680C67D"/>
    <w:rsid w:val="46FC19A5"/>
    <w:rsid w:val="4731B3E5"/>
    <w:rsid w:val="47372645"/>
    <w:rsid w:val="473C28D4"/>
    <w:rsid w:val="473FBD6C"/>
    <w:rsid w:val="47993320"/>
    <w:rsid w:val="47B0318D"/>
    <w:rsid w:val="47C3D85F"/>
    <w:rsid w:val="487C5248"/>
    <w:rsid w:val="48A0F198"/>
    <w:rsid w:val="48F6EBD1"/>
    <w:rsid w:val="4910438F"/>
    <w:rsid w:val="494C01EE"/>
    <w:rsid w:val="49574068"/>
    <w:rsid w:val="49677F7C"/>
    <w:rsid w:val="496F7468"/>
    <w:rsid w:val="49B658BF"/>
    <w:rsid w:val="49CB369B"/>
    <w:rsid w:val="49F233BF"/>
    <w:rsid w:val="4A0E953A"/>
    <w:rsid w:val="4A517845"/>
    <w:rsid w:val="4A59E95D"/>
    <w:rsid w:val="4A775E2E"/>
    <w:rsid w:val="4ACE08DD"/>
    <w:rsid w:val="4C07CC5F"/>
    <w:rsid w:val="4C1473B6"/>
    <w:rsid w:val="4C2D4CFF"/>
    <w:rsid w:val="4C9E758B"/>
    <w:rsid w:val="4CD42B27"/>
    <w:rsid w:val="4D0CCEB8"/>
    <w:rsid w:val="4D7B9762"/>
    <w:rsid w:val="4DE1B4C6"/>
    <w:rsid w:val="4E095353"/>
    <w:rsid w:val="4E21C842"/>
    <w:rsid w:val="4E2A7E77"/>
    <w:rsid w:val="4E3FE426"/>
    <w:rsid w:val="4E887FDA"/>
    <w:rsid w:val="4E8A6412"/>
    <w:rsid w:val="4EC05A4A"/>
    <w:rsid w:val="4EF70ABF"/>
    <w:rsid w:val="4FE65165"/>
    <w:rsid w:val="5031CCFF"/>
    <w:rsid w:val="50BC0AEB"/>
    <w:rsid w:val="5165F1FF"/>
    <w:rsid w:val="519C81A1"/>
    <w:rsid w:val="51DA62A5"/>
    <w:rsid w:val="5223F1D7"/>
    <w:rsid w:val="524C7C95"/>
    <w:rsid w:val="525ADF3B"/>
    <w:rsid w:val="52D7E7DF"/>
    <w:rsid w:val="52DD728B"/>
    <w:rsid w:val="53142C73"/>
    <w:rsid w:val="53820611"/>
    <w:rsid w:val="53A699DB"/>
    <w:rsid w:val="53C02266"/>
    <w:rsid w:val="53F142F2"/>
    <w:rsid w:val="543B25CC"/>
    <w:rsid w:val="549FA6DF"/>
    <w:rsid w:val="54A13DE6"/>
    <w:rsid w:val="54B1A812"/>
    <w:rsid w:val="54C2E78C"/>
    <w:rsid w:val="54CEF85F"/>
    <w:rsid w:val="5524B346"/>
    <w:rsid w:val="552CE53A"/>
    <w:rsid w:val="552EBB9E"/>
    <w:rsid w:val="55351642"/>
    <w:rsid w:val="553E2B67"/>
    <w:rsid w:val="55818DA1"/>
    <w:rsid w:val="55841D57"/>
    <w:rsid w:val="55C0F0CD"/>
    <w:rsid w:val="563E2BC8"/>
    <w:rsid w:val="564C449D"/>
    <w:rsid w:val="567BB36A"/>
    <w:rsid w:val="56D9D2B6"/>
    <w:rsid w:val="5744A65F"/>
    <w:rsid w:val="575DCEBC"/>
    <w:rsid w:val="5768AEF4"/>
    <w:rsid w:val="577B24FE"/>
    <w:rsid w:val="57BEECFD"/>
    <w:rsid w:val="57FEED40"/>
    <w:rsid w:val="5848CC5F"/>
    <w:rsid w:val="588B3052"/>
    <w:rsid w:val="58945B46"/>
    <w:rsid w:val="590F930E"/>
    <w:rsid w:val="591C1D84"/>
    <w:rsid w:val="59471AA4"/>
    <w:rsid w:val="595A8803"/>
    <w:rsid w:val="5969CAB1"/>
    <w:rsid w:val="59A3E232"/>
    <w:rsid w:val="5A13D05D"/>
    <w:rsid w:val="5A13E92C"/>
    <w:rsid w:val="5A956F7E"/>
    <w:rsid w:val="5ACFACDB"/>
    <w:rsid w:val="5AF32E01"/>
    <w:rsid w:val="5B85B4F5"/>
    <w:rsid w:val="5B88F557"/>
    <w:rsid w:val="5BB1ABC0"/>
    <w:rsid w:val="5C718CE6"/>
    <w:rsid w:val="5CD80CEE"/>
    <w:rsid w:val="5D218556"/>
    <w:rsid w:val="5D4A04D3"/>
    <w:rsid w:val="5D967312"/>
    <w:rsid w:val="5DEAA8A7"/>
    <w:rsid w:val="5DEC297A"/>
    <w:rsid w:val="5E50E1DB"/>
    <w:rsid w:val="5EFDFF52"/>
    <w:rsid w:val="5F324373"/>
    <w:rsid w:val="5F4FB844"/>
    <w:rsid w:val="5F867908"/>
    <w:rsid w:val="6003E11D"/>
    <w:rsid w:val="60059A33"/>
    <w:rsid w:val="60350F59"/>
    <w:rsid w:val="60592618"/>
    <w:rsid w:val="60CE13D4"/>
    <w:rsid w:val="60D7B380"/>
    <w:rsid w:val="60E357DA"/>
    <w:rsid w:val="610AF296"/>
    <w:rsid w:val="6134C039"/>
    <w:rsid w:val="6157BB9A"/>
    <w:rsid w:val="61E59297"/>
    <w:rsid w:val="6243EA66"/>
    <w:rsid w:val="627B3C2A"/>
    <w:rsid w:val="6314B037"/>
    <w:rsid w:val="63839B1D"/>
    <w:rsid w:val="63AA3112"/>
    <w:rsid w:val="6405B496"/>
    <w:rsid w:val="64221BD9"/>
    <w:rsid w:val="643061CD"/>
    <w:rsid w:val="64F18A03"/>
    <w:rsid w:val="6518E936"/>
    <w:rsid w:val="656FA726"/>
    <w:rsid w:val="65753EB9"/>
    <w:rsid w:val="657D9EFD"/>
    <w:rsid w:val="665693C5"/>
    <w:rsid w:val="66743207"/>
    <w:rsid w:val="66E7F68E"/>
    <w:rsid w:val="672871FC"/>
    <w:rsid w:val="673DB0B8"/>
    <w:rsid w:val="67CC0893"/>
    <w:rsid w:val="6829D475"/>
    <w:rsid w:val="682A83D7"/>
    <w:rsid w:val="68653FD8"/>
    <w:rsid w:val="68ABB2DE"/>
    <w:rsid w:val="68F5EB28"/>
    <w:rsid w:val="699F478E"/>
    <w:rsid w:val="699F64EF"/>
    <w:rsid w:val="69A9ECC3"/>
    <w:rsid w:val="69ABD2C9"/>
    <w:rsid w:val="69C7D462"/>
    <w:rsid w:val="6A0EB270"/>
    <w:rsid w:val="6A72D573"/>
    <w:rsid w:val="6A9B97DA"/>
    <w:rsid w:val="6A9EAFE1"/>
    <w:rsid w:val="6ADAF942"/>
    <w:rsid w:val="6AE7E2B7"/>
    <w:rsid w:val="6B47A32A"/>
    <w:rsid w:val="6B714CA2"/>
    <w:rsid w:val="6B756D7A"/>
    <w:rsid w:val="6B8D989D"/>
    <w:rsid w:val="6BEB63F8"/>
    <w:rsid w:val="6C106EE6"/>
    <w:rsid w:val="6C26A29F"/>
    <w:rsid w:val="6CC18AA2"/>
    <w:rsid w:val="6CCA5AD0"/>
    <w:rsid w:val="6CDCE3DC"/>
    <w:rsid w:val="6D70C7D7"/>
    <w:rsid w:val="6E99C55B"/>
    <w:rsid w:val="6E9D7B47"/>
    <w:rsid w:val="6EC2AB74"/>
    <w:rsid w:val="6ED5D469"/>
    <w:rsid w:val="6F0B58E6"/>
    <w:rsid w:val="6F38DE8C"/>
    <w:rsid w:val="6F3E88DF"/>
    <w:rsid w:val="6F428F0A"/>
    <w:rsid w:val="6FD37156"/>
    <w:rsid w:val="6FDA0AE2"/>
    <w:rsid w:val="703BB218"/>
    <w:rsid w:val="707D0213"/>
    <w:rsid w:val="70BB8FC5"/>
    <w:rsid w:val="70C252EA"/>
    <w:rsid w:val="71135410"/>
    <w:rsid w:val="7173D041"/>
    <w:rsid w:val="71977178"/>
    <w:rsid w:val="71D26E43"/>
    <w:rsid w:val="71FC5705"/>
    <w:rsid w:val="7212C5A4"/>
    <w:rsid w:val="722C1975"/>
    <w:rsid w:val="728B6A97"/>
    <w:rsid w:val="72A1701C"/>
    <w:rsid w:val="72AF058E"/>
    <w:rsid w:val="72E736A7"/>
    <w:rsid w:val="734E34BB"/>
    <w:rsid w:val="735EBBF1"/>
    <w:rsid w:val="739F1444"/>
    <w:rsid w:val="73AE9605"/>
    <w:rsid w:val="745E2023"/>
    <w:rsid w:val="747FDF89"/>
    <w:rsid w:val="74C7EEFD"/>
    <w:rsid w:val="74D94B92"/>
    <w:rsid w:val="74EBB559"/>
    <w:rsid w:val="750906DF"/>
    <w:rsid w:val="75439B2B"/>
    <w:rsid w:val="7599B258"/>
    <w:rsid w:val="75A82010"/>
    <w:rsid w:val="75E96D4D"/>
    <w:rsid w:val="7663BF5E"/>
    <w:rsid w:val="7671ED31"/>
    <w:rsid w:val="76751BF3"/>
    <w:rsid w:val="768AFF81"/>
    <w:rsid w:val="768C0F66"/>
    <w:rsid w:val="769D0084"/>
    <w:rsid w:val="76A7B929"/>
    <w:rsid w:val="779327B1"/>
    <w:rsid w:val="7797F4B3"/>
    <w:rsid w:val="77A5F1E3"/>
    <w:rsid w:val="77E440B5"/>
    <w:rsid w:val="7810EC54"/>
    <w:rsid w:val="781A189F"/>
    <w:rsid w:val="786920F0"/>
    <w:rsid w:val="786F720C"/>
    <w:rsid w:val="78B08AEF"/>
    <w:rsid w:val="78BF0549"/>
    <w:rsid w:val="78D77A38"/>
    <w:rsid w:val="78EB9777"/>
    <w:rsid w:val="7910B1A0"/>
    <w:rsid w:val="798FBBC6"/>
    <w:rsid w:val="79CC3AD1"/>
    <w:rsid w:val="7A4EB849"/>
    <w:rsid w:val="7A6C4E9A"/>
    <w:rsid w:val="7A9E53C6"/>
    <w:rsid w:val="7B20F05C"/>
    <w:rsid w:val="7B2DF4C5"/>
    <w:rsid w:val="7B3000C5"/>
    <w:rsid w:val="7B41CE80"/>
    <w:rsid w:val="7B63CE74"/>
    <w:rsid w:val="7B7A11E3"/>
    <w:rsid w:val="7BBA3C5C"/>
    <w:rsid w:val="7C63A433"/>
    <w:rsid w:val="7C7DBEBC"/>
    <w:rsid w:val="7C9A521F"/>
    <w:rsid w:val="7CA50BC7"/>
    <w:rsid w:val="7CE1F043"/>
    <w:rsid w:val="7CECFD9A"/>
    <w:rsid w:val="7CF2845E"/>
    <w:rsid w:val="7CF57038"/>
    <w:rsid w:val="7CFF9ED5"/>
    <w:rsid w:val="7D34C563"/>
    <w:rsid w:val="7D5CB8F7"/>
    <w:rsid w:val="7D64AFFA"/>
    <w:rsid w:val="7D9B2719"/>
    <w:rsid w:val="7DAA8E68"/>
    <w:rsid w:val="7DAAEB5B"/>
    <w:rsid w:val="7E3BDF74"/>
    <w:rsid w:val="7E5440A9"/>
    <w:rsid w:val="7E7193CA"/>
    <w:rsid w:val="7F389A7D"/>
    <w:rsid w:val="7F3EE500"/>
    <w:rsid w:val="7F72FE78"/>
    <w:rsid w:val="7F8DB065"/>
    <w:rsid w:val="7FE7C90C"/>
    <w:rsid w:val="7FF22B5E"/>
  </w:rsids>
  <m:mathPr>
    <m:mathFont m:val="Cambria Math"/>
    <m:brkBin m:val="before"/>
    <m:brkBinSub m:val="--"/>
    <m:smallFrac m:val="0"/>
    <m:dispDef/>
    <m:lMargin m:val="0"/>
    <m:rMargin m:val="0"/>
    <m:defJc m:val="centerGroup"/>
    <m:wrapIndent m:val="1440"/>
    <m:intLim m:val="subSup"/>
    <m:naryLim m:val="undOvr"/>
  </m:mathPr>
  <w:themeFontLang w:val="en-IN"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A8D7ADC"/>
  <w15:chartTrackingRefBased/>
  <w15:docId w15:val="{35D848E0-8C85-404D-880A-3E97CAD5B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0CBA"/>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DA16D7"/>
    <w:pPr>
      <w:keepNext/>
      <w:keepLines/>
      <w:numPr>
        <w:numId w:val="7"/>
      </w:numPr>
      <w:spacing w:before="240" w:line="259" w:lineRule="auto"/>
      <w:outlineLvl w:val="0"/>
    </w:pPr>
    <w:rPr>
      <w:rFonts w:cstheme="majorBidi"/>
      <w:b/>
      <w:szCs w:val="32"/>
      <w:lang w:val="en-US"/>
    </w:rPr>
  </w:style>
  <w:style w:type="paragraph" w:styleId="Heading2">
    <w:name w:val="heading 2"/>
    <w:basedOn w:val="Normal"/>
    <w:next w:val="Normal"/>
    <w:link w:val="Heading2Char"/>
    <w:uiPriority w:val="9"/>
    <w:unhideWhenUsed/>
    <w:qFormat/>
    <w:rsid w:val="00DA16D7"/>
    <w:pPr>
      <w:keepNext/>
      <w:keepLines/>
      <w:numPr>
        <w:ilvl w:val="1"/>
        <w:numId w:val="7"/>
      </w:numPr>
      <w:spacing w:before="200" w:line="259" w:lineRule="auto"/>
      <w:outlineLvl w:val="1"/>
    </w:pPr>
    <w:rPr>
      <w:b/>
      <w:bCs/>
      <w:sz w:val="22"/>
      <w:szCs w:val="26"/>
      <w:lang w:val="en-US"/>
    </w:rPr>
  </w:style>
  <w:style w:type="paragraph" w:styleId="Heading3">
    <w:name w:val="heading 3"/>
    <w:basedOn w:val="Normal"/>
    <w:next w:val="Normal"/>
    <w:link w:val="Heading3Char"/>
    <w:uiPriority w:val="9"/>
    <w:unhideWhenUsed/>
    <w:qFormat/>
    <w:rsid w:val="00DA16D7"/>
    <w:pPr>
      <w:keepNext/>
      <w:keepLines/>
      <w:numPr>
        <w:ilvl w:val="2"/>
        <w:numId w:val="7"/>
      </w:numPr>
      <w:spacing w:before="200" w:line="259" w:lineRule="auto"/>
      <w:outlineLvl w:val="2"/>
    </w:pPr>
    <w:rPr>
      <w:b/>
      <w:bCs/>
      <w:sz w:val="22"/>
      <w:szCs w:val="22"/>
      <w:lang w:val="en-US"/>
    </w:rPr>
  </w:style>
  <w:style w:type="paragraph" w:styleId="Heading4">
    <w:name w:val="heading 4"/>
    <w:basedOn w:val="Normal"/>
    <w:next w:val="Normal"/>
    <w:link w:val="Heading4Char"/>
    <w:uiPriority w:val="9"/>
    <w:unhideWhenUsed/>
    <w:qFormat/>
    <w:rsid w:val="00DA16D7"/>
    <w:pPr>
      <w:keepNext/>
      <w:keepLines/>
      <w:numPr>
        <w:ilvl w:val="3"/>
        <w:numId w:val="7"/>
      </w:numPr>
      <w:spacing w:before="200" w:line="259" w:lineRule="auto"/>
      <w:outlineLvl w:val="3"/>
    </w:pPr>
    <w:rPr>
      <w:rFonts w:eastAsiaTheme="majorEastAsia" w:cstheme="majorBidi"/>
      <w:b/>
      <w:bCs/>
      <w:iCs/>
      <w:sz w:val="22"/>
      <w:szCs w:val="22"/>
      <w:lang w:val="en-US"/>
    </w:rPr>
  </w:style>
  <w:style w:type="paragraph" w:styleId="Heading5">
    <w:name w:val="heading 5"/>
    <w:basedOn w:val="Normal"/>
    <w:next w:val="Normal"/>
    <w:link w:val="Heading5Char"/>
    <w:uiPriority w:val="9"/>
    <w:semiHidden/>
    <w:unhideWhenUsed/>
    <w:qFormat/>
    <w:rsid w:val="00DA16D7"/>
    <w:pPr>
      <w:keepNext/>
      <w:keepLines/>
      <w:numPr>
        <w:ilvl w:val="4"/>
        <w:numId w:val="7"/>
      </w:numPr>
      <w:spacing w:before="200" w:line="259" w:lineRule="auto"/>
      <w:outlineLvl w:val="4"/>
    </w:pPr>
    <w:rPr>
      <w:rFonts w:asciiTheme="majorHAnsi" w:eastAsiaTheme="majorEastAsia" w:hAnsiTheme="majorHAnsi" w:cstheme="majorBidi"/>
      <w:color w:val="1F3763" w:themeColor="accent1" w:themeShade="7F"/>
      <w:sz w:val="22"/>
      <w:szCs w:val="22"/>
      <w:lang w:val="en-US"/>
    </w:rPr>
  </w:style>
  <w:style w:type="paragraph" w:styleId="Heading6">
    <w:name w:val="heading 6"/>
    <w:basedOn w:val="Normal"/>
    <w:next w:val="Normal"/>
    <w:link w:val="Heading6Char"/>
    <w:uiPriority w:val="9"/>
    <w:semiHidden/>
    <w:unhideWhenUsed/>
    <w:qFormat/>
    <w:rsid w:val="00DA16D7"/>
    <w:pPr>
      <w:keepNext/>
      <w:keepLines/>
      <w:numPr>
        <w:ilvl w:val="5"/>
        <w:numId w:val="7"/>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DA16D7"/>
    <w:pPr>
      <w:keepNext/>
      <w:keepLines/>
      <w:numPr>
        <w:ilvl w:val="6"/>
        <w:numId w:val="7"/>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A16D7"/>
    <w:pPr>
      <w:keepNext/>
      <w:keepLines/>
      <w:numPr>
        <w:ilvl w:val="7"/>
        <w:numId w:val="7"/>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A16D7"/>
    <w:pPr>
      <w:keepNext/>
      <w:keepLines/>
      <w:numPr>
        <w:ilvl w:val="8"/>
        <w:numId w:val="7"/>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16D7"/>
    <w:pPr>
      <w:ind w:left="720"/>
      <w:contextualSpacing/>
    </w:pPr>
    <w:rPr>
      <w:rFonts w:asciiTheme="minorHAnsi" w:eastAsiaTheme="minorHAnsi" w:hAnsiTheme="minorHAnsi" w:cstheme="minorBidi"/>
      <w:lang w:eastAsia="en-US"/>
    </w:rPr>
  </w:style>
  <w:style w:type="character" w:customStyle="1" w:styleId="Heading1Char">
    <w:name w:val="Heading 1 Char"/>
    <w:basedOn w:val="DefaultParagraphFont"/>
    <w:link w:val="Heading1"/>
    <w:uiPriority w:val="9"/>
    <w:rsid w:val="00DA16D7"/>
    <w:rPr>
      <w:rFonts w:ascii="Times New Roman" w:eastAsia="Times New Roman" w:hAnsi="Times New Roman" w:cstheme="majorBidi"/>
      <w:b/>
      <w:szCs w:val="32"/>
      <w:lang w:val="en-US" w:eastAsia="en-GB"/>
    </w:rPr>
  </w:style>
  <w:style w:type="character" w:customStyle="1" w:styleId="Heading2Char">
    <w:name w:val="Heading 2 Char"/>
    <w:basedOn w:val="DefaultParagraphFont"/>
    <w:link w:val="Heading2"/>
    <w:uiPriority w:val="9"/>
    <w:rsid w:val="00DA16D7"/>
    <w:rPr>
      <w:rFonts w:ascii="Times New Roman" w:eastAsia="Times New Roman" w:hAnsi="Times New Roman" w:cs="Times New Roman"/>
      <w:b/>
      <w:bCs/>
      <w:sz w:val="22"/>
      <w:szCs w:val="26"/>
      <w:lang w:val="en-US" w:eastAsia="en-GB"/>
    </w:rPr>
  </w:style>
  <w:style w:type="character" w:customStyle="1" w:styleId="Heading3Char">
    <w:name w:val="Heading 3 Char"/>
    <w:basedOn w:val="DefaultParagraphFont"/>
    <w:link w:val="Heading3"/>
    <w:uiPriority w:val="9"/>
    <w:rsid w:val="00DA16D7"/>
    <w:rPr>
      <w:rFonts w:ascii="Times New Roman" w:eastAsia="Times New Roman" w:hAnsi="Times New Roman" w:cs="Times New Roman"/>
      <w:b/>
      <w:bCs/>
      <w:sz w:val="22"/>
      <w:szCs w:val="22"/>
      <w:lang w:val="en-US" w:eastAsia="en-GB"/>
    </w:rPr>
  </w:style>
  <w:style w:type="character" w:customStyle="1" w:styleId="Heading4Char">
    <w:name w:val="Heading 4 Char"/>
    <w:basedOn w:val="DefaultParagraphFont"/>
    <w:link w:val="Heading4"/>
    <w:uiPriority w:val="9"/>
    <w:rsid w:val="00DA16D7"/>
    <w:rPr>
      <w:rFonts w:ascii="Times New Roman" w:eastAsiaTheme="majorEastAsia" w:hAnsi="Times New Roman" w:cstheme="majorBidi"/>
      <w:b/>
      <w:bCs/>
      <w:iCs/>
      <w:sz w:val="22"/>
      <w:szCs w:val="22"/>
      <w:lang w:val="en-US" w:eastAsia="en-GB"/>
    </w:rPr>
  </w:style>
  <w:style w:type="character" w:customStyle="1" w:styleId="Heading5Char">
    <w:name w:val="Heading 5 Char"/>
    <w:basedOn w:val="DefaultParagraphFont"/>
    <w:link w:val="Heading5"/>
    <w:uiPriority w:val="9"/>
    <w:semiHidden/>
    <w:rsid w:val="00DA16D7"/>
    <w:rPr>
      <w:rFonts w:asciiTheme="majorHAnsi" w:eastAsiaTheme="majorEastAsia" w:hAnsiTheme="majorHAnsi" w:cstheme="majorBidi"/>
      <w:color w:val="1F3763" w:themeColor="accent1" w:themeShade="7F"/>
      <w:sz w:val="22"/>
      <w:szCs w:val="22"/>
      <w:lang w:val="en-US" w:eastAsia="en-GB"/>
    </w:rPr>
  </w:style>
  <w:style w:type="character" w:customStyle="1" w:styleId="Heading6Char">
    <w:name w:val="Heading 6 Char"/>
    <w:basedOn w:val="DefaultParagraphFont"/>
    <w:link w:val="Heading6"/>
    <w:uiPriority w:val="9"/>
    <w:semiHidden/>
    <w:rsid w:val="00DA16D7"/>
    <w:rPr>
      <w:rFonts w:asciiTheme="majorHAnsi" w:eastAsiaTheme="majorEastAsia" w:hAnsiTheme="majorHAnsi" w:cstheme="majorBidi"/>
      <w:i/>
      <w:iCs/>
      <w:color w:val="1F3763" w:themeColor="accent1" w:themeShade="7F"/>
      <w:lang w:eastAsia="en-GB"/>
    </w:rPr>
  </w:style>
  <w:style w:type="character" w:customStyle="1" w:styleId="Heading7Char">
    <w:name w:val="Heading 7 Char"/>
    <w:basedOn w:val="DefaultParagraphFont"/>
    <w:link w:val="Heading7"/>
    <w:uiPriority w:val="9"/>
    <w:semiHidden/>
    <w:rsid w:val="00DA16D7"/>
    <w:rPr>
      <w:rFonts w:asciiTheme="majorHAnsi" w:eastAsiaTheme="majorEastAsia" w:hAnsiTheme="majorHAnsi" w:cstheme="majorBidi"/>
      <w:i/>
      <w:iCs/>
      <w:color w:val="404040" w:themeColor="text1" w:themeTint="BF"/>
      <w:lang w:eastAsia="en-GB"/>
    </w:rPr>
  </w:style>
  <w:style w:type="character" w:customStyle="1" w:styleId="Heading8Char">
    <w:name w:val="Heading 8 Char"/>
    <w:basedOn w:val="DefaultParagraphFont"/>
    <w:link w:val="Heading8"/>
    <w:uiPriority w:val="9"/>
    <w:semiHidden/>
    <w:rsid w:val="00DA16D7"/>
    <w:rPr>
      <w:rFonts w:asciiTheme="majorHAnsi" w:eastAsiaTheme="majorEastAsia" w:hAnsiTheme="majorHAnsi" w:cstheme="majorBidi"/>
      <w:color w:val="404040" w:themeColor="text1" w:themeTint="BF"/>
      <w:sz w:val="20"/>
      <w:szCs w:val="20"/>
      <w:lang w:eastAsia="en-GB"/>
    </w:rPr>
  </w:style>
  <w:style w:type="character" w:customStyle="1" w:styleId="Heading9Char">
    <w:name w:val="Heading 9 Char"/>
    <w:basedOn w:val="DefaultParagraphFont"/>
    <w:link w:val="Heading9"/>
    <w:uiPriority w:val="9"/>
    <w:semiHidden/>
    <w:rsid w:val="00DA16D7"/>
    <w:rPr>
      <w:rFonts w:asciiTheme="majorHAnsi" w:eastAsiaTheme="majorEastAsia" w:hAnsiTheme="majorHAnsi" w:cstheme="majorBidi"/>
      <w:i/>
      <w:iCs/>
      <w:color w:val="404040" w:themeColor="text1" w:themeTint="BF"/>
      <w:sz w:val="20"/>
      <w:szCs w:val="20"/>
      <w:lang w:eastAsia="en-GB"/>
    </w:rPr>
  </w:style>
  <w:style w:type="paragraph" w:customStyle="1" w:styleId="Pa4">
    <w:name w:val="Pa4"/>
    <w:basedOn w:val="Normal"/>
    <w:next w:val="Normal"/>
    <w:uiPriority w:val="99"/>
    <w:rsid w:val="00D64396"/>
    <w:pPr>
      <w:autoSpaceDE w:val="0"/>
      <w:autoSpaceDN w:val="0"/>
      <w:adjustRightInd w:val="0"/>
      <w:spacing w:line="201" w:lineRule="atLeast"/>
    </w:pPr>
    <w:rPr>
      <w:rFonts w:ascii="Swis721 Lt BT" w:eastAsiaTheme="minorHAnsi" w:hAnsi="Swis721 Lt BT" w:cstheme="minorBidi"/>
      <w:lang w:val="en-GB" w:eastAsia="en-US"/>
    </w:rPr>
  </w:style>
  <w:style w:type="paragraph" w:customStyle="1" w:styleId="Pa6">
    <w:name w:val="Pa6"/>
    <w:basedOn w:val="Normal"/>
    <w:next w:val="Normal"/>
    <w:uiPriority w:val="99"/>
    <w:rsid w:val="00D64396"/>
    <w:pPr>
      <w:autoSpaceDE w:val="0"/>
      <w:autoSpaceDN w:val="0"/>
      <w:adjustRightInd w:val="0"/>
      <w:spacing w:line="201" w:lineRule="atLeast"/>
    </w:pPr>
    <w:rPr>
      <w:rFonts w:ascii="Swis721 Lt BT" w:eastAsiaTheme="minorHAnsi" w:hAnsi="Swis721 Lt BT" w:cstheme="minorBidi"/>
      <w:lang w:val="en-GB" w:eastAsia="en-US"/>
    </w:rPr>
  </w:style>
  <w:style w:type="character" w:customStyle="1" w:styleId="A7">
    <w:name w:val="A7"/>
    <w:uiPriority w:val="99"/>
    <w:rsid w:val="00D64396"/>
    <w:rPr>
      <w:rFonts w:ascii="Titillium Bd" w:hAnsi="Titillium Bd" w:cs="Titillium Bd"/>
      <w:b/>
      <w:bCs/>
      <w:color w:val="000000"/>
      <w:sz w:val="20"/>
      <w:szCs w:val="20"/>
    </w:rPr>
  </w:style>
  <w:style w:type="table" w:styleId="TableGrid">
    <w:name w:val="Table Grid"/>
    <w:basedOn w:val="TableNormal"/>
    <w:uiPriority w:val="39"/>
    <w:rsid w:val="00D643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
    <w:name w:val="Pa3"/>
    <w:basedOn w:val="Normal"/>
    <w:next w:val="Normal"/>
    <w:uiPriority w:val="99"/>
    <w:rsid w:val="00D64396"/>
    <w:pPr>
      <w:autoSpaceDE w:val="0"/>
      <w:autoSpaceDN w:val="0"/>
      <w:adjustRightInd w:val="0"/>
      <w:spacing w:line="221" w:lineRule="atLeast"/>
    </w:pPr>
    <w:rPr>
      <w:rFonts w:ascii="Helvetica" w:eastAsiaTheme="minorHAnsi" w:hAnsi="Helvetica" w:cstheme="minorBidi"/>
      <w:lang w:val="en-GB" w:eastAsia="en-US"/>
    </w:rPr>
  </w:style>
  <w:style w:type="paragraph" w:customStyle="1" w:styleId="Default">
    <w:name w:val="Default"/>
    <w:rsid w:val="00D64396"/>
    <w:pPr>
      <w:autoSpaceDE w:val="0"/>
      <w:autoSpaceDN w:val="0"/>
      <w:adjustRightInd w:val="0"/>
    </w:pPr>
    <w:rPr>
      <w:rFonts w:ascii="Helvetica" w:hAnsi="Helvetica" w:cs="Helvetica"/>
      <w:color w:val="000000"/>
      <w:lang w:val="en-GB"/>
    </w:rPr>
  </w:style>
  <w:style w:type="paragraph" w:customStyle="1" w:styleId="Pa19">
    <w:name w:val="Pa19"/>
    <w:basedOn w:val="Default"/>
    <w:next w:val="Default"/>
    <w:uiPriority w:val="99"/>
    <w:rsid w:val="00C10722"/>
    <w:pPr>
      <w:spacing w:line="221" w:lineRule="atLeast"/>
    </w:pPr>
    <w:rPr>
      <w:rFonts w:cstheme="minorBidi"/>
      <w:color w:val="auto"/>
    </w:rPr>
  </w:style>
  <w:style w:type="paragraph" w:customStyle="1" w:styleId="Pa21">
    <w:name w:val="Pa21"/>
    <w:basedOn w:val="Default"/>
    <w:next w:val="Default"/>
    <w:uiPriority w:val="99"/>
    <w:rsid w:val="00C10722"/>
    <w:pPr>
      <w:spacing w:line="201" w:lineRule="atLeast"/>
    </w:pPr>
    <w:rPr>
      <w:rFonts w:cstheme="minorBidi"/>
      <w:color w:val="auto"/>
    </w:rPr>
  </w:style>
  <w:style w:type="character" w:customStyle="1" w:styleId="A6">
    <w:name w:val="A6"/>
    <w:uiPriority w:val="99"/>
    <w:rsid w:val="00C10722"/>
    <w:rPr>
      <w:rFonts w:cs="Titillium Lt"/>
      <w:b/>
      <w:bCs/>
      <w:color w:val="000000"/>
      <w:sz w:val="20"/>
      <w:szCs w:val="20"/>
    </w:rPr>
  </w:style>
  <w:style w:type="character" w:styleId="Hyperlink">
    <w:name w:val="Hyperlink"/>
    <w:basedOn w:val="DefaultParagraphFont"/>
    <w:uiPriority w:val="99"/>
    <w:unhideWhenUsed/>
    <w:rsid w:val="009948AA"/>
    <w:rPr>
      <w:color w:val="0563C1" w:themeColor="hyperlink"/>
      <w:u w:val="single"/>
    </w:rPr>
  </w:style>
  <w:style w:type="character" w:styleId="UnresolvedMention">
    <w:name w:val="Unresolved Mention"/>
    <w:basedOn w:val="DefaultParagraphFont"/>
    <w:uiPriority w:val="99"/>
    <w:semiHidden/>
    <w:unhideWhenUsed/>
    <w:rsid w:val="009948AA"/>
    <w:rPr>
      <w:color w:val="605E5C"/>
      <w:shd w:val="clear" w:color="auto" w:fill="E1DFDD"/>
    </w:rPr>
  </w:style>
  <w:style w:type="character" w:styleId="CommentReference">
    <w:name w:val="annotation reference"/>
    <w:basedOn w:val="DefaultParagraphFont"/>
    <w:uiPriority w:val="99"/>
    <w:semiHidden/>
    <w:unhideWhenUsed/>
    <w:rsid w:val="009948AA"/>
    <w:rPr>
      <w:sz w:val="16"/>
      <w:szCs w:val="16"/>
    </w:rPr>
  </w:style>
  <w:style w:type="paragraph" w:styleId="CommentText">
    <w:name w:val="annotation text"/>
    <w:basedOn w:val="Normal"/>
    <w:link w:val="CommentTextChar"/>
    <w:uiPriority w:val="99"/>
    <w:semiHidden/>
    <w:unhideWhenUsed/>
    <w:rsid w:val="009948AA"/>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semiHidden/>
    <w:rsid w:val="009948AA"/>
    <w:rPr>
      <w:sz w:val="20"/>
      <w:szCs w:val="20"/>
    </w:rPr>
  </w:style>
  <w:style w:type="paragraph" w:styleId="CommentSubject">
    <w:name w:val="annotation subject"/>
    <w:basedOn w:val="CommentText"/>
    <w:next w:val="CommentText"/>
    <w:link w:val="CommentSubjectChar"/>
    <w:uiPriority w:val="99"/>
    <w:semiHidden/>
    <w:unhideWhenUsed/>
    <w:rsid w:val="009948AA"/>
    <w:rPr>
      <w:b/>
      <w:bCs/>
    </w:rPr>
  </w:style>
  <w:style w:type="character" w:customStyle="1" w:styleId="CommentSubjectChar">
    <w:name w:val="Comment Subject Char"/>
    <w:basedOn w:val="CommentTextChar"/>
    <w:link w:val="CommentSubject"/>
    <w:uiPriority w:val="99"/>
    <w:semiHidden/>
    <w:rsid w:val="009948AA"/>
    <w:rPr>
      <w:b/>
      <w:bCs/>
      <w:sz w:val="20"/>
      <w:szCs w:val="20"/>
    </w:rPr>
  </w:style>
  <w:style w:type="paragraph" w:styleId="NormalWeb">
    <w:name w:val="Normal (Web)"/>
    <w:basedOn w:val="Normal"/>
    <w:uiPriority w:val="99"/>
    <w:semiHidden/>
    <w:unhideWhenUsed/>
    <w:rsid w:val="00FD40F5"/>
    <w:pPr>
      <w:spacing w:before="100" w:beforeAutospacing="1" w:after="100" w:afterAutospacing="1"/>
    </w:pPr>
  </w:style>
  <w:style w:type="character" w:styleId="FollowedHyperlink">
    <w:name w:val="FollowedHyperlink"/>
    <w:basedOn w:val="DefaultParagraphFont"/>
    <w:uiPriority w:val="99"/>
    <w:semiHidden/>
    <w:unhideWhenUsed/>
    <w:rsid w:val="000B436E"/>
    <w:rPr>
      <w:color w:val="954F72" w:themeColor="followedHyperlink"/>
      <w:u w:val="single"/>
    </w:rPr>
  </w:style>
  <w:style w:type="character" w:styleId="Strong">
    <w:name w:val="Strong"/>
    <w:basedOn w:val="DefaultParagraphFont"/>
    <w:uiPriority w:val="22"/>
    <w:qFormat/>
    <w:rsid w:val="0020518F"/>
    <w:rPr>
      <w:b/>
      <w:bCs/>
    </w:rPr>
  </w:style>
  <w:style w:type="paragraph" w:customStyle="1" w:styleId="Pa11">
    <w:name w:val="Pa11"/>
    <w:basedOn w:val="Default"/>
    <w:next w:val="Default"/>
    <w:uiPriority w:val="99"/>
    <w:rsid w:val="00365A10"/>
    <w:pPr>
      <w:spacing w:line="171" w:lineRule="atLeast"/>
    </w:pPr>
    <w:rPr>
      <w:rFonts w:ascii="Titillium Lt" w:hAnsi="Titillium Lt" w:cstheme="minorBidi"/>
      <w:color w:val="auto"/>
    </w:rPr>
  </w:style>
  <w:style w:type="character" w:styleId="Emphasis">
    <w:name w:val="Emphasis"/>
    <w:basedOn w:val="DefaultParagraphFont"/>
    <w:uiPriority w:val="20"/>
    <w:qFormat/>
    <w:rsid w:val="00FA7A5C"/>
    <w:rPr>
      <w:i/>
      <w:iCs/>
    </w:rPr>
  </w:style>
  <w:style w:type="paragraph" w:styleId="TOC1">
    <w:name w:val="toc 1"/>
    <w:basedOn w:val="Normal"/>
    <w:next w:val="Normal"/>
    <w:autoRedefine/>
    <w:uiPriority w:val="39"/>
    <w:unhideWhenUsed/>
    <w:pPr>
      <w:spacing w:after="100"/>
    </w:pPr>
  </w:style>
  <w:style w:type="paragraph" w:styleId="Revision">
    <w:name w:val="Revision"/>
    <w:hidden/>
    <w:uiPriority w:val="99"/>
    <w:semiHidden/>
    <w:rsid w:val="00804CC1"/>
    <w:rPr>
      <w:rFonts w:ascii="Times New Roman" w:eastAsia="Times New Roman" w:hAnsi="Times New Roman" w:cs="Times New Roman"/>
      <w:lang w:eastAsia="en-GB"/>
    </w:r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811125">
      <w:bodyDiv w:val="1"/>
      <w:marLeft w:val="0"/>
      <w:marRight w:val="0"/>
      <w:marTop w:val="0"/>
      <w:marBottom w:val="0"/>
      <w:divBdr>
        <w:top w:val="none" w:sz="0" w:space="0" w:color="auto"/>
        <w:left w:val="none" w:sz="0" w:space="0" w:color="auto"/>
        <w:bottom w:val="none" w:sz="0" w:space="0" w:color="auto"/>
        <w:right w:val="none" w:sz="0" w:space="0" w:color="auto"/>
      </w:divBdr>
    </w:div>
    <w:div w:id="296953293">
      <w:bodyDiv w:val="1"/>
      <w:marLeft w:val="0"/>
      <w:marRight w:val="0"/>
      <w:marTop w:val="0"/>
      <w:marBottom w:val="0"/>
      <w:divBdr>
        <w:top w:val="none" w:sz="0" w:space="0" w:color="auto"/>
        <w:left w:val="none" w:sz="0" w:space="0" w:color="auto"/>
        <w:bottom w:val="none" w:sz="0" w:space="0" w:color="auto"/>
        <w:right w:val="none" w:sz="0" w:space="0" w:color="auto"/>
      </w:divBdr>
    </w:div>
    <w:div w:id="337198662">
      <w:bodyDiv w:val="1"/>
      <w:marLeft w:val="0"/>
      <w:marRight w:val="0"/>
      <w:marTop w:val="0"/>
      <w:marBottom w:val="0"/>
      <w:divBdr>
        <w:top w:val="none" w:sz="0" w:space="0" w:color="auto"/>
        <w:left w:val="none" w:sz="0" w:space="0" w:color="auto"/>
        <w:bottom w:val="none" w:sz="0" w:space="0" w:color="auto"/>
        <w:right w:val="none" w:sz="0" w:space="0" w:color="auto"/>
      </w:divBdr>
    </w:div>
    <w:div w:id="493642485">
      <w:bodyDiv w:val="1"/>
      <w:marLeft w:val="0"/>
      <w:marRight w:val="0"/>
      <w:marTop w:val="0"/>
      <w:marBottom w:val="0"/>
      <w:divBdr>
        <w:top w:val="none" w:sz="0" w:space="0" w:color="auto"/>
        <w:left w:val="none" w:sz="0" w:space="0" w:color="auto"/>
        <w:bottom w:val="none" w:sz="0" w:space="0" w:color="auto"/>
        <w:right w:val="none" w:sz="0" w:space="0" w:color="auto"/>
      </w:divBdr>
    </w:div>
    <w:div w:id="563563525">
      <w:bodyDiv w:val="1"/>
      <w:marLeft w:val="0"/>
      <w:marRight w:val="0"/>
      <w:marTop w:val="0"/>
      <w:marBottom w:val="0"/>
      <w:divBdr>
        <w:top w:val="none" w:sz="0" w:space="0" w:color="auto"/>
        <w:left w:val="none" w:sz="0" w:space="0" w:color="auto"/>
        <w:bottom w:val="none" w:sz="0" w:space="0" w:color="auto"/>
        <w:right w:val="none" w:sz="0" w:space="0" w:color="auto"/>
      </w:divBdr>
    </w:div>
    <w:div w:id="597375013">
      <w:bodyDiv w:val="1"/>
      <w:marLeft w:val="0"/>
      <w:marRight w:val="0"/>
      <w:marTop w:val="0"/>
      <w:marBottom w:val="0"/>
      <w:divBdr>
        <w:top w:val="none" w:sz="0" w:space="0" w:color="auto"/>
        <w:left w:val="none" w:sz="0" w:space="0" w:color="auto"/>
        <w:bottom w:val="none" w:sz="0" w:space="0" w:color="auto"/>
        <w:right w:val="none" w:sz="0" w:space="0" w:color="auto"/>
      </w:divBdr>
    </w:div>
    <w:div w:id="667752256">
      <w:bodyDiv w:val="1"/>
      <w:marLeft w:val="0"/>
      <w:marRight w:val="0"/>
      <w:marTop w:val="0"/>
      <w:marBottom w:val="0"/>
      <w:divBdr>
        <w:top w:val="none" w:sz="0" w:space="0" w:color="auto"/>
        <w:left w:val="none" w:sz="0" w:space="0" w:color="auto"/>
        <w:bottom w:val="none" w:sz="0" w:space="0" w:color="auto"/>
        <w:right w:val="none" w:sz="0" w:space="0" w:color="auto"/>
      </w:divBdr>
    </w:div>
    <w:div w:id="709231937">
      <w:bodyDiv w:val="1"/>
      <w:marLeft w:val="0"/>
      <w:marRight w:val="0"/>
      <w:marTop w:val="0"/>
      <w:marBottom w:val="0"/>
      <w:divBdr>
        <w:top w:val="none" w:sz="0" w:space="0" w:color="auto"/>
        <w:left w:val="none" w:sz="0" w:space="0" w:color="auto"/>
        <w:bottom w:val="none" w:sz="0" w:space="0" w:color="auto"/>
        <w:right w:val="none" w:sz="0" w:space="0" w:color="auto"/>
      </w:divBdr>
    </w:div>
    <w:div w:id="861668616">
      <w:bodyDiv w:val="1"/>
      <w:marLeft w:val="0"/>
      <w:marRight w:val="0"/>
      <w:marTop w:val="0"/>
      <w:marBottom w:val="0"/>
      <w:divBdr>
        <w:top w:val="none" w:sz="0" w:space="0" w:color="auto"/>
        <w:left w:val="none" w:sz="0" w:space="0" w:color="auto"/>
        <w:bottom w:val="none" w:sz="0" w:space="0" w:color="auto"/>
        <w:right w:val="none" w:sz="0" w:space="0" w:color="auto"/>
      </w:divBdr>
    </w:div>
    <w:div w:id="1135293640">
      <w:bodyDiv w:val="1"/>
      <w:marLeft w:val="0"/>
      <w:marRight w:val="0"/>
      <w:marTop w:val="0"/>
      <w:marBottom w:val="0"/>
      <w:divBdr>
        <w:top w:val="none" w:sz="0" w:space="0" w:color="auto"/>
        <w:left w:val="none" w:sz="0" w:space="0" w:color="auto"/>
        <w:bottom w:val="none" w:sz="0" w:space="0" w:color="auto"/>
        <w:right w:val="none" w:sz="0" w:space="0" w:color="auto"/>
      </w:divBdr>
    </w:div>
    <w:div w:id="1304890826">
      <w:bodyDiv w:val="1"/>
      <w:marLeft w:val="0"/>
      <w:marRight w:val="0"/>
      <w:marTop w:val="0"/>
      <w:marBottom w:val="0"/>
      <w:divBdr>
        <w:top w:val="none" w:sz="0" w:space="0" w:color="auto"/>
        <w:left w:val="none" w:sz="0" w:space="0" w:color="auto"/>
        <w:bottom w:val="none" w:sz="0" w:space="0" w:color="auto"/>
        <w:right w:val="none" w:sz="0" w:space="0" w:color="auto"/>
      </w:divBdr>
      <w:divsChild>
        <w:div w:id="983894553">
          <w:marLeft w:val="0"/>
          <w:marRight w:val="0"/>
          <w:marTop w:val="0"/>
          <w:marBottom w:val="0"/>
          <w:divBdr>
            <w:top w:val="none" w:sz="0" w:space="0" w:color="auto"/>
            <w:left w:val="none" w:sz="0" w:space="0" w:color="auto"/>
            <w:bottom w:val="none" w:sz="0" w:space="0" w:color="auto"/>
            <w:right w:val="none" w:sz="0" w:space="0" w:color="auto"/>
          </w:divBdr>
        </w:div>
        <w:div w:id="1881237631">
          <w:marLeft w:val="0"/>
          <w:marRight w:val="0"/>
          <w:marTop w:val="0"/>
          <w:marBottom w:val="0"/>
          <w:divBdr>
            <w:top w:val="none" w:sz="0" w:space="0" w:color="auto"/>
            <w:left w:val="none" w:sz="0" w:space="0" w:color="auto"/>
            <w:bottom w:val="none" w:sz="0" w:space="0" w:color="auto"/>
            <w:right w:val="none" w:sz="0" w:space="0" w:color="auto"/>
          </w:divBdr>
        </w:div>
        <w:div w:id="143937830">
          <w:marLeft w:val="0"/>
          <w:marRight w:val="0"/>
          <w:marTop w:val="0"/>
          <w:marBottom w:val="0"/>
          <w:divBdr>
            <w:top w:val="none" w:sz="0" w:space="0" w:color="auto"/>
            <w:left w:val="none" w:sz="0" w:space="0" w:color="auto"/>
            <w:bottom w:val="none" w:sz="0" w:space="0" w:color="auto"/>
            <w:right w:val="none" w:sz="0" w:space="0" w:color="auto"/>
          </w:divBdr>
        </w:div>
      </w:divsChild>
    </w:div>
    <w:div w:id="1923757355">
      <w:bodyDiv w:val="1"/>
      <w:marLeft w:val="0"/>
      <w:marRight w:val="0"/>
      <w:marTop w:val="0"/>
      <w:marBottom w:val="0"/>
      <w:divBdr>
        <w:top w:val="none" w:sz="0" w:space="0" w:color="auto"/>
        <w:left w:val="none" w:sz="0" w:space="0" w:color="auto"/>
        <w:bottom w:val="none" w:sz="0" w:space="0" w:color="auto"/>
        <w:right w:val="none" w:sz="0" w:space="0" w:color="auto"/>
      </w:divBdr>
    </w:div>
    <w:div w:id="2035811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euc-word-edit.officeapps.live.com/we/wordeditorframe.aspx?ui=en%2DGB&amp;rs=en%2DUS&amp;wopisrc=https%3A%2F%2Fifrcorg.sharepoint.com%2Fsites%2FIFRCSharing%2F_vti_bin%2Fwopi.ashx%2Ffiles%2Fdf75363e409e433f8211548ce0fdce87&amp;wdenableroaming=1&amp;mscc=1&amp;hid=80EFD2A0-8021-7000-32A6-7D30E2BF842D&amp;wdorigin=Other&amp;jsapi=1&amp;jsapiver=v1&amp;newsession=1&amp;corrid=4d948860-3d62-4856-9ffa-5b902b040ae7&amp;usid=4d948860-3d62-4856-9ffa-5b902b040ae7&amp;sftc=1&amp;cac=1&amp;mtf=1&amp;sfp=1&amp;instantedit=1&amp;wopicomplete=1&amp;wdredirectionreason=Unified_SingleFlush&amp;rct=Normal&amp;ctp=LeastProtected#_ftnref1" TargetMode="External"/><Relationship Id="rId26" Type="http://schemas.openxmlformats.org/officeDocument/2006/relationships/hyperlink" Target="https://preparecenter.org/resource/building-coalitions-for-urban-resilience-toolkit/" TargetMode="External"/><Relationship Id="rId3" Type="http://schemas.openxmlformats.org/officeDocument/2006/relationships/customXml" Target="../customXml/item3.xml"/><Relationship Id="rId21" Type="http://schemas.openxmlformats.org/officeDocument/2006/relationships/hyperlink" Target="https://journals.ametsoc.org/view/journals/apme/61/10/JAMC-D-22-0021.1.xml" TargetMode="External"/><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7.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climatecentre.org/downloads/files/IFRCGeneva/RCCC%20Heatwave%20Guide%202019%20A4%20RR%20ONLINE%20copy.pdf" TargetMode="External"/><Relationship Id="rId20" Type="http://schemas.openxmlformats.org/officeDocument/2006/relationships/hyperlink" Target="https://euc-word-edit.officeapps.live.com/we/wordeditorframe.aspx?ui=en%2DGB&amp;rs=en%2DUS&amp;wopisrc=https%3A%2F%2Fifrcorg.sharepoint.com%2Fsites%2FIFRCSharing%2F_vti_bin%2Fwopi.ashx%2Ffiles%2Fdf75363e409e433f8211548ce0fdce87&amp;wdenableroaming=1&amp;mscc=1&amp;hid=80EFD2A0-8021-7000-32A6-7D30E2BF842D&amp;wdorigin=Other&amp;jsapi=1&amp;jsapiver=v1&amp;newsession=1&amp;corrid=4d948860-3d62-4856-9ffa-5b902b040ae7&amp;usid=4d948860-3d62-4856-9ffa-5b902b040ae7&amp;sftc=1&amp;cac=1&amp;mtf=1&amp;sfp=1&amp;instantedit=1&amp;wopicomplete=1&amp;wdredirectionreason=Unified_SingleFlush&amp;rct=Normal&amp;ctp=LeastProtected#_ftnref2" TargetMode="External"/><Relationship Id="rId29" Type="http://schemas.openxmlformats.org/officeDocument/2006/relationships/hyperlink" Target="https://preparecenter.org/wp-content/uploads/2023/07/Nepalgunj-Heat-Action-Plan-2023.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preparecenter.org/initiative/common-alerting-protocol-implementation/" TargetMode="External"/><Relationship Id="rId28" Type="http://schemas.openxmlformats.org/officeDocument/2006/relationships/hyperlink" Target="https://ghhin.org/wp-content/uploads/HeatwaveManagementPlan.pdf"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rmets.onlinelibrary.wiley.com/doi/10.1002/joc.8160"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limatecentre.org/downloads/files/IFRCGeneva/RCCC%20Heatwave%20Guide%202019%20A4%20RR%20ONLINE%20copy.pdf" TargetMode="External"/><Relationship Id="rId22" Type="http://schemas.openxmlformats.org/officeDocument/2006/relationships/hyperlink" Target="https://doi.org/10.1175/JAMC-D-22-0021.1" TargetMode="External"/><Relationship Id="rId27" Type="http://schemas.openxmlformats.org/officeDocument/2006/relationships/hyperlink" Target="https://www.nrdc.org/sites/default/files/ahmedabad-heat-action-plan-2018.pdf" TargetMode="External"/><Relationship Id="rId30" Type="http://schemas.openxmlformats.org/officeDocument/2006/relationships/hyperlink" Target="https://www.osdma.org/preparedness/one-stop-risk-management-system/heat-wave/" TargetMode="External"/><Relationship Id="rId35" Type="http://schemas.openxmlformats.org/officeDocument/2006/relationships/fontTable" Target="fontTable.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133e5729-7bb1-4685-bd1f-c5e580a2ee33" xsi:nil="true"/>
    <_ip_UnifiedCompliancePolicyProperties xmlns="http://schemas.microsoft.com/sharepoint/v3" xsi:nil="true"/>
    <lcf76f155ced4ddcb4097134ff3c332f xmlns="cf328f71-004c-4ec5-8aac-4c1fe87c002c">
      <Terms xmlns="http://schemas.microsoft.com/office/infopath/2007/PartnerControls"/>
    </lcf76f155ced4ddcb4097134ff3c332f>
    <SharingLink xmlns="cf328f71-004c-4ec5-8aac-4c1fe87c002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8EE9237482712449971AC4496F4F58A" ma:contentTypeVersion="20" ma:contentTypeDescription="Create a new document." ma:contentTypeScope="" ma:versionID="bcdc0c6119e8677fa8012c031c0da2ab">
  <xsd:schema xmlns:xsd="http://www.w3.org/2001/XMLSchema" xmlns:xs="http://www.w3.org/2001/XMLSchema" xmlns:p="http://schemas.microsoft.com/office/2006/metadata/properties" xmlns:ns1="http://schemas.microsoft.com/sharepoint/v3" xmlns:ns2="133e5729-7bb1-4685-bd1f-c5e580a2ee33" xmlns:ns3="cf328f71-004c-4ec5-8aac-4c1fe87c002c" targetNamespace="http://schemas.microsoft.com/office/2006/metadata/properties" ma:root="true" ma:fieldsID="1a935b6aa87a2de31169eb79362d1b09" ns1:_="" ns2:_="" ns3:_="">
    <xsd:import namespace="http://schemas.microsoft.com/sharepoint/v3"/>
    <xsd:import namespace="133e5729-7bb1-4685-bd1f-c5e580a2ee33"/>
    <xsd:import namespace="cf328f71-004c-4ec5-8aac-4c1fe87c002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LengthInSeconds" minOccurs="0"/>
                <xsd:element ref="ns3:SharingLink" minOccurs="0"/>
                <xsd:element ref="ns3:lcf76f155ced4ddcb4097134ff3c332f" minOccurs="0"/>
                <xsd:element ref="ns2:TaxCatchAll" minOccurs="0"/>
                <xsd:element ref="ns1:_ip_UnifiedCompliancePolicyProperties" minOccurs="0"/>
                <xsd:element ref="ns1:_ip_UnifiedCompliancePolicyUIAction"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3e5729-7bb1-4685-bd1f-c5e580a2ee3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cc3d5bd-c7ff-448c-a8db-21860a682db1}" ma:internalName="TaxCatchAll" ma:showField="CatchAllData" ma:web="133e5729-7bb1-4685-bd1f-c5e580a2ee3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f328f71-004c-4ec5-8aac-4c1fe87c002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SharingLink" ma:index="21" nillable="true" ma:displayName="Sharing Link" ma:format="Dropdown" ma:internalName="SharingLink">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14f832c-f6f1-485d-8901-6765a4832c5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74134D-4396-44E1-94D6-E9937E7AE051}">
  <ds:schemaRefs>
    <ds:schemaRef ds:uri="http://schemas.microsoft.com/sharepoint/v3/contenttype/forms"/>
  </ds:schemaRefs>
</ds:datastoreItem>
</file>

<file path=customXml/itemProps2.xml><?xml version="1.0" encoding="utf-8"?>
<ds:datastoreItem xmlns:ds="http://schemas.openxmlformats.org/officeDocument/2006/customXml" ds:itemID="{25E4711B-7905-4449-A2B5-B728DA568117}">
  <ds:schemaRefs>
    <ds:schemaRef ds:uri="http://schemas.microsoft.com/office/2006/metadata/properties"/>
    <ds:schemaRef ds:uri="http://schemas.microsoft.com/office/infopath/2007/PartnerControls"/>
    <ds:schemaRef ds:uri="http://schemas.microsoft.com/sharepoint/v3"/>
    <ds:schemaRef ds:uri="133e5729-7bb1-4685-bd1f-c5e580a2ee33"/>
    <ds:schemaRef ds:uri="cf328f71-004c-4ec5-8aac-4c1fe87c002c"/>
  </ds:schemaRefs>
</ds:datastoreItem>
</file>

<file path=customXml/itemProps3.xml><?xml version="1.0" encoding="utf-8"?>
<ds:datastoreItem xmlns:ds="http://schemas.openxmlformats.org/officeDocument/2006/customXml" ds:itemID="{4B5A6EAC-9592-4C04-9F36-24A0AEADD6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33e5729-7bb1-4685-bd1f-c5e580a2ee33"/>
    <ds:schemaRef ds:uri="cf328f71-004c-4ec5-8aac-4c1fe87c00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7990BF6-8A20-494E-BA19-3CE4A4E27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4639</Words>
  <Characters>26444</Characters>
  <Application>Microsoft Office Word</Application>
  <DocSecurity>0</DocSecurity>
  <Lines>220</Lines>
  <Paragraphs>62</Paragraphs>
  <ScaleCrop>false</ScaleCrop>
  <Company/>
  <LinksUpToDate>false</LinksUpToDate>
  <CharactersWithSpaces>31021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Ramiz Khan</dc:creator>
  <cp:keywords/>
  <dc:description/>
  <cp:lastModifiedBy>Kavaleuski, Vladislav</cp:lastModifiedBy>
  <cp:revision>60</cp:revision>
  <dcterms:created xsi:type="dcterms:W3CDTF">2023-08-22T10:29:00Z</dcterms:created>
  <dcterms:modified xsi:type="dcterms:W3CDTF">2024-01-12T20:44:00Z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0x01010088EE9237482712449971AC4496F4F58A</vt:lpwstr>
  </property>
  <property fmtid="{D5CDD505-2E9C-101B-9397-08002B2CF9AE}" pid="3" name="MediaServiceImageTags">
    <vt:lpwstr/>
  </property>
  <property fmtid="{D5CDD505-2E9C-101B-9397-08002B2CF9AE}" pid="4" name="ClassificationContentMarkingFooterShapeIds">
    <vt:lpwstr>532017dd,5275c261,7459d143</vt:lpwstr>
  </property>
  <property fmtid="{D5CDD505-2E9C-101B-9397-08002B2CF9AE}" pid="5" name="ClassificationContentMarkingFooterFontProps">
    <vt:lpwstr>#000000,10,Calibri</vt:lpwstr>
  </property>
  <property fmtid="{D5CDD505-2E9C-101B-9397-08002B2CF9AE}" pid="6" name="ClassificationContentMarkingFooterText">
    <vt:lpwstr>Public</vt:lpwstr>
  </property>
  <property fmtid="{D5CDD505-2E9C-101B-9397-08002B2CF9AE}" pid="7" name="MSIP_Label_caf3f7fd-5cd4-4287-9002-aceb9af13c42_Enabled">
    <vt:lpwstr>true</vt:lpwstr>
  </property>
  <property fmtid="{D5CDD505-2E9C-101B-9397-08002B2CF9AE}" pid="8" name="MSIP_Label_caf3f7fd-5cd4-4287-9002-aceb9af13c42_SetDate">
    <vt:lpwstr>2023-10-23T05:33:07Z</vt:lpwstr>
  </property>
  <property fmtid="{D5CDD505-2E9C-101B-9397-08002B2CF9AE}" pid="9" name="MSIP_Label_caf3f7fd-5cd4-4287-9002-aceb9af13c42_Method">
    <vt:lpwstr>Privileged</vt:lpwstr>
  </property>
  <property fmtid="{D5CDD505-2E9C-101B-9397-08002B2CF9AE}" pid="10" name="MSIP_Label_caf3f7fd-5cd4-4287-9002-aceb9af13c42_Name">
    <vt:lpwstr>Public</vt:lpwstr>
  </property>
  <property fmtid="{D5CDD505-2E9C-101B-9397-08002B2CF9AE}" pid="11" name="MSIP_Label_caf3f7fd-5cd4-4287-9002-aceb9af13c42_SiteId">
    <vt:lpwstr>a2b53be5-734e-4e6c-ab0d-d184f60fd917</vt:lpwstr>
  </property>
  <property fmtid="{D5CDD505-2E9C-101B-9397-08002B2CF9AE}" pid="12" name="MSIP_Label_caf3f7fd-5cd4-4287-9002-aceb9af13c42_ActionId">
    <vt:lpwstr>013ce296-8ec7-48ea-89c2-7754444b582c</vt:lpwstr>
  </property>
  <property fmtid="{D5CDD505-2E9C-101B-9397-08002B2CF9AE}" pid="13" name="MSIP_Label_caf3f7fd-5cd4-4287-9002-aceb9af13c42_ContentBits">
    <vt:lpwstr>2</vt:lpwstr>
  </property>
</Properties>
</file>