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0A6E5F" w14:textId="77777777" w:rsidR="00683DC7" w:rsidRPr="00683DC7" w:rsidRDefault="00967359" w:rsidP="00683DC7">
      <w:pPr>
        <w:pStyle w:val="Titre"/>
        <w:pBdr>
          <w:bottom w:val="single" w:sz="18" w:space="1" w:color="00A0DC"/>
        </w:pBdr>
        <w:spacing w:line="276" w:lineRule="auto"/>
        <w:jc w:val="center"/>
        <w:outlineLvl w:val="1"/>
        <w:rPr>
          <w:color w:val="00A0DC"/>
          <w:sz w:val="80"/>
          <w:szCs w:val="80"/>
          <w:lang w:val="en-GB"/>
        </w:rPr>
      </w:pPr>
      <w:r w:rsidRPr="00683DC7">
        <w:rPr>
          <w:color w:val="00A0DC"/>
          <w:sz w:val="80"/>
          <w:szCs w:val="80"/>
          <w:lang w:val="en-GB"/>
        </w:rPr>
        <w:t>Direct Observation</w:t>
      </w:r>
    </w:p>
    <w:p w14:paraId="16391917" w14:textId="0D86B95A" w:rsidR="00683DC7" w:rsidRDefault="005943C0" w:rsidP="00967359">
      <w:pPr>
        <w:pStyle w:val="Titre1"/>
      </w:pPr>
      <w:r w:rsidRPr="00C00B8A">
        <w:rPr>
          <w:b/>
          <w:noProof/>
          <w:sz w:val="32"/>
          <w:lang w:val="fr-FR" w:eastAsia="fr-FR"/>
        </w:rPr>
        <mc:AlternateContent>
          <mc:Choice Requires="wps">
            <w:drawing>
              <wp:anchor distT="45720" distB="45720" distL="114300" distR="114300" simplePos="0" relativeHeight="251676672" behindDoc="1" locked="0" layoutInCell="1" allowOverlap="1" wp14:anchorId="3A9FE1CA" wp14:editId="264B1DE0">
                <wp:simplePos x="0" y="0"/>
                <wp:positionH relativeFrom="margin">
                  <wp:posOffset>3503295</wp:posOffset>
                </wp:positionH>
                <wp:positionV relativeFrom="paragraph">
                  <wp:posOffset>121920</wp:posOffset>
                </wp:positionV>
                <wp:extent cx="2287905" cy="3771900"/>
                <wp:effectExtent l="19050" t="19050" r="17145" b="19050"/>
                <wp:wrapTight wrapText="bothSides">
                  <wp:wrapPolygon edited="0">
                    <wp:start x="2338" y="-109"/>
                    <wp:lineTo x="-180" y="-109"/>
                    <wp:lineTo x="-180" y="21600"/>
                    <wp:lineTo x="19424" y="21600"/>
                    <wp:lineTo x="19604" y="21600"/>
                    <wp:lineTo x="21402" y="20836"/>
                    <wp:lineTo x="21582" y="19636"/>
                    <wp:lineTo x="21582" y="-109"/>
                    <wp:lineTo x="2338" y="-109"/>
                  </wp:wrapPolygon>
                </wp:wrapTight>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7905" cy="3771900"/>
                        </a:xfrm>
                        <a:prstGeom prst="round2DiagRect">
                          <a:avLst/>
                        </a:prstGeom>
                        <a:noFill/>
                        <a:ln w="28575">
                          <a:solidFill>
                            <a:srgbClr val="00A0DC"/>
                          </a:solidFill>
                          <a:miter lim="800000"/>
                          <a:headEnd/>
                          <a:tailEnd/>
                        </a:ln>
                      </wps:spPr>
                      <wps:txbx>
                        <w:txbxContent>
                          <w:p w14:paraId="4B8CA4C5" w14:textId="29BB03FF" w:rsidR="00451CF6" w:rsidRPr="0085396C" w:rsidRDefault="00214D6A" w:rsidP="00214D6A">
                            <w:pPr>
                              <w:spacing w:line="240" w:lineRule="auto"/>
                              <w:rPr>
                                <w:sz w:val="20"/>
                              </w:rPr>
                            </w:pPr>
                            <w:r w:rsidRPr="0085396C">
                              <w:rPr>
                                <w:sz w:val="20"/>
                              </w:rPr>
                              <w:t xml:space="preserve"> </w:t>
                            </w:r>
                            <w:r w:rsidRPr="0085396C">
                              <w:rPr>
                                <w:noProof/>
                                <w:sz w:val="20"/>
                                <w:lang w:val="fr-FR" w:eastAsia="fr-FR"/>
                              </w:rPr>
                              <w:drawing>
                                <wp:inline distT="0" distB="0" distL="0" distR="0" wp14:anchorId="62764144" wp14:editId="6DB2C942">
                                  <wp:extent cx="190500" cy="228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 cy="228600"/>
                                          </a:xfrm>
                                          <a:prstGeom prst="rect">
                                            <a:avLst/>
                                          </a:prstGeom>
                                          <a:noFill/>
                                          <a:ln>
                                            <a:noFill/>
                                          </a:ln>
                                        </pic:spPr>
                                      </pic:pic>
                                    </a:graphicData>
                                  </a:graphic>
                                </wp:inline>
                              </w:drawing>
                            </w:r>
                            <w:r w:rsidRPr="0085396C">
                              <w:rPr>
                                <w:sz w:val="20"/>
                              </w:rPr>
                              <w:t xml:space="preserve">   Constantly throughout the EVCA process </w:t>
                            </w:r>
                            <w:r w:rsidR="00451CF6" w:rsidRPr="0085396C">
                              <w:rPr>
                                <w:sz w:val="20"/>
                              </w:rPr>
                              <w:t>and especially during the trans</w:t>
                            </w:r>
                            <w:r w:rsidR="003C7331" w:rsidRPr="0085396C">
                              <w:rPr>
                                <w:sz w:val="20"/>
                              </w:rPr>
                              <w:t>e</w:t>
                            </w:r>
                            <w:r w:rsidR="00451CF6" w:rsidRPr="0085396C">
                              <w:rPr>
                                <w:sz w:val="20"/>
                              </w:rPr>
                              <w:t xml:space="preserve">ct walk </w:t>
                            </w:r>
                          </w:p>
                          <w:p w14:paraId="251D359C" w14:textId="201027EA" w:rsidR="00214D6A" w:rsidRPr="0085396C" w:rsidRDefault="00214D6A" w:rsidP="00214D6A">
                            <w:pPr>
                              <w:spacing w:line="240" w:lineRule="auto"/>
                              <w:rPr>
                                <w:sz w:val="20"/>
                              </w:rPr>
                            </w:pPr>
                            <w:r w:rsidRPr="0085396C">
                              <w:rPr>
                                <w:sz w:val="20"/>
                              </w:rPr>
                              <w:t xml:space="preserve">  </w:t>
                            </w:r>
                            <w:r w:rsidRPr="0085396C">
                              <w:rPr>
                                <w:noProof/>
                                <w:sz w:val="20"/>
                                <w:lang w:val="fr-FR" w:eastAsia="fr-FR"/>
                              </w:rPr>
                              <w:drawing>
                                <wp:inline distT="0" distB="0" distL="0" distR="0" wp14:anchorId="7EDFD6F8" wp14:editId="6C46DACE">
                                  <wp:extent cx="219075" cy="2095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9075" cy="209550"/>
                                          </a:xfrm>
                                          <a:prstGeom prst="rect">
                                            <a:avLst/>
                                          </a:prstGeom>
                                          <a:noFill/>
                                          <a:ln>
                                            <a:noFill/>
                                          </a:ln>
                                        </pic:spPr>
                                      </pic:pic>
                                    </a:graphicData>
                                  </a:graphic>
                                </wp:inline>
                              </w:drawing>
                            </w:r>
                            <w:r w:rsidRPr="0085396C">
                              <w:rPr>
                                <w:sz w:val="20"/>
                              </w:rPr>
                              <w:t xml:space="preserve"> Paper and pens or tablet for note-taking </w:t>
                            </w:r>
                            <w:r w:rsidR="00451CF6" w:rsidRPr="0085396C">
                              <w:rPr>
                                <w:sz w:val="20"/>
                              </w:rPr>
                              <w:t xml:space="preserve">or camera </w:t>
                            </w:r>
                          </w:p>
                          <w:p w14:paraId="44FFBA3C" w14:textId="77777777" w:rsidR="0085396C" w:rsidRDefault="0085396C" w:rsidP="00214D6A">
                            <w:pPr>
                              <w:spacing w:line="240" w:lineRule="auto"/>
                              <w:jc w:val="left"/>
                              <w:rPr>
                                <w:b/>
                                <w:sz w:val="20"/>
                              </w:rPr>
                            </w:pPr>
                          </w:p>
                          <w:p w14:paraId="6C9E62DB" w14:textId="6AF65974" w:rsidR="00214D6A" w:rsidRPr="0085396C" w:rsidRDefault="00214D6A" w:rsidP="00214D6A">
                            <w:pPr>
                              <w:spacing w:line="240" w:lineRule="auto"/>
                              <w:jc w:val="left"/>
                              <w:rPr>
                                <w:b/>
                                <w:sz w:val="20"/>
                              </w:rPr>
                            </w:pPr>
                            <w:r w:rsidRPr="0085396C">
                              <w:rPr>
                                <w:b/>
                                <w:sz w:val="20"/>
                              </w:rPr>
                              <w:t xml:space="preserve">Resilience </w:t>
                            </w:r>
                            <w:r w:rsidR="0085396C">
                              <w:rPr>
                                <w:b/>
                                <w:sz w:val="20"/>
                              </w:rPr>
                              <w:t xml:space="preserve">characteristics </w:t>
                            </w:r>
                            <w:r w:rsidRPr="0085396C">
                              <w:rPr>
                                <w:b/>
                                <w:sz w:val="20"/>
                              </w:rPr>
                              <w:t>covered:</w:t>
                            </w:r>
                          </w:p>
                          <w:p w14:paraId="396F6C03" w14:textId="77777777" w:rsidR="00214D6A" w:rsidRPr="0085396C" w:rsidRDefault="00214D6A" w:rsidP="00214D6A">
                            <w:pPr>
                              <w:jc w:val="left"/>
                              <w:rPr>
                                <w:sz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shape id="Text Box 2" style="position:absolute;left:0;text-align:left;margin-left:275.85pt;margin-top:9.6pt;width:180.15pt;height:297pt;z-index:-2516398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coordsize="2287905,3771900" o:spid="_x0000_s1026" filled="f" strokecolor="#00a0dc" strokeweight="2.25pt" o:spt="100" adj="-11796480,,5400" path="m381325,l2287905,r,l2287905,3390575v,210600,-170725,381325,-381325,381325l,3771900r,l,381325c,170725,170725,,381325,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" w14:anchorId="3A9FE1CA">
                <v:stroke joinstyle="miter"/>
                <v:formulas/>
                <v:path textboxrect="0,0,2287905,3771900" o:connecttype="custom" o:connectlocs="381325,0;2287905,0;2287905,0;2287905,3390575;1906580,3771900;0,3771900;0,3771900;0,381325;381325,0" o:connectangles="0,0,0,0,0,0,0,0,0"/>
                <v:textbox>
                  <w:txbxContent>
                    <w:p w:rsidRPr="0085396C" w:rsidR="00451CF6" w:rsidP="00214D6A" w:rsidRDefault="00214D6A" w14:paraId="4B8CA4C5" w14:textId="29BB03FF">
                      <w:pPr>
                        <w:spacing w:line="240" w:lineRule="auto"/>
                        <w:rPr>
                          <w:sz w:val="20"/>
                        </w:rPr>
                      </w:pPr>
                      <w:r w:rsidRPr="0085396C">
                        <w:rPr>
                          <w:sz w:val="20"/>
                        </w:rPr>
                        <w:t xml:space="preserve"> </w:t>
                      </w:r>
                      <w:r w:rsidRPr="0085396C">
                        <w:rPr>
                          <w:noProof/>
                          <w:sz w:val="20"/>
                          <w:lang w:val="fr-FR" w:eastAsia="fr-FR"/>
                        </w:rPr>
                        <w:drawing>
                          <wp:inline distT="0" distB="0" distL="0" distR="0" wp14:anchorId="62764144" wp14:editId="6DB2C942">
                            <wp:extent cx="190500" cy="228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 cy="228600"/>
                                    </a:xfrm>
                                    <a:prstGeom prst="rect">
                                      <a:avLst/>
                                    </a:prstGeom>
                                    <a:noFill/>
                                    <a:ln>
                                      <a:noFill/>
                                    </a:ln>
                                  </pic:spPr>
                                </pic:pic>
                              </a:graphicData>
                            </a:graphic>
                          </wp:inline>
                        </w:drawing>
                      </w:r>
                      <w:r w:rsidRPr="0085396C">
                        <w:rPr>
                          <w:sz w:val="20"/>
                        </w:rPr>
                        <w:t xml:space="preserve">   Constantly throughout the EVCA process </w:t>
                      </w:r>
                      <w:r w:rsidRPr="0085396C" w:rsidR="00451CF6">
                        <w:rPr>
                          <w:sz w:val="20"/>
                        </w:rPr>
                        <w:t>and especially during the trans</w:t>
                      </w:r>
                      <w:r w:rsidRPr="0085396C" w:rsidR="003C7331">
                        <w:rPr>
                          <w:sz w:val="20"/>
                        </w:rPr>
                        <w:t>e</w:t>
                      </w:r>
                      <w:r w:rsidRPr="0085396C" w:rsidR="00451CF6">
                        <w:rPr>
                          <w:sz w:val="20"/>
                        </w:rPr>
                        <w:t xml:space="preserve">ct walk </w:t>
                      </w:r>
                    </w:p>
                    <w:p w:rsidRPr="0085396C" w:rsidR="00214D6A" w:rsidP="00214D6A" w:rsidRDefault="00214D6A" w14:paraId="251D359C" w14:textId="201027EA">
                      <w:pPr>
                        <w:spacing w:line="240" w:lineRule="auto"/>
                        <w:rPr>
                          <w:sz w:val="20"/>
                        </w:rPr>
                      </w:pPr>
                      <w:r w:rsidRPr="0085396C">
                        <w:rPr>
                          <w:sz w:val="20"/>
                        </w:rPr>
                        <w:t xml:space="preserve">  </w:t>
                      </w:r>
                      <w:r w:rsidRPr="0085396C">
                        <w:rPr>
                          <w:noProof/>
                          <w:sz w:val="20"/>
                          <w:lang w:val="fr-FR" w:eastAsia="fr-FR"/>
                        </w:rPr>
                        <w:drawing>
                          <wp:inline distT="0" distB="0" distL="0" distR="0" wp14:anchorId="7EDFD6F8" wp14:editId="6C46DACE">
                            <wp:extent cx="219075" cy="2095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9075" cy="209550"/>
                                    </a:xfrm>
                                    <a:prstGeom prst="rect">
                                      <a:avLst/>
                                    </a:prstGeom>
                                    <a:noFill/>
                                    <a:ln>
                                      <a:noFill/>
                                    </a:ln>
                                  </pic:spPr>
                                </pic:pic>
                              </a:graphicData>
                            </a:graphic>
                          </wp:inline>
                        </w:drawing>
                      </w:r>
                      <w:r w:rsidRPr="0085396C">
                        <w:rPr>
                          <w:sz w:val="20"/>
                        </w:rPr>
                        <w:t xml:space="preserve"> Paper and pens or tablet for note-taking </w:t>
                      </w:r>
                      <w:r w:rsidRPr="0085396C" w:rsidR="00451CF6">
                        <w:rPr>
                          <w:sz w:val="20"/>
                        </w:rPr>
                        <w:t xml:space="preserve">or camera </w:t>
                      </w:r>
                    </w:p>
                    <w:p w:rsidR="0085396C" w:rsidP="00214D6A" w:rsidRDefault="0085396C" w14:paraId="44FFBA3C" w14:textId="77777777">
                      <w:pPr>
                        <w:spacing w:line="240" w:lineRule="auto"/>
                        <w:jc w:val="left"/>
                        <w:rPr>
                          <w:b/>
                          <w:sz w:val="20"/>
                        </w:rPr>
                      </w:pPr>
                    </w:p>
                    <w:p w:rsidRPr="0085396C" w:rsidR="00214D6A" w:rsidP="00214D6A" w:rsidRDefault="00214D6A" w14:paraId="6C9E62DB" w14:textId="6AF65974">
                      <w:pPr>
                        <w:spacing w:line="240" w:lineRule="auto"/>
                        <w:jc w:val="left"/>
                        <w:rPr>
                          <w:b/>
                          <w:sz w:val="20"/>
                        </w:rPr>
                      </w:pPr>
                      <w:r w:rsidRPr="0085396C">
                        <w:rPr>
                          <w:b/>
                          <w:sz w:val="20"/>
                        </w:rPr>
                        <w:t xml:space="preserve">Resilience </w:t>
                      </w:r>
                      <w:r w:rsidR="0085396C">
                        <w:rPr>
                          <w:b/>
                          <w:sz w:val="20"/>
                        </w:rPr>
                        <w:t xml:space="preserve">characteristics </w:t>
                      </w:r>
                      <w:r w:rsidRPr="0085396C">
                        <w:rPr>
                          <w:b/>
                          <w:sz w:val="20"/>
                        </w:rPr>
                        <w:t>covered:</w:t>
                      </w:r>
                    </w:p>
                    <w:p w:rsidRPr="0085396C" w:rsidR="00214D6A" w:rsidP="00214D6A" w:rsidRDefault="00214D6A" w14:paraId="396F6C03" w14:textId="77777777">
                      <w:pPr>
                        <w:jc w:val="left"/>
                        <w:rPr>
                          <w:sz w:val="22"/>
                        </w:rPr>
                      </w:pPr>
                    </w:p>
                  </w:txbxContent>
                </v:textbox>
                <w10:wrap type="tight" anchorx="margin"/>
              </v:shape>
            </w:pict>
          </mc:Fallback>
        </mc:AlternateContent>
      </w:r>
    </w:p>
    <w:p w14:paraId="27845462" w14:textId="3639A050" w:rsidR="007B10F6" w:rsidRPr="00967359" w:rsidRDefault="007B10F6" w:rsidP="00967359">
      <w:pPr>
        <w:pStyle w:val="Titre1"/>
      </w:pPr>
      <w:r w:rsidRPr="00967359">
        <w:t>What is it?</w:t>
      </w:r>
    </w:p>
    <w:p w14:paraId="028F8257" w14:textId="5BC7E4D8" w:rsidR="00967359" w:rsidRPr="00967359" w:rsidRDefault="0085396C" w:rsidP="00967359">
      <w:r w:rsidRPr="0085396C">
        <w:rPr>
          <w:noProof/>
          <w:lang w:val="fr-FR" w:eastAsia="fr-FR"/>
        </w:rPr>
        <w:drawing>
          <wp:anchor distT="0" distB="0" distL="114300" distR="114300" simplePos="0" relativeHeight="251675648" behindDoc="0" locked="0" layoutInCell="1" allowOverlap="1" wp14:anchorId="3823009F" wp14:editId="5D7C6483">
            <wp:simplePos x="0" y="0"/>
            <wp:positionH relativeFrom="column">
              <wp:posOffset>3648075</wp:posOffset>
            </wp:positionH>
            <wp:positionV relativeFrom="paragraph">
              <wp:posOffset>1150620</wp:posOffset>
            </wp:positionV>
            <wp:extent cx="2038350" cy="2213066"/>
            <wp:effectExtent l="0" t="0" r="0" b="0"/>
            <wp:wrapNone/>
            <wp:docPr id="2" name="Picture 2" descr="D:\Users\Lucia.Roblesdios\Dropbox\Tools\5. Direct observation\Dashboard 1 (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Lucia.Roblesdios\Dropbox\Tools\5. Direct observation\Dashboard 1 (7).png"/>
                    <pic:cNvPicPr>
                      <a:picLocks noChangeAspect="1" noChangeArrowheads="1"/>
                    </pic:cNvPicPr>
                  </pic:nvPicPr>
                  <pic:blipFill rotWithShape="1">
                    <a:blip r:embed="rId12">
                      <a:extLst>
                        <a:ext uri="{28A0092B-C50C-407E-A947-70E740481C1C}">
                          <a14:useLocalDpi xmlns:a14="http://schemas.microsoft.com/office/drawing/2010/main" val="0"/>
                        </a:ext>
                      </a:extLst>
                    </a:blip>
                    <a:srcRect l="3036" t="19187" r="21041" b="19023"/>
                    <a:stretch/>
                  </pic:blipFill>
                  <pic:spPr bwMode="auto">
                    <a:xfrm>
                      <a:off x="0" y="0"/>
                      <a:ext cx="2038350" cy="2213066"/>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67359" w:rsidRPr="00967359">
        <w:rPr>
          <w:szCs w:val="16"/>
        </w:rPr>
        <w:t xml:space="preserve">Direct </w:t>
      </w:r>
      <w:r w:rsidR="00967359" w:rsidRPr="00967359">
        <w:t>observation is a process of observing objects, people, events and relationships. It is used throughout the assessment process. It can be a very easy means of gathering data about how people interact with each other and how they go about their daily activities. Direct observation can be done individually or with community members.</w:t>
      </w:r>
    </w:p>
    <w:p w14:paraId="5687EF83" w14:textId="77777777" w:rsidR="00967359" w:rsidRPr="00967359" w:rsidRDefault="00967359" w:rsidP="00967359"/>
    <w:p w14:paraId="37FC5F5E" w14:textId="77777777" w:rsidR="007B10F6" w:rsidRPr="00967359" w:rsidRDefault="00967359" w:rsidP="00967359">
      <w:r w:rsidRPr="00967359">
        <w:t>When doing direct observation, you need to confirm that you have properly understood what you observe as it is easy to misinterpret what you are seeing.</w:t>
      </w:r>
    </w:p>
    <w:p w14:paraId="67E35D68" w14:textId="77777777" w:rsidR="00967359" w:rsidRDefault="00967359" w:rsidP="00967359"/>
    <w:p w14:paraId="18834AD5" w14:textId="108B6D90" w:rsidR="00967359" w:rsidRDefault="00967359" w:rsidP="00967359"/>
    <w:p w14:paraId="7FDA7E01" w14:textId="562F400C" w:rsidR="00967359" w:rsidRPr="00967359" w:rsidRDefault="00967359" w:rsidP="00967359"/>
    <w:p w14:paraId="7C20E824" w14:textId="77777777" w:rsidR="007B10F6" w:rsidRPr="007B10F6" w:rsidRDefault="007B10F6" w:rsidP="00967359"/>
    <w:p w14:paraId="1576AFFB" w14:textId="77777777" w:rsidR="00646F00" w:rsidRDefault="00646F00" w:rsidP="00967359">
      <w:pPr>
        <w:pStyle w:val="Titre1"/>
        <w:rPr>
          <w:noProof/>
        </w:rPr>
      </w:pPr>
    </w:p>
    <w:p w14:paraId="0549F040" w14:textId="77777777" w:rsidR="001C6F31" w:rsidRDefault="00646F00" w:rsidP="00967359">
      <w:pPr>
        <w:pStyle w:val="Titre1"/>
      </w:pPr>
      <w:r>
        <w:rPr>
          <w:noProof/>
          <w:lang w:val="fr-FR" w:eastAsia="fr-FR"/>
        </w:rPr>
        <w:drawing>
          <wp:anchor distT="0" distB="0" distL="114300" distR="114300" simplePos="0" relativeHeight="251668480" behindDoc="0" locked="0" layoutInCell="1" allowOverlap="1" wp14:anchorId="5FE2E385" wp14:editId="1E3F45E7">
            <wp:simplePos x="0" y="0"/>
            <wp:positionH relativeFrom="column">
              <wp:posOffset>-355600</wp:posOffset>
            </wp:positionH>
            <wp:positionV relativeFrom="paragraph">
              <wp:posOffset>206226</wp:posOffset>
            </wp:positionV>
            <wp:extent cx="6521450" cy="3564255"/>
            <wp:effectExtent l="0" t="0" r="0" b="0"/>
            <wp:wrapSquare wrapText="bothSides"/>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p-SOM0463.jpg"/>
                    <pic:cNvPicPr/>
                  </pic:nvPicPr>
                  <pic:blipFill rotWithShape="1">
                    <a:blip r:embed="rId13" cstate="print">
                      <a:extLst>
                        <a:ext uri="{28A0092B-C50C-407E-A947-70E740481C1C}">
                          <a14:useLocalDpi xmlns:a14="http://schemas.microsoft.com/office/drawing/2010/main" val="0"/>
                        </a:ext>
                      </a:extLst>
                    </a:blip>
                    <a:srcRect l="8181" t="24828"/>
                    <a:stretch/>
                  </pic:blipFill>
                  <pic:spPr bwMode="auto">
                    <a:xfrm>
                      <a:off x="0" y="0"/>
                      <a:ext cx="6521450" cy="35642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0928658" w14:textId="77777777" w:rsidR="00646F00" w:rsidRDefault="00646F00" w:rsidP="00967359">
      <w:pPr>
        <w:pStyle w:val="Titre1"/>
        <w:rPr>
          <w:noProof/>
        </w:rPr>
      </w:pPr>
    </w:p>
    <w:p w14:paraId="10388F33" w14:textId="77777777" w:rsidR="001C6F31" w:rsidRDefault="001C6F31" w:rsidP="00967359">
      <w:pPr>
        <w:pStyle w:val="Titre1"/>
      </w:pPr>
    </w:p>
    <w:p w14:paraId="64DA57F7" w14:textId="77777777" w:rsidR="007B10F6" w:rsidRDefault="003F1833" w:rsidP="00967359">
      <w:pPr>
        <w:pStyle w:val="Titre1"/>
      </w:pPr>
      <w:r>
        <w:t>Use it to…</w:t>
      </w:r>
    </w:p>
    <w:p w14:paraId="276D8C2A" w14:textId="77777777" w:rsidR="00967359" w:rsidRDefault="00967359" w:rsidP="00683DC7">
      <w:pPr>
        <w:pStyle w:val="Paragraphedeliste"/>
        <w:numPr>
          <w:ilvl w:val="0"/>
          <w:numId w:val="12"/>
        </w:numPr>
      </w:pPr>
      <w:r w:rsidRPr="00683DC7">
        <w:rPr>
          <w:b/>
        </w:rPr>
        <w:t>Document</w:t>
      </w:r>
      <w:r>
        <w:t xml:space="preserve"> behaviour, physical aspects of a community and activities.</w:t>
      </w:r>
    </w:p>
    <w:p w14:paraId="30A6F8EE" w14:textId="77777777" w:rsidR="00967359" w:rsidRDefault="00967359" w:rsidP="00683DC7">
      <w:pPr>
        <w:pStyle w:val="Paragraphedeliste"/>
        <w:numPr>
          <w:ilvl w:val="0"/>
          <w:numId w:val="12"/>
        </w:numPr>
      </w:pPr>
      <w:r w:rsidRPr="00683DC7">
        <w:rPr>
          <w:b/>
        </w:rPr>
        <w:t>Fill</w:t>
      </w:r>
      <w:r>
        <w:t xml:space="preserve"> in information “gaps” that cannot be filled through other tools.</w:t>
      </w:r>
    </w:p>
    <w:p w14:paraId="10A89BDB" w14:textId="77777777" w:rsidR="00967359" w:rsidRDefault="00967359" w:rsidP="00683DC7">
      <w:pPr>
        <w:pStyle w:val="Paragraphedeliste"/>
        <w:numPr>
          <w:ilvl w:val="0"/>
          <w:numId w:val="12"/>
        </w:numPr>
      </w:pPr>
      <w:r w:rsidRPr="00683DC7">
        <w:rPr>
          <w:b/>
        </w:rPr>
        <w:t>Support</w:t>
      </w:r>
      <w:r>
        <w:t xml:space="preserve"> observations and conclusions made while using other tools.</w:t>
      </w:r>
    </w:p>
    <w:p w14:paraId="2F6FC86C" w14:textId="77777777" w:rsidR="00683DC7" w:rsidRPr="00967359" w:rsidRDefault="00683DC7" w:rsidP="00683DC7">
      <w:pPr>
        <w:pStyle w:val="Paragraphedeliste"/>
        <w:numPr>
          <w:ilvl w:val="0"/>
          <w:numId w:val="12"/>
        </w:numPr>
      </w:pPr>
      <w:r w:rsidRPr="00683DC7">
        <w:rPr>
          <w:b/>
        </w:rPr>
        <w:t>Helps</w:t>
      </w:r>
      <w:r w:rsidRPr="00967359">
        <w:t xml:space="preserve"> the VCA team to </w:t>
      </w:r>
      <w:r w:rsidRPr="00683DC7">
        <w:rPr>
          <w:b/>
        </w:rPr>
        <w:t>understand</w:t>
      </w:r>
      <w:r w:rsidRPr="00967359">
        <w:t xml:space="preserve"> the context in which the information is being gathered, to validate the conclusions made through the use of other tools and to gain a more complete understanding of the community and the relationships between its members. </w:t>
      </w:r>
    </w:p>
    <w:p w14:paraId="6E68A2FC" w14:textId="77777777" w:rsidR="00683DC7" w:rsidRDefault="00646F00" w:rsidP="00683DC7">
      <w:pPr>
        <w:pStyle w:val="Paragraphedeliste"/>
        <w:numPr>
          <w:ilvl w:val="0"/>
          <w:numId w:val="12"/>
        </w:numPr>
      </w:pPr>
      <w:r w:rsidRPr="00646F00">
        <w:rPr>
          <w:b/>
        </w:rPr>
        <w:t>D</w:t>
      </w:r>
      <w:r w:rsidR="00683DC7" w:rsidRPr="00646F00">
        <w:rPr>
          <w:b/>
        </w:rPr>
        <w:t>escribe</w:t>
      </w:r>
      <w:r w:rsidR="00683DC7" w:rsidRPr="00967359">
        <w:t xml:space="preserve"> things that may be hard for participants to verbalize. </w:t>
      </w:r>
    </w:p>
    <w:p w14:paraId="3F418FE3" w14:textId="77777777" w:rsidR="00967359" w:rsidRPr="00214D6A" w:rsidRDefault="00967359" w:rsidP="00967359">
      <w:pPr>
        <w:rPr>
          <w:lang w:val="en-GB"/>
        </w:rPr>
      </w:pPr>
    </w:p>
    <w:p w14:paraId="5139D87F" w14:textId="77777777" w:rsidR="00967359" w:rsidRPr="00967359" w:rsidRDefault="00967359" w:rsidP="00967359">
      <w:pPr>
        <w:pStyle w:val="Titre1"/>
        <w:rPr>
          <w:rFonts w:eastAsia="Times New Roman"/>
        </w:rPr>
      </w:pPr>
      <w:r w:rsidRPr="00967359">
        <w:rPr>
          <w:rFonts w:eastAsia="Times New Roman"/>
        </w:rPr>
        <w:t>Skills needed</w:t>
      </w:r>
    </w:p>
    <w:p w14:paraId="33336298" w14:textId="77777777" w:rsidR="00967359" w:rsidRPr="00967359" w:rsidRDefault="00967359" w:rsidP="00967359">
      <w:pPr>
        <w:rPr>
          <w:i/>
          <w:iCs/>
        </w:rPr>
      </w:pPr>
      <w:r w:rsidRPr="00967359">
        <w:t xml:space="preserve">The </w:t>
      </w:r>
      <w:r w:rsidRPr="00967359">
        <w:rPr>
          <w:b/>
          <w:bCs/>
        </w:rPr>
        <w:t>facilitator</w:t>
      </w:r>
      <w:r w:rsidRPr="00967359">
        <w:t xml:space="preserve"> should remain alert at all times in order to observe the surrounding environment, staying aware of possible biases and making sure information collected in this way is cross-checked through other tools. Skills in systematic recording of information are very important.</w:t>
      </w:r>
    </w:p>
    <w:p w14:paraId="555A2E9E" w14:textId="77777777" w:rsidR="00967359" w:rsidRPr="00E44716" w:rsidRDefault="00967359" w:rsidP="00967359">
      <w:pPr>
        <w:rPr>
          <w:lang w:val="en-GB"/>
        </w:rPr>
      </w:pPr>
    </w:p>
    <w:p w14:paraId="7FBB5596" w14:textId="77777777" w:rsidR="00967359" w:rsidRPr="007B10F6" w:rsidRDefault="00967359" w:rsidP="00967359">
      <w:pPr>
        <w:pStyle w:val="Titre1"/>
      </w:pPr>
      <w:r w:rsidRPr="007B10F6">
        <w:t>How to do it</w:t>
      </w:r>
    </w:p>
    <w:p w14:paraId="50CF54CD" w14:textId="77777777" w:rsidR="00967359" w:rsidRPr="007B10F6" w:rsidRDefault="00967359" w:rsidP="00967359"/>
    <w:p w14:paraId="3CF5194F" w14:textId="276F8D3B" w:rsidR="00967359" w:rsidRPr="007262C8" w:rsidRDefault="00967359" w:rsidP="007262C8">
      <w:pPr>
        <w:pStyle w:val="Titre2"/>
      </w:pPr>
      <w:r w:rsidRPr="00967359">
        <w:t>Step 1. Decide what areas you are going to focus your observations on</w:t>
      </w:r>
      <w:r w:rsidR="005943C0">
        <w:t xml:space="preserve"> and how you will proceed</w:t>
      </w:r>
      <w:r w:rsidRPr="00967359">
        <w:t>.</w:t>
      </w:r>
    </w:p>
    <w:p w14:paraId="21D8C790" w14:textId="77777777" w:rsidR="00967359" w:rsidRPr="00967359" w:rsidRDefault="00967359" w:rsidP="00967359">
      <w:r w:rsidRPr="00967359">
        <w:t xml:space="preserve">While you should always be doing </w:t>
      </w:r>
      <w:r w:rsidRPr="00967359">
        <w:rPr>
          <w:b/>
        </w:rPr>
        <w:t xml:space="preserve">informal </w:t>
      </w:r>
      <w:r w:rsidRPr="00967359">
        <w:t>observation</w:t>
      </w:r>
      <w:r w:rsidRPr="00967359">
        <w:rPr>
          <w:bCs/>
        </w:rPr>
        <w:t>,</w:t>
      </w:r>
      <w:r w:rsidRPr="00967359">
        <w:rPr>
          <w:b/>
        </w:rPr>
        <w:t xml:space="preserve"> </w:t>
      </w:r>
      <w:r w:rsidRPr="00967359">
        <w:t xml:space="preserve">you will still need to make a list of </w:t>
      </w:r>
      <w:r w:rsidR="001C6F31">
        <w:t>things to look for specifically, keeping the resilience characteristics in mind.</w:t>
      </w:r>
      <w:r w:rsidRPr="00967359">
        <w:t xml:space="preserve"> Such a list might include:</w:t>
      </w:r>
    </w:p>
    <w:p w14:paraId="146CAD51" w14:textId="09D91DBB" w:rsidR="00F4046E" w:rsidRDefault="00F4046E" w:rsidP="00967359">
      <w:pPr>
        <w:rPr>
          <w:b/>
        </w:rPr>
      </w:pPr>
    </w:p>
    <w:p w14:paraId="2841B346" w14:textId="7C06A422" w:rsidR="00967359" w:rsidRPr="00586CFF" w:rsidRDefault="00451CF6" w:rsidP="00586CFF">
      <w:pPr>
        <w:pStyle w:val="Paragraphedeliste"/>
        <w:numPr>
          <w:ilvl w:val="0"/>
          <w:numId w:val="16"/>
        </w:numPr>
        <w:rPr>
          <w:b/>
        </w:rPr>
      </w:pPr>
      <w:r>
        <w:rPr>
          <w:b/>
        </w:rPr>
        <w:t xml:space="preserve">Social cohesion: </w:t>
      </w:r>
      <w:r w:rsidR="00967359" w:rsidRPr="00586CFF">
        <w:rPr>
          <w:b/>
        </w:rPr>
        <w:t>Demographic information</w:t>
      </w:r>
    </w:p>
    <w:p w14:paraId="7B875CC4" w14:textId="25D3A07E" w:rsidR="00967359" w:rsidRPr="00967359" w:rsidRDefault="00967359" w:rsidP="00586CFF">
      <w:pPr>
        <w:pStyle w:val="Paragraphedeliste"/>
        <w:numPr>
          <w:ilvl w:val="1"/>
          <w:numId w:val="16"/>
        </w:numPr>
      </w:pPr>
      <w:r w:rsidRPr="00967359">
        <w:t>Distribution of the population (age, work, gender</w:t>
      </w:r>
      <w:r w:rsidR="00451CF6">
        <w:t>, ethnicity</w:t>
      </w:r>
      <w:r w:rsidRPr="00967359">
        <w:t>)</w:t>
      </w:r>
    </w:p>
    <w:p w14:paraId="12FED154" w14:textId="77777777" w:rsidR="00967359" w:rsidRPr="00967359" w:rsidRDefault="00967359" w:rsidP="00586CFF">
      <w:pPr>
        <w:pStyle w:val="Paragraphedeliste"/>
        <w:numPr>
          <w:ilvl w:val="1"/>
          <w:numId w:val="16"/>
        </w:numPr>
      </w:pPr>
      <w:r w:rsidRPr="00967359">
        <w:t>Daily routine (school-aged children in school, adult present with children at home, working in the fields)</w:t>
      </w:r>
    </w:p>
    <w:p w14:paraId="54B13C63" w14:textId="77777777" w:rsidR="00967359" w:rsidRPr="00967359" w:rsidRDefault="00967359" w:rsidP="00586CFF">
      <w:pPr>
        <w:pStyle w:val="Paragraphedeliste"/>
        <w:numPr>
          <w:ilvl w:val="1"/>
          <w:numId w:val="16"/>
        </w:numPr>
      </w:pPr>
      <w:r w:rsidRPr="00967359">
        <w:t>Family structure (nuclear or extended family present, child-headed households)</w:t>
      </w:r>
    </w:p>
    <w:p w14:paraId="2E6676A3" w14:textId="77777777" w:rsidR="00967359" w:rsidRPr="00967359" w:rsidRDefault="00967359" w:rsidP="00586CFF">
      <w:pPr>
        <w:pStyle w:val="Paragraphedeliste"/>
        <w:numPr>
          <w:ilvl w:val="1"/>
          <w:numId w:val="16"/>
        </w:numPr>
      </w:pPr>
      <w:r w:rsidRPr="00967359">
        <w:t>Community interaction</w:t>
      </w:r>
    </w:p>
    <w:p w14:paraId="137EFB9A" w14:textId="77777777" w:rsidR="00451CF6" w:rsidRDefault="00451CF6" w:rsidP="00451CF6">
      <w:pPr>
        <w:pStyle w:val="Paragraphedeliste"/>
        <w:numPr>
          <w:ilvl w:val="1"/>
          <w:numId w:val="16"/>
        </w:numPr>
      </w:pPr>
      <w:r w:rsidRPr="00451CF6">
        <w:t>Presence of formal or informal networks in the community</w:t>
      </w:r>
      <w:r>
        <w:t xml:space="preserve"> </w:t>
      </w:r>
    </w:p>
    <w:p w14:paraId="098707BC" w14:textId="77777777" w:rsidR="00451CF6" w:rsidRPr="00451CF6" w:rsidRDefault="00451CF6" w:rsidP="00451CF6">
      <w:pPr>
        <w:pStyle w:val="Paragraphedeliste"/>
        <w:numPr>
          <w:ilvl w:val="1"/>
          <w:numId w:val="16"/>
        </w:numPr>
      </w:pPr>
      <w:r w:rsidRPr="00451CF6">
        <w:t>Perceived level of safety in community</w:t>
      </w:r>
    </w:p>
    <w:p w14:paraId="1C406109" w14:textId="77777777" w:rsidR="00451CF6" w:rsidRPr="00451CF6" w:rsidRDefault="00451CF6" w:rsidP="00451CF6">
      <w:pPr>
        <w:pStyle w:val="Paragraphedeliste"/>
        <w:numPr>
          <w:ilvl w:val="1"/>
          <w:numId w:val="16"/>
        </w:numPr>
      </w:pPr>
      <w:r w:rsidRPr="00451CF6">
        <w:t>Presence of vulnerable or marginal groups.</w:t>
      </w:r>
    </w:p>
    <w:p w14:paraId="6CD75069" w14:textId="77777777" w:rsidR="00451CF6" w:rsidRPr="003C7331" w:rsidRDefault="00451CF6" w:rsidP="00451CF6">
      <w:pPr>
        <w:pStyle w:val="Paragraphedeliste"/>
        <w:numPr>
          <w:ilvl w:val="1"/>
          <w:numId w:val="16"/>
        </w:numPr>
        <w:rPr>
          <w:lang w:val="fr-FR"/>
        </w:rPr>
      </w:pPr>
      <w:r w:rsidRPr="003C7331">
        <w:rPr>
          <w:lang w:val="fr-FR"/>
        </w:rPr>
        <w:t xml:space="preserve">Religion – churches, mosques, temples, etc. </w:t>
      </w:r>
    </w:p>
    <w:p w14:paraId="0DD71104" w14:textId="761E9295" w:rsidR="00451CF6" w:rsidRPr="0085396C" w:rsidRDefault="00451CF6" w:rsidP="0085396C">
      <w:pPr>
        <w:pStyle w:val="Paragraphedeliste"/>
        <w:numPr>
          <w:ilvl w:val="1"/>
          <w:numId w:val="16"/>
        </w:numPr>
      </w:pPr>
      <w:r w:rsidRPr="00451CF6">
        <w:t>Recreational</w:t>
      </w:r>
      <w:r w:rsidRPr="00967359">
        <w:t xml:space="preserve"> activities </w:t>
      </w:r>
    </w:p>
    <w:p w14:paraId="72534B9B" w14:textId="537BF943" w:rsidR="00236165" w:rsidRPr="00F04F09" w:rsidRDefault="72800518" w:rsidP="72800518">
      <w:pPr>
        <w:pStyle w:val="Paragraphedeliste"/>
        <w:numPr>
          <w:ilvl w:val="0"/>
          <w:numId w:val="16"/>
        </w:numPr>
        <w:rPr>
          <w:b/>
          <w:bCs/>
          <w:color w:val="auto"/>
        </w:rPr>
      </w:pPr>
      <w:r w:rsidRPr="00F04F09">
        <w:rPr>
          <w:b/>
          <w:bCs/>
          <w:color w:val="auto"/>
        </w:rPr>
        <w:t xml:space="preserve">Basic Health care and WASH (water and sanitation and hygiene) needs: </w:t>
      </w:r>
    </w:p>
    <w:p w14:paraId="4B30B8E3" w14:textId="6A5DECC1" w:rsidR="00933595" w:rsidRPr="00F04F09" w:rsidRDefault="17663829" w:rsidP="17663829">
      <w:pPr>
        <w:ind w:left="720"/>
        <w:rPr>
          <w:rFonts w:ascii="Calibri" w:hAnsi="Calibri"/>
          <w:color w:val="auto"/>
        </w:rPr>
      </w:pPr>
      <w:r w:rsidRPr="00F04F09">
        <w:rPr>
          <w:color w:val="auto"/>
        </w:rPr>
        <w:t xml:space="preserve">First consider the community factsheet to know which disease to look at. Identify the disease transmission route by using the IFRC </w:t>
      </w:r>
      <w:hyperlink r:id="rId14" w:history="1">
        <w:r w:rsidRPr="17663829">
          <w:rPr>
            <w:rStyle w:val="Lienhypertexte"/>
          </w:rPr>
          <w:t>epidemic control toolkit website</w:t>
        </w:r>
      </w:hyperlink>
      <w:r>
        <w:t xml:space="preserve">. This will </w:t>
      </w:r>
      <w:r w:rsidRPr="00F04F09">
        <w:rPr>
          <w:color w:val="auto"/>
        </w:rPr>
        <w:lastRenderedPageBreak/>
        <w:t>indicate what observations to make. Look at recommendations under the transect walk tool guidance. For example, for assessing cholera risk, observation should include:</w:t>
      </w:r>
    </w:p>
    <w:p w14:paraId="008880EF" w14:textId="77777777" w:rsidR="00236165" w:rsidRPr="00F04F09" w:rsidRDefault="17663829" w:rsidP="17663829">
      <w:pPr>
        <w:pStyle w:val="Paragraphedeliste"/>
        <w:numPr>
          <w:ilvl w:val="1"/>
          <w:numId w:val="16"/>
        </w:numPr>
        <w:rPr>
          <w:b/>
          <w:bCs/>
          <w:color w:val="auto"/>
        </w:rPr>
      </w:pPr>
      <w:r w:rsidRPr="00F04F09">
        <w:rPr>
          <w:color w:val="auto"/>
        </w:rPr>
        <w:t>Sanitation (sewers, availability of running water, functionality and type)</w:t>
      </w:r>
    </w:p>
    <w:p w14:paraId="7A0A7AD4" w14:textId="00FC3AB0" w:rsidR="00451CF6" w:rsidRPr="00F04F09" w:rsidRDefault="17663829" w:rsidP="72800518">
      <w:pPr>
        <w:pStyle w:val="Paragraphedeliste"/>
        <w:numPr>
          <w:ilvl w:val="1"/>
          <w:numId w:val="16"/>
        </w:numPr>
        <w:rPr>
          <w:color w:val="auto"/>
        </w:rPr>
      </w:pPr>
      <w:r w:rsidRPr="00F04F09">
        <w:rPr>
          <w:color w:val="auto"/>
        </w:rPr>
        <w:t>Typical sanitation in use by individual families and communal sanitation facilities, practice of hand-washing with soap and availability of soap in the household</w:t>
      </w:r>
    </w:p>
    <w:p w14:paraId="6AB09827" w14:textId="175110ED" w:rsidR="00236165" w:rsidRPr="00F04F09" w:rsidRDefault="17663829" w:rsidP="17663829">
      <w:pPr>
        <w:pStyle w:val="Paragraphedeliste"/>
        <w:numPr>
          <w:ilvl w:val="1"/>
          <w:numId w:val="16"/>
        </w:numPr>
        <w:rPr>
          <w:color w:val="auto"/>
        </w:rPr>
      </w:pPr>
      <w:r w:rsidRPr="00F04F09">
        <w:rPr>
          <w:color w:val="auto"/>
        </w:rPr>
        <w:t>Distance people have to travel to health centres and waiting time</w:t>
      </w:r>
    </w:p>
    <w:p w14:paraId="5FAF5EA5" w14:textId="19824972" w:rsidR="00236165" w:rsidRPr="00F04F09" w:rsidRDefault="17663829" w:rsidP="17663829">
      <w:pPr>
        <w:pStyle w:val="Paragraphedeliste"/>
        <w:numPr>
          <w:ilvl w:val="1"/>
          <w:numId w:val="16"/>
        </w:numPr>
        <w:rPr>
          <w:color w:val="auto"/>
        </w:rPr>
      </w:pPr>
      <w:r w:rsidRPr="00F04F09">
        <w:rPr>
          <w:color w:val="auto"/>
        </w:rPr>
        <w:t>Presence of health-trained staff, medical equipment and drugs in the health centre</w:t>
      </w:r>
    </w:p>
    <w:p w14:paraId="504F513D" w14:textId="2583DF2A" w:rsidR="17663829" w:rsidRPr="00F04F09" w:rsidRDefault="17663829" w:rsidP="17663829">
      <w:pPr>
        <w:pStyle w:val="Paragraphedeliste"/>
        <w:numPr>
          <w:ilvl w:val="1"/>
          <w:numId w:val="16"/>
        </w:numPr>
        <w:rPr>
          <w:color w:val="auto"/>
        </w:rPr>
      </w:pPr>
      <w:r w:rsidRPr="00F04F09">
        <w:rPr>
          <w:rFonts w:ascii="Calibri" w:hAnsi="Calibri"/>
          <w:color w:val="auto"/>
        </w:rPr>
        <w:t>Existence of referral systems (ambulance</w:t>
      </w:r>
      <w:bookmarkStart w:id="0" w:name="_GoBack"/>
      <w:bookmarkEnd w:id="0"/>
      <w:r w:rsidRPr="00F04F09">
        <w:rPr>
          <w:rFonts w:ascii="Calibri" w:hAnsi="Calibri"/>
          <w:color w:val="auto"/>
        </w:rPr>
        <w:t xml:space="preserve">s) to referral health facility. </w:t>
      </w:r>
    </w:p>
    <w:p w14:paraId="27CDB73A" w14:textId="6CD96594" w:rsidR="00451CF6" w:rsidRPr="00F04F09" w:rsidRDefault="17663829" w:rsidP="72800518">
      <w:pPr>
        <w:pStyle w:val="Paragraphedeliste"/>
        <w:numPr>
          <w:ilvl w:val="1"/>
          <w:numId w:val="16"/>
        </w:numPr>
        <w:rPr>
          <w:color w:val="auto"/>
        </w:rPr>
      </w:pPr>
      <w:r w:rsidRPr="00F04F09">
        <w:rPr>
          <w:color w:val="auto"/>
        </w:rPr>
        <w:t xml:space="preserve">Water source for community and distance to be traveled, accessibility and waiting time </w:t>
      </w:r>
    </w:p>
    <w:p w14:paraId="0710031D" w14:textId="21B84CEC" w:rsidR="00451CF6" w:rsidRPr="00F04F09" w:rsidRDefault="17663829" w:rsidP="17663829">
      <w:pPr>
        <w:pStyle w:val="Paragraphedeliste"/>
        <w:numPr>
          <w:ilvl w:val="1"/>
          <w:numId w:val="16"/>
        </w:numPr>
        <w:rPr>
          <w:color w:val="auto"/>
        </w:rPr>
      </w:pPr>
      <w:r w:rsidRPr="00F04F09">
        <w:rPr>
          <w:color w:val="auto"/>
        </w:rPr>
        <w:t>Quality of the drinking water source (turbidity, colour, smell).</w:t>
      </w:r>
    </w:p>
    <w:p w14:paraId="1B6E1F1B" w14:textId="21A6F134" w:rsidR="17663829" w:rsidRPr="00F04F09" w:rsidRDefault="17663829" w:rsidP="17663829">
      <w:pPr>
        <w:ind w:left="720"/>
        <w:rPr>
          <w:rFonts w:ascii="Calibri" w:hAnsi="Calibri"/>
          <w:color w:val="auto"/>
        </w:rPr>
      </w:pPr>
    </w:p>
    <w:p w14:paraId="4B085DC5" w14:textId="44F96F55" w:rsidR="00236165" w:rsidRDefault="00451CF6" w:rsidP="00236165">
      <w:pPr>
        <w:pStyle w:val="Paragraphedeliste"/>
        <w:numPr>
          <w:ilvl w:val="0"/>
          <w:numId w:val="16"/>
        </w:numPr>
        <w:rPr>
          <w:b/>
        </w:rPr>
      </w:pPr>
      <w:r>
        <w:rPr>
          <w:b/>
        </w:rPr>
        <w:t xml:space="preserve">Basic </w:t>
      </w:r>
      <w:r w:rsidR="00236165" w:rsidRPr="00236165">
        <w:rPr>
          <w:b/>
        </w:rPr>
        <w:t>Shelter</w:t>
      </w:r>
      <w:r w:rsidR="0085396C">
        <w:rPr>
          <w:b/>
        </w:rPr>
        <w:t xml:space="preserve"> n</w:t>
      </w:r>
      <w:r>
        <w:rPr>
          <w:b/>
        </w:rPr>
        <w:t xml:space="preserve">eeds and infrastructure </w:t>
      </w:r>
    </w:p>
    <w:p w14:paraId="1B0223EA" w14:textId="77777777" w:rsidR="002E6683" w:rsidRPr="00E70ABA" w:rsidRDefault="002E6683" w:rsidP="002E6683">
      <w:pPr>
        <w:pStyle w:val="Paragraphedeliste"/>
        <w:numPr>
          <w:ilvl w:val="1"/>
          <w:numId w:val="16"/>
        </w:numPr>
        <w:spacing w:after="160" w:line="240" w:lineRule="auto"/>
        <w:jc w:val="left"/>
        <w:textAlignment w:val="baseline"/>
        <w:rPr>
          <w:rFonts w:ascii="Noto Sans Symbols" w:hAnsi="Noto Sans Symbols"/>
        </w:rPr>
      </w:pPr>
      <w:r w:rsidRPr="00E70ABA">
        <w:rPr>
          <w:rFonts w:ascii="Calibri" w:hAnsi="Calibri"/>
        </w:rPr>
        <w:t xml:space="preserve">Basic house construction type </w:t>
      </w:r>
    </w:p>
    <w:p w14:paraId="3C287737" w14:textId="77777777" w:rsidR="002E6683" w:rsidRPr="00E70ABA" w:rsidRDefault="002E6683" w:rsidP="002E6683">
      <w:pPr>
        <w:pStyle w:val="Paragraphedeliste"/>
        <w:numPr>
          <w:ilvl w:val="1"/>
          <w:numId w:val="16"/>
        </w:numPr>
        <w:spacing w:after="160" w:line="240" w:lineRule="auto"/>
        <w:jc w:val="left"/>
        <w:textAlignment w:val="baseline"/>
        <w:rPr>
          <w:rFonts w:ascii="Noto Sans Symbols" w:hAnsi="Noto Sans Symbols"/>
        </w:rPr>
      </w:pPr>
      <w:r w:rsidRPr="00E70ABA">
        <w:rPr>
          <w:rFonts w:ascii="Calibri" w:hAnsi="Calibri"/>
        </w:rPr>
        <w:t>Other prominent construction types in the community (describe)</w:t>
      </w:r>
    </w:p>
    <w:p w14:paraId="77723D16" w14:textId="77777777" w:rsidR="002E6683" w:rsidRPr="002E6683" w:rsidRDefault="002E6683" w:rsidP="002E6683">
      <w:pPr>
        <w:pStyle w:val="Paragraphedeliste"/>
        <w:numPr>
          <w:ilvl w:val="1"/>
          <w:numId w:val="16"/>
        </w:numPr>
        <w:spacing w:after="160" w:line="240" w:lineRule="auto"/>
        <w:jc w:val="left"/>
        <w:textAlignment w:val="baseline"/>
        <w:rPr>
          <w:rFonts w:ascii="Noto Sans Symbols" w:hAnsi="Noto Sans Symbols"/>
        </w:rPr>
      </w:pPr>
      <w:r>
        <w:rPr>
          <w:rFonts w:ascii="Calibri" w:hAnsi="Calibri"/>
        </w:rPr>
        <w:t>E</w:t>
      </w:r>
      <w:r w:rsidRPr="00E70ABA">
        <w:rPr>
          <w:rFonts w:ascii="Calibri" w:hAnsi="Calibri"/>
        </w:rPr>
        <w:t>mergency shelter</w:t>
      </w:r>
      <w:r>
        <w:rPr>
          <w:rFonts w:ascii="Calibri" w:hAnsi="Calibri"/>
        </w:rPr>
        <w:t xml:space="preserve"> c</w:t>
      </w:r>
      <w:r w:rsidRPr="002E6683">
        <w:rPr>
          <w:rFonts w:ascii="Calibri" w:hAnsi="Calibri"/>
        </w:rPr>
        <w:t xml:space="preserve">ondition and construction type </w:t>
      </w:r>
    </w:p>
    <w:p w14:paraId="749E7976" w14:textId="30C27EB3" w:rsidR="00236165" w:rsidRPr="002E6683" w:rsidRDefault="00451CF6" w:rsidP="00236165">
      <w:pPr>
        <w:pStyle w:val="Paragraphedeliste"/>
        <w:numPr>
          <w:ilvl w:val="0"/>
          <w:numId w:val="16"/>
        </w:numPr>
        <w:rPr>
          <w:b/>
        </w:rPr>
      </w:pPr>
      <w:r>
        <w:rPr>
          <w:b/>
          <w:lang w:val="en-GB"/>
        </w:rPr>
        <w:t xml:space="preserve">Basic </w:t>
      </w:r>
      <w:r w:rsidR="00236165" w:rsidRPr="005F3905">
        <w:rPr>
          <w:b/>
          <w:lang w:val="en-GB"/>
        </w:rPr>
        <w:t xml:space="preserve">Food </w:t>
      </w:r>
      <w:r>
        <w:rPr>
          <w:b/>
          <w:lang w:val="en-GB"/>
        </w:rPr>
        <w:t xml:space="preserve">needs: </w:t>
      </w:r>
      <w:r w:rsidR="00D42DF8" w:rsidRPr="005F3905">
        <w:rPr>
          <w:b/>
          <w:lang w:val="en-GB"/>
        </w:rPr>
        <w:t>access, availability and utilisation</w:t>
      </w:r>
    </w:p>
    <w:p w14:paraId="5744BECA" w14:textId="77777777" w:rsidR="005F3905" w:rsidRDefault="005F3905" w:rsidP="005F3905">
      <w:pPr>
        <w:pStyle w:val="Paragraphedeliste"/>
        <w:numPr>
          <w:ilvl w:val="1"/>
          <w:numId w:val="16"/>
        </w:numPr>
      </w:pPr>
      <w:r>
        <w:t>People’s eating habits (w</w:t>
      </w:r>
      <w:r w:rsidRPr="00967359">
        <w:t>hat</w:t>
      </w:r>
      <w:r>
        <w:t xml:space="preserve"> and how</w:t>
      </w:r>
      <w:r w:rsidRPr="00967359">
        <w:t xml:space="preserve"> people </w:t>
      </w:r>
      <w:r>
        <w:t xml:space="preserve">acquire, transport, store, prepare and </w:t>
      </w:r>
      <w:r w:rsidRPr="00967359">
        <w:t>eat</w:t>
      </w:r>
      <w:r>
        <w:t xml:space="preserve"> food, observing which family members eat first or the most nutritive food, observing hygiene practices around food preparation, knowledge of nutrition, food taboos…) </w:t>
      </w:r>
    </w:p>
    <w:p w14:paraId="22A2B69F" w14:textId="3AB0EFD6" w:rsidR="005F3905" w:rsidRPr="005F3905" w:rsidRDefault="005F3905" w:rsidP="005F3905">
      <w:pPr>
        <w:pStyle w:val="Paragraphedeliste"/>
        <w:numPr>
          <w:ilvl w:val="1"/>
          <w:numId w:val="16"/>
        </w:numPr>
      </w:pPr>
      <w:r w:rsidRPr="00967359">
        <w:t xml:space="preserve">Where </w:t>
      </w:r>
      <w:r>
        <w:t>do people</w:t>
      </w:r>
      <w:r w:rsidRPr="00967359">
        <w:t xml:space="preserve"> shop</w:t>
      </w:r>
      <w:r>
        <w:t>? What is available or what items are cruelly lacking in the surveyed area?</w:t>
      </w:r>
    </w:p>
    <w:p w14:paraId="28459360" w14:textId="77777777" w:rsidR="005F3905" w:rsidRPr="00D42DF8" w:rsidRDefault="005F3905" w:rsidP="005F3905">
      <w:pPr>
        <w:pStyle w:val="Paragraphedeliste"/>
        <w:numPr>
          <w:ilvl w:val="1"/>
          <w:numId w:val="16"/>
        </w:numPr>
        <w:spacing w:after="160" w:line="240" w:lineRule="auto"/>
        <w:jc w:val="left"/>
        <w:textAlignment w:val="baseline"/>
        <w:rPr>
          <w:rFonts w:ascii="Calibri" w:hAnsi="Calibri"/>
        </w:rPr>
      </w:pPr>
      <w:r w:rsidRPr="00D42DF8">
        <w:rPr>
          <w:rFonts w:ascii="Calibri" w:hAnsi="Calibri"/>
        </w:rPr>
        <w:t>How families acquire their food</w:t>
      </w:r>
      <w:r>
        <w:rPr>
          <w:rFonts w:ascii="Calibri" w:hAnsi="Calibri"/>
        </w:rPr>
        <w:t>?</w:t>
      </w:r>
    </w:p>
    <w:p w14:paraId="4BC04DBC" w14:textId="01A49988" w:rsidR="00D42DF8" w:rsidRPr="00D42DF8" w:rsidRDefault="00D42DF8" w:rsidP="00D42DF8">
      <w:pPr>
        <w:pStyle w:val="Paragraphedeliste"/>
        <w:numPr>
          <w:ilvl w:val="1"/>
          <w:numId w:val="16"/>
        </w:numPr>
        <w:spacing w:after="160" w:line="240" w:lineRule="auto"/>
        <w:jc w:val="left"/>
        <w:textAlignment w:val="baseline"/>
        <w:rPr>
          <w:rFonts w:ascii="Calibri" w:hAnsi="Calibri"/>
        </w:rPr>
      </w:pPr>
      <w:r w:rsidRPr="00D42DF8">
        <w:rPr>
          <w:rFonts w:ascii="Calibri" w:hAnsi="Calibri"/>
        </w:rPr>
        <w:t>Typical food type</w:t>
      </w:r>
      <w:r>
        <w:rPr>
          <w:rFonts w:ascii="Calibri" w:hAnsi="Calibri"/>
        </w:rPr>
        <w:t>s</w:t>
      </w:r>
      <w:r w:rsidRPr="00D42DF8">
        <w:rPr>
          <w:rFonts w:ascii="Calibri" w:hAnsi="Calibri"/>
        </w:rPr>
        <w:t xml:space="preserve"> consumed (crops, livestock…)</w:t>
      </w:r>
      <w:r>
        <w:rPr>
          <w:rFonts w:ascii="Calibri" w:hAnsi="Calibri"/>
        </w:rPr>
        <w:t xml:space="preserve"> in the last 24 hours</w:t>
      </w:r>
    </w:p>
    <w:p w14:paraId="02A288EA" w14:textId="2B50E228" w:rsidR="00D42DF8" w:rsidRPr="00D42DF8" w:rsidRDefault="00D42DF8" w:rsidP="00D42DF8">
      <w:pPr>
        <w:pStyle w:val="Paragraphedeliste"/>
        <w:numPr>
          <w:ilvl w:val="1"/>
          <w:numId w:val="16"/>
        </w:numPr>
        <w:spacing w:after="160" w:line="240" w:lineRule="auto"/>
        <w:jc w:val="left"/>
        <w:textAlignment w:val="baseline"/>
        <w:rPr>
          <w:rFonts w:ascii="Calibri" w:hAnsi="Calibri"/>
        </w:rPr>
      </w:pPr>
      <w:r w:rsidRPr="00D42DF8">
        <w:rPr>
          <w:rFonts w:ascii="Calibri" w:hAnsi="Calibri"/>
        </w:rPr>
        <w:t xml:space="preserve">What is the current food situation in the community? </w:t>
      </w:r>
    </w:p>
    <w:p w14:paraId="1B70D8E5" w14:textId="52A36310" w:rsidR="00D42DF8" w:rsidRPr="00D42DF8" w:rsidRDefault="00D42DF8" w:rsidP="00D42DF8">
      <w:pPr>
        <w:pStyle w:val="Paragraphedeliste"/>
        <w:numPr>
          <w:ilvl w:val="1"/>
          <w:numId w:val="16"/>
        </w:numPr>
        <w:spacing w:after="160" w:line="240" w:lineRule="auto"/>
        <w:jc w:val="left"/>
        <w:textAlignment w:val="baseline"/>
        <w:rPr>
          <w:rFonts w:ascii="Calibri" w:hAnsi="Calibri"/>
        </w:rPr>
      </w:pPr>
      <w:r w:rsidRPr="00D42DF8">
        <w:rPr>
          <w:rFonts w:ascii="Calibri" w:hAnsi="Calibri"/>
        </w:rPr>
        <w:t xml:space="preserve">Who appears to be most food insecure? </w:t>
      </w:r>
    </w:p>
    <w:p w14:paraId="533D8CED" w14:textId="43F33277" w:rsidR="00D42DF8" w:rsidRPr="00D42DF8" w:rsidRDefault="00D42DF8" w:rsidP="00D42DF8">
      <w:pPr>
        <w:pStyle w:val="Paragraphedeliste"/>
        <w:numPr>
          <w:ilvl w:val="1"/>
          <w:numId w:val="16"/>
        </w:numPr>
        <w:spacing w:after="160" w:line="240" w:lineRule="auto"/>
        <w:jc w:val="left"/>
        <w:textAlignment w:val="baseline"/>
        <w:rPr>
          <w:rFonts w:ascii="Calibri" w:hAnsi="Calibri"/>
        </w:rPr>
      </w:pPr>
      <w:r>
        <w:rPr>
          <w:rFonts w:ascii="Calibri" w:hAnsi="Calibri"/>
        </w:rPr>
        <w:t>Occurrence of</w:t>
      </w:r>
      <w:r w:rsidRPr="00D42DF8">
        <w:rPr>
          <w:rFonts w:ascii="Calibri" w:hAnsi="Calibri"/>
        </w:rPr>
        <w:t xml:space="preserve"> </w:t>
      </w:r>
      <w:r>
        <w:rPr>
          <w:rFonts w:ascii="Calibri" w:hAnsi="Calibri"/>
        </w:rPr>
        <w:t>in-kind food</w:t>
      </w:r>
      <w:r w:rsidRPr="00D42DF8">
        <w:rPr>
          <w:rFonts w:ascii="Calibri" w:hAnsi="Calibri"/>
        </w:rPr>
        <w:t xml:space="preserve"> </w:t>
      </w:r>
      <w:r w:rsidR="00C7244E">
        <w:rPr>
          <w:rFonts w:ascii="Calibri" w:hAnsi="Calibri"/>
        </w:rPr>
        <w:t>or vouchers availed in the community</w:t>
      </w:r>
      <w:r w:rsidRPr="00D42DF8">
        <w:rPr>
          <w:rFonts w:ascii="Calibri" w:hAnsi="Calibri"/>
        </w:rPr>
        <w:t xml:space="preserve"> for short-term emergency</w:t>
      </w:r>
      <w:r w:rsidR="00C7244E">
        <w:rPr>
          <w:rFonts w:ascii="Calibri" w:hAnsi="Calibri"/>
        </w:rPr>
        <w:t xml:space="preserve"> assistance; if possible observation of cash cards provided by an agency that is used to procure food</w:t>
      </w:r>
    </w:p>
    <w:p w14:paraId="7B5441BA" w14:textId="122126EF" w:rsidR="00D42DF8" w:rsidRPr="00D42DF8" w:rsidRDefault="00D42DF8" w:rsidP="00D42DF8">
      <w:pPr>
        <w:pStyle w:val="Paragraphedeliste"/>
        <w:numPr>
          <w:ilvl w:val="1"/>
          <w:numId w:val="16"/>
        </w:numPr>
        <w:spacing w:after="160" w:line="240" w:lineRule="auto"/>
        <w:jc w:val="left"/>
        <w:textAlignment w:val="baseline"/>
        <w:rPr>
          <w:rFonts w:ascii="Calibri" w:hAnsi="Calibri"/>
        </w:rPr>
      </w:pPr>
      <w:r>
        <w:rPr>
          <w:rFonts w:ascii="Calibri" w:hAnsi="Calibri"/>
        </w:rPr>
        <w:t>Current f</w:t>
      </w:r>
      <w:r w:rsidRPr="00D42DF8">
        <w:rPr>
          <w:rFonts w:ascii="Calibri" w:hAnsi="Calibri"/>
        </w:rPr>
        <w:t xml:space="preserve">ood reserves at family level </w:t>
      </w:r>
    </w:p>
    <w:p w14:paraId="6A6A7068" w14:textId="484B46FB" w:rsidR="00D42DF8" w:rsidRPr="00D42DF8" w:rsidRDefault="00D42DF8" w:rsidP="00D42DF8">
      <w:pPr>
        <w:pStyle w:val="Paragraphedeliste"/>
        <w:numPr>
          <w:ilvl w:val="1"/>
          <w:numId w:val="16"/>
        </w:numPr>
        <w:spacing w:after="160" w:line="240" w:lineRule="auto"/>
        <w:jc w:val="left"/>
        <w:textAlignment w:val="baseline"/>
        <w:rPr>
          <w:rFonts w:ascii="Calibri" w:hAnsi="Calibri"/>
        </w:rPr>
      </w:pPr>
      <w:r>
        <w:rPr>
          <w:rFonts w:ascii="Calibri" w:hAnsi="Calibri"/>
        </w:rPr>
        <w:t>Cu</w:t>
      </w:r>
      <w:r w:rsidR="00C7244E">
        <w:rPr>
          <w:rFonts w:ascii="Calibri" w:hAnsi="Calibri"/>
        </w:rPr>
        <w:t>r</w:t>
      </w:r>
      <w:r>
        <w:rPr>
          <w:rFonts w:ascii="Calibri" w:hAnsi="Calibri"/>
        </w:rPr>
        <w:t>rent f</w:t>
      </w:r>
      <w:r w:rsidRPr="00D42DF8">
        <w:rPr>
          <w:rFonts w:ascii="Calibri" w:hAnsi="Calibri"/>
        </w:rPr>
        <w:t>ood reserves at community level (shops, food banks, warehouses, programmes, etc.)</w:t>
      </w:r>
    </w:p>
    <w:p w14:paraId="047CE39D" w14:textId="28362A3F" w:rsidR="00CA4805" w:rsidRPr="00646F00" w:rsidRDefault="007262C8" w:rsidP="00646F00">
      <w:pPr>
        <w:rPr>
          <w:b/>
        </w:rPr>
      </w:pPr>
      <w:r>
        <w:rPr>
          <w:b/>
        </w:rPr>
        <w:t>Economic opportunities</w:t>
      </w:r>
    </w:p>
    <w:p w14:paraId="4634BC00" w14:textId="0081CE49" w:rsidR="00CA4805" w:rsidRDefault="00646F00" w:rsidP="00646F00">
      <w:pPr>
        <w:pStyle w:val="Paragraphedeliste"/>
        <w:numPr>
          <w:ilvl w:val="0"/>
          <w:numId w:val="19"/>
        </w:numPr>
        <w:rPr>
          <w:lang w:val="en-GB"/>
        </w:rPr>
      </w:pPr>
      <w:r w:rsidRPr="00646F00">
        <w:rPr>
          <w:lang w:val="en-GB"/>
        </w:rPr>
        <w:t>Main types of livelihoods/income sources of community members</w:t>
      </w:r>
      <w:r w:rsidR="00C7244E">
        <w:rPr>
          <w:lang w:val="en-GB"/>
        </w:rPr>
        <w:t xml:space="preserve"> at the time of observation</w:t>
      </w:r>
    </w:p>
    <w:p w14:paraId="3818A0B5" w14:textId="5E86700B" w:rsidR="00C7244E" w:rsidRDefault="00646F00" w:rsidP="002E6683">
      <w:pPr>
        <w:pStyle w:val="Paragraphedeliste"/>
        <w:numPr>
          <w:ilvl w:val="0"/>
          <w:numId w:val="20"/>
        </w:numPr>
        <w:spacing w:after="160" w:line="240" w:lineRule="auto"/>
        <w:jc w:val="left"/>
        <w:textAlignment w:val="baseline"/>
        <w:rPr>
          <w:rFonts w:ascii="Calibri" w:hAnsi="Calibri"/>
        </w:rPr>
      </w:pPr>
      <w:r>
        <w:rPr>
          <w:lang w:val="en-GB"/>
        </w:rPr>
        <w:t xml:space="preserve">Level of employment </w:t>
      </w:r>
      <w:r w:rsidR="002E6683">
        <w:rPr>
          <w:lang w:val="en-GB"/>
        </w:rPr>
        <w:t>of community members</w:t>
      </w:r>
      <w:r w:rsidR="002E6683" w:rsidRPr="002E6683">
        <w:rPr>
          <w:rFonts w:ascii="Calibri" w:hAnsi="Calibri"/>
        </w:rPr>
        <w:t xml:space="preserve"> </w:t>
      </w:r>
      <w:r w:rsidR="00C7244E">
        <w:rPr>
          <w:rFonts w:ascii="Calibri" w:hAnsi="Calibri"/>
        </w:rPr>
        <w:t>(perception of the absence of certain family member that might have migrated to find work or follow their livestock)</w:t>
      </w:r>
    </w:p>
    <w:p w14:paraId="701D2E27" w14:textId="77CE156B" w:rsidR="002E6683" w:rsidRPr="00E70ABA" w:rsidRDefault="002E6683" w:rsidP="002E6683">
      <w:pPr>
        <w:pStyle w:val="Paragraphedeliste"/>
        <w:numPr>
          <w:ilvl w:val="0"/>
          <w:numId w:val="20"/>
        </w:numPr>
        <w:spacing w:after="160" w:line="240" w:lineRule="auto"/>
        <w:jc w:val="left"/>
        <w:textAlignment w:val="baseline"/>
        <w:rPr>
          <w:rFonts w:ascii="Calibri" w:hAnsi="Calibri"/>
        </w:rPr>
      </w:pPr>
      <w:r w:rsidRPr="00E70ABA">
        <w:rPr>
          <w:rFonts w:ascii="Calibri" w:hAnsi="Calibri"/>
        </w:rPr>
        <w:t>Engagement of community in formal and informal economy</w:t>
      </w:r>
    </w:p>
    <w:p w14:paraId="303B256B" w14:textId="77777777" w:rsidR="003C7331" w:rsidRDefault="00C7244E" w:rsidP="003C7331">
      <w:pPr>
        <w:pStyle w:val="Paragraphedeliste"/>
        <w:numPr>
          <w:ilvl w:val="0"/>
          <w:numId w:val="20"/>
        </w:numPr>
        <w:spacing w:after="160" w:line="240" w:lineRule="auto"/>
        <w:jc w:val="left"/>
        <w:textAlignment w:val="baseline"/>
        <w:rPr>
          <w:rFonts w:ascii="Calibri" w:hAnsi="Calibri"/>
        </w:rPr>
      </w:pPr>
      <w:r>
        <w:rPr>
          <w:rFonts w:ascii="Calibri" w:hAnsi="Calibri"/>
        </w:rPr>
        <w:lastRenderedPageBreak/>
        <w:t>Current a</w:t>
      </w:r>
      <w:r w:rsidRPr="00E70ABA">
        <w:rPr>
          <w:rFonts w:ascii="Calibri" w:hAnsi="Calibri"/>
        </w:rPr>
        <w:t xml:space="preserve">ccess to </w:t>
      </w:r>
      <w:r>
        <w:rPr>
          <w:rFonts w:ascii="Calibri" w:hAnsi="Calibri"/>
        </w:rPr>
        <w:t xml:space="preserve">natural and physical assets: </w:t>
      </w:r>
      <w:r w:rsidRPr="00E70ABA">
        <w:rPr>
          <w:rFonts w:ascii="Calibri" w:hAnsi="Calibri"/>
        </w:rPr>
        <w:t>land</w:t>
      </w:r>
      <w:r>
        <w:rPr>
          <w:rFonts w:ascii="Calibri" w:hAnsi="Calibri"/>
        </w:rPr>
        <w:t xml:space="preserve"> (for cultivation, pasture, fish farming), rivers, forests, productive assets (tools, machines for agro-processing, business assets…). Observe their quality or level of use as it can reveal important information</w:t>
      </w:r>
    </w:p>
    <w:p w14:paraId="0AD4007B" w14:textId="69565657" w:rsidR="00451CF6" w:rsidRPr="003C7331" w:rsidRDefault="00C7244E" w:rsidP="003C7331">
      <w:pPr>
        <w:pStyle w:val="Paragraphedeliste"/>
        <w:numPr>
          <w:ilvl w:val="0"/>
          <w:numId w:val="20"/>
        </w:numPr>
        <w:spacing w:after="160" w:line="240" w:lineRule="auto"/>
        <w:jc w:val="left"/>
        <w:textAlignment w:val="baseline"/>
        <w:rPr>
          <w:rFonts w:ascii="Calibri" w:hAnsi="Calibri"/>
        </w:rPr>
      </w:pPr>
      <w:r w:rsidRPr="003C7331">
        <w:rPr>
          <w:rFonts w:ascii="Calibri" w:hAnsi="Calibri"/>
        </w:rPr>
        <w:t xml:space="preserve">Current access to financial services (existing/active saving and loans groups, microfinance institutions, banks, moneylenders…) </w:t>
      </w:r>
    </w:p>
    <w:p w14:paraId="2097E7A0" w14:textId="02231FEA" w:rsidR="00CA4805" w:rsidRPr="00C7244E" w:rsidRDefault="00214D6A" w:rsidP="00CA4805">
      <w:pPr>
        <w:rPr>
          <w:lang w:val="en-GB"/>
        </w:rPr>
      </w:pPr>
      <w:r w:rsidRPr="00CA4805">
        <w:rPr>
          <w:b/>
        </w:rPr>
        <w:t>Infrastructure and services</w:t>
      </w:r>
    </w:p>
    <w:p w14:paraId="7E9D972C" w14:textId="7343BA48" w:rsidR="00CA4805" w:rsidRPr="003C7331" w:rsidRDefault="00214D6A" w:rsidP="00CA4805">
      <w:pPr>
        <w:pStyle w:val="Paragraphedeliste"/>
        <w:numPr>
          <w:ilvl w:val="0"/>
          <w:numId w:val="16"/>
        </w:numPr>
        <w:rPr>
          <w:lang w:val="en-GB"/>
        </w:rPr>
      </w:pPr>
      <w:r w:rsidRPr="00967359">
        <w:t>Types of housing and other infrastructure</w:t>
      </w:r>
    </w:p>
    <w:p w14:paraId="283C9072" w14:textId="18439378" w:rsidR="00451CF6" w:rsidRPr="00CA4805" w:rsidRDefault="00451CF6" w:rsidP="00CA4805">
      <w:pPr>
        <w:pStyle w:val="Paragraphedeliste"/>
        <w:numPr>
          <w:ilvl w:val="0"/>
          <w:numId w:val="16"/>
        </w:numPr>
        <w:rPr>
          <w:lang w:val="en-GB"/>
        </w:rPr>
      </w:pPr>
      <w:r>
        <w:t xml:space="preserve">Access to services (doctors, nurses, teachers, government services, </w:t>
      </w:r>
      <w:r w:rsidR="007E4FEE">
        <w:t xml:space="preserve">extension services, </w:t>
      </w:r>
      <w:r>
        <w:t xml:space="preserve">etc.) </w:t>
      </w:r>
    </w:p>
    <w:p w14:paraId="7EBD8012" w14:textId="77777777" w:rsidR="00CA4805" w:rsidRPr="00CA4805" w:rsidRDefault="00214D6A" w:rsidP="00CA4805">
      <w:pPr>
        <w:pStyle w:val="Paragraphedeliste"/>
        <w:numPr>
          <w:ilvl w:val="0"/>
          <w:numId w:val="16"/>
        </w:numPr>
        <w:rPr>
          <w:lang w:val="en-GB"/>
        </w:rPr>
      </w:pPr>
      <w:r w:rsidRPr="00967359">
        <w:t>Construction materials, design and proximity of buildings</w:t>
      </w:r>
    </w:p>
    <w:p w14:paraId="46E733F1" w14:textId="77777777" w:rsidR="00CA4805" w:rsidRPr="00CA4805" w:rsidRDefault="00214D6A" w:rsidP="00CA4805">
      <w:pPr>
        <w:pStyle w:val="Paragraphedeliste"/>
        <w:numPr>
          <w:ilvl w:val="0"/>
          <w:numId w:val="16"/>
        </w:numPr>
        <w:rPr>
          <w:lang w:val="en-GB"/>
        </w:rPr>
      </w:pPr>
      <w:r w:rsidRPr="00967359">
        <w:t>Types of roads</w:t>
      </w:r>
    </w:p>
    <w:p w14:paraId="2EC072B4" w14:textId="77777777" w:rsidR="00CA4805" w:rsidRPr="00CA4805" w:rsidRDefault="00214D6A" w:rsidP="00CA4805">
      <w:pPr>
        <w:pStyle w:val="Paragraphedeliste"/>
        <w:numPr>
          <w:ilvl w:val="0"/>
          <w:numId w:val="16"/>
        </w:numPr>
        <w:rPr>
          <w:lang w:val="en-GB"/>
        </w:rPr>
      </w:pPr>
      <w:r w:rsidRPr="00967359">
        <w:t>Green spaces and playgrounds</w:t>
      </w:r>
    </w:p>
    <w:p w14:paraId="27FD282D" w14:textId="77777777" w:rsidR="00214D6A" w:rsidRPr="00CA4805" w:rsidRDefault="00214D6A" w:rsidP="00CA4805">
      <w:pPr>
        <w:pStyle w:val="Paragraphedeliste"/>
        <w:numPr>
          <w:ilvl w:val="0"/>
          <w:numId w:val="16"/>
        </w:numPr>
        <w:rPr>
          <w:lang w:val="en-GB"/>
        </w:rPr>
      </w:pPr>
      <w:r w:rsidRPr="00967359">
        <w:t>Sports facilities</w:t>
      </w:r>
    </w:p>
    <w:p w14:paraId="35FB1672" w14:textId="77777777" w:rsidR="00F4046E" w:rsidRDefault="00F4046E" w:rsidP="00F4046E">
      <w:pPr>
        <w:rPr>
          <w:b/>
        </w:rPr>
      </w:pPr>
      <w:r w:rsidRPr="00646F00">
        <w:rPr>
          <w:b/>
        </w:rPr>
        <w:t>Natural assets</w:t>
      </w:r>
    </w:p>
    <w:p w14:paraId="7C98F3EB" w14:textId="084E62F5" w:rsidR="002E6683" w:rsidRPr="00E70ABA" w:rsidRDefault="002E6683" w:rsidP="002E6683">
      <w:pPr>
        <w:pStyle w:val="Paragraphedeliste"/>
        <w:numPr>
          <w:ilvl w:val="0"/>
          <w:numId w:val="21"/>
        </w:numPr>
        <w:spacing w:after="160" w:line="240" w:lineRule="auto"/>
        <w:jc w:val="left"/>
        <w:textAlignment w:val="baseline"/>
        <w:rPr>
          <w:rFonts w:ascii="Noto Sans Symbols" w:hAnsi="Noto Sans Symbols"/>
        </w:rPr>
      </w:pPr>
      <w:r w:rsidRPr="00E70ABA">
        <w:rPr>
          <w:rFonts w:ascii="Calibri" w:hAnsi="Calibri"/>
        </w:rPr>
        <w:t>Trees: type of vegetation</w:t>
      </w:r>
      <w:r w:rsidR="007E4FEE">
        <w:rPr>
          <w:rFonts w:ascii="Calibri" w:hAnsi="Calibri"/>
        </w:rPr>
        <w:t>, deforestation</w:t>
      </w:r>
    </w:p>
    <w:p w14:paraId="12D27CC7" w14:textId="77777777" w:rsidR="002E6683" w:rsidRPr="00E70ABA" w:rsidRDefault="002E6683" w:rsidP="002E6683">
      <w:pPr>
        <w:pStyle w:val="Paragraphedeliste"/>
        <w:numPr>
          <w:ilvl w:val="0"/>
          <w:numId w:val="21"/>
        </w:numPr>
        <w:spacing w:after="160" w:line="240" w:lineRule="auto"/>
        <w:jc w:val="left"/>
        <w:textAlignment w:val="baseline"/>
        <w:rPr>
          <w:rFonts w:ascii="Noto Sans Symbols" w:hAnsi="Noto Sans Symbols"/>
        </w:rPr>
      </w:pPr>
      <w:r w:rsidRPr="00E70ABA">
        <w:rPr>
          <w:rFonts w:ascii="Calibri" w:hAnsi="Calibri"/>
        </w:rPr>
        <w:t>Grade of slopes:</w:t>
      </w:r>
    </w:p>
    <w:p w14:paraId="3009A241" w14:textId="77777777" w:rsidR="002E6683" w:rsidRPr="002E6683" w:rsidRDefault="002E6683" w:rsidP="002E6683">
      <w:pPr>
        <w:pStyle w:val="Paragraphedeliste"/>
        <w:numPr>
          <w:ilvl w:val="0"/>
          <w:numId w:val="21"/>
        </w:numPr>
        <w:spacing w:after="160" w:line="240" w:lineRule="auto"/>
        <w:jc w:val="left"/>
        <w:textAlignment w:val="baseline"/>
        <w:rPr>
          <w:rFonts w:ascii="Noto Sans Symbols" w:hAnsi="Noto Sans Symbols"/>
        </w:rPr>
      </w:pPr>
      <w:r w:rsidRPr="00E70ABA">
        <w:rPr>
          <w:rFonts w:ascii="Calibri" w:hAnsi="Calibri"/>
        </w:rPr>
        <w:t>Situation of community near streams that may contribute to flooding</w:t>
      </w:r>
    </w:p>
    <w:p w14:paraId="7CA267C8" w14:textId="77777777" w:rsidR="002E6683" w:rsidRPr="00E70ABA" w:rsidRDefault="002E6683" w:rsidP="002E6683">
      <w:pPr>
        <w:pStyle w:val="Paragraphedeliste"/>
        <w:numPr>
          <w:ilvl w:val="0"/>
          <w:numId w:val="21"/>
        </w:numPr>
        <w:spacing w:after="160" w:line="240" w:lineRule="auto"/>
        <w:jc w:val="left"/>
        <w:textAlignment w:val="baseline"/>
        <w:rPr>
          <w:rFonts w:ascii="Noto Sans Symbols" w:hAnsi="Noto Sans Symbols"/>
        </w:rPr>
      </w:pPr>
      <w:r>
        <w:rPr>
          <w:rFonts w:ascii="Calibri" w:hAnsi="Calibri"/>
        </w:rPr>
        <w:t xml:space="preserve">Other natural assets </w:t>
      </w:r>
    </w:p>
    <w:p w14:paraId="772688A7" w14:textId="77777777" w:rsidR="00967359" w:rsidRPr="00967359" w:rsidRDefault="00967359" w:rsidP="00967359"/>
    <w:p w14:paraId="1C555DA4" w14:textId="77777777" w:rsidR="00967359" w:rsidRPr="00967359" w:rsidRDefault="00967359" w:rsidP="00967359">
      <w:pPr>
        <w:pStyle w:val="Titre2"/>
        <w:rPr>
          <w:rFonts w:eastAsia="Times New Roman"/>
        </w:rPr>
      </w:pPr>
      <w:r>
        <w:t xml:space="preserve">Step 2. </w:t>
      </w:r>
      <w:r w:rsidRPr="00967359">
        <w:rPr>
          <w:rFonts w:eastAsia="Times New Roman"/>
        </w:rPr>
        <w:t>Assign tasks.</w:t>
      </w:r>
    </w:p>
    <w:p w14:paraId="11F61082" w14:textId="77777777" w:rsidR="00967359" w:rsidRPr="00967359" w:rsidRDefault="00967359" w:rsidP="00967359">
      <w:r w:rsidRPr="00967359">
        <w:t>Make sure that all members of the VCA team are assigned to observe certain things, although all members should be observing all aspects as well. By assigning specific areas to different team members, you will ensure that all aspects are covered.</w:t>
      </w:r>
    </w:p>
    <w:p w14:paraId="27E3F9FC" w14:textId="77777777" w:rsidR="00967359" w:rsidRPr="00967359" w:rsidRDefault="00967359" w:rsidP="00967359"/>
    <w:p w14:paraId="6FF9F935" w14:textId="77777777" w:rsidR="00967359" w:rsidRPr="00967359" w:rsidRDefault="00967359" w:rsidP="00967359">
      <w:pPr>
        <w:pStyle w:val="Titre2"/>
        <w:rPr>
          <w:rFonts w:eastAsia="Times New Roman"/>
        </w:rPr>
      </w:pPr>
      <w:r>
        <w:t xml:space="preserve">Step 3. </w:t>
      </w:r>
      <w:r w:rsidR="00F4046E">
        <w:t xml:space="preserve">Observe and </w:t>
      </w:r>
      <w:r w:rsidR="00F4046E">
        <w:rPr>
          <w:rFonts w:eastAsia="Times New Roman"/>
        </w:rPr>
        <w:t>r</w:t>
      </w:r>
      <w:r w:rsidRPr="00967359">
        <w:rPr>
          <w:rFonts w:eastAsia="Times New Roman"/>
        </w:rPr>
        <w:t>ecord the data.</w:t>
      </w:r>
    </w:p>
    <w:p w14:paraId="63DA5D17" w14:textId="4236FBCA" w:rsidR="00967359" w:rsidRDefault="00967359" w:rsidP="00967359">
      <w:r w:rsidRPr="00967359">
        <w:t>You should be constantly observing, whether in a structured way or informally, so always take notes and instruct everyone else to do so as well. Be careful to note everything you see. It is equally important that you record under what conditions you observed things and as much detail as possible. This will help the team to remember the context and increase the validity of the observation. For example, a crowd will behave differently at a soccer match than when shopping in a market.</w:t>
      </w:r>
    </w:p>
    <w:p w14:paraId="4B32187E" w14:textId="77777777" w:rsidR="00F4046E" w:rsidRPr="00967359" w:rsidRDefault="007262C8" w:rsidP="00F4046E">
      <w:r>
        <w:rPr>
          <w:noProof/>
          <w:lang w:val="fr-FR" w:eastAsia="fr-FR"/>
        </w:rPr>
        <w:drawing>
          <wp:anchor distT="0" distB="0" distL="114300" distR="114300" simplePos="0" relativeHeight="251672576" behindDoc="1" locked="0" layoutInCell="1" allowOverlap="1" wp14:anchorId="6579038E" wp14:editId="6E8A4FA6">
            <wp:simplePos x="0" y="0"/>
            <wp:positionH relativeFrom="column">
              <wp:posOffset>-498764</wp:posOffset>
            </wp:positionH>
            <wp:positionV relativeFrom="paragraph">
              <wp:posOffset>226109</wp:posOffset>
            </wp:positionV>
            <wp:extent cx="387350" cy="377190"/>
            <wp:effectExtent l="0" t="0" r="0" b="3810"/>
            <wp:wrapTight wrapText="bothSides">
              <wp:wrapPolygon edited="0">
                <wp:start x="0" y="0"/>
                <wp:lineTo x="0" y="20727"/>
                <wp:lineTo x="20184" y="20727"/>
                <wp:lineTo x="20184" y="0"/>
                <wp:lineTo x="0" y="0"/>
              </wp:wrapPolygon>
            </wp:wrapTight>
            <wp:docPr id="20" name="Picture 20"/>
            <wp:cNvGraphicFramePr/>
            <a:graphic xmlns:a="http://schemas.openxmlformats.org/drawingml/2006/main">
              <a:graphicData uri="http://schemas.openxmlformats.org/drawingml/2006/picture">
                <pic:pic xmlns:pic="http://schemas.openxmlformats.org/drawingml/2006/picture">
                  <pic:nvPicPr>
                    <pic:cNvPr id="19" name="Picture 3"/>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87350" cy="377190"/>
                    </a:xfrm>
                    <a:prstGeom prst="rect">
                      <a:avLst/>
                    </a:prstGeom>
                  </pic:spPr>
                </pic:pic>
              </a:graphicData>
            </a:graphic>
            <wp14:sizeRelH relativeFrom="page">
              <wp14:pctWidth>0</wp14:pctWidth>
            </wp14:sizeRelH>
            <wp14:sizeRelV relativeFrom="page">
              <wp14:pctHeight>0</wp14:pctHeight>
            </wp14:sizeRelV>
          </wp:anchor>
        </w:drawing>
      </w:r>
    </w:p>
    <w:p w14:paraId="5BE26B25" w14:textId="77777777" w:rsidR="00F4046E" w:rsidRDefault="00F4046E" w:rsidP="00F4046E">
      <w:r w:rsidRPr="00967359">
        <w:t>When observing the community, take the opportunity to talk to both men and women. Understand the problems from both male and female perspectives, taking into account factors such as age, disability, socio-economic status, ethnicity, etc. Observe any differences in access to services or in the hazards and risks facing men and women in the community.</w:t>
      </w:r>
    </w:p>
    <w:p w14:paraId="18354E53" w14:textId="77777777" w:rsidR="00967359" w:rsidRDefault="007262C8" w:rsidP="00967359">
      <w:r w:rsidRPr="00967359">
        <w:rPr>
          <w:noProof/>
          <w:lang w:val="fr-FR" w:eastAsia="fr-FR"/>
        </w:rPr>
        <w:lastRenderedPageBreak/>
        <mc:AlternateContent>
          <mc:Choice Requires="wps">
            <w:drawing>
              <wp:anchor distT="0" distB="0" distL="114300" distR="114300" simplePos="0" relativeHeight="251670528" behindDoc="0" locked="0" layoutInCell="1" allowOverlap="1" wp14:anchorId="1B6531E9" wp14:editId="14387012">
                <wp:simplePos x="0" y="0"/>
                <wp:positionH relativeFrom="column">
                  <wp:posOffset>0</wp:posOffset>
                </wp:positionH>
                <wp:positionV relativeFrom="paragraph">
                  <wp:posOffset>232410</wp:posOffset>
                </wp:positionV>
                <wp:extent cx="5867400" cy="990600"/>
                <wp:effectExtent l="19050" t="19050" r="19050" b="19050"/>
                <wp:wrapSquare wrapText="bothSides"/>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0" cy="990600"/>
                        </a:xfrm>
                        <a:prstGeom prst="rect">
                          <a:avLst/>
                        </a:prstGeom>
                        <a:noFill/>
                        <a:ln w="28575">
                          <a:solidFill>
                            <a:srgbClr val="00A0DC"/>
                          </a:solidFill>
                        </a:ln>
                      </wps:spPr>
                      <wps:txbx>
                        <w:txbxContent>
                          <w:p w14:paraId="4DD9CC2D" w14:textId="77777777" w:rsidR="007262C8" w:rsidRPr="00967359" w:rsidRDefault="007262C8" w:rsidP="007262C8">
                            <w:pPr>
                              <w:rPr>
                                <w:rFonts w:ascii="Caecilia LT Std Light" w:hAnsi="Caecilia LT Std Light"/>
                              </w:rPr>
                            </w:pPr>
                            <w:r w:rsidRPr="00967359">
                              <w:rPr>
                                <w:rFonts w:ascii="Caecilia LT Std Light" w:hAnsi="Caecilia LT Std Light"/>
                              </w:rPr>
                              <w:t xml:space="preserve">TIP! </w:t>
                            </w:r>
                          </w:p>
                          <w:p w14:paraId="377AC0ED" w14:textId="77777777" w:rsidR="007262C8" w:rsidRDefault="007262C8" w:rsidP="007262C8">
                            <w:r>
                              <w:t xml:space="preserve">Be careful how you act and be sure that you are discreet when observing people. If you are observing a formal event, seek prior permission. If you want to take photographs or audio-tape it, request permission from the participants to avoid potential misunderstandings. </w:t>
                            </w:r>
                          </w:p>
                          <w:p w14:paraId="7B48111F" w14:textId="77777777" w:rsidR="007262C8" w:rsidRDefault="007262C8" w:rsidP="007262C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1B6531E9">
                <v:stroke joinstyle="miter"/>
                <v:path gradientshapeok="t" o:connecttype="rect"/>
              </v:shapetype>
              <v:shape id="Text Box 27" style="position:absolute;left:0;text-align:left;margin-left:0;margin-top:18.3pt;width:462pt;height:7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7" filled="f" strokecolor="#00a0dc" strokeweight="2.2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">
                <v:textbox>
                  <w:txbxContent>
                    <w:p w:rsidRPr="00967359" w:rsidR="007262C8" w:rsidP="007262C8" w:rsidRDefault="007262C8" w14:paraId="4DD9CC2D" w14:textId="77777777">
                      <w:pPr>
                        <w:rPr>
                          <w:rFonts w:ascii="Caecilia LT Std Light" w:hAnsi="Caecilia LT Std Light"/>
                        </w:rPr>
                      </w:pPr>
                      <w:r w:rsidRPr="00967359">
                        <w:rPr>
                          <w:rFonts w:ascii="Caecilia LT Std Light" w:hAnsi="Caecilia LT Std Light"/>
                        </w:rPr>
                        <w:t xml:space="preserve">TIP! </w:t>
                      </w:r>
                    </w:p>
                    <w:p w:rsidR="007262C8" w:rsidP="007262C8" w:rsidRDefault="007262C8" w14:paraId="377AC0ED" w14:textId="77777777">
                      <w:r>
                        <w:t xml:space="preserve">Be careful how you act and be sure that you are discreet when observing people. If you are observing a formal event, seek prior permission. If you want to take photographs or audio-tape it, request permission from the participants to avoid potential misunderstandings. </w:t>
                      </w:r>
                    </w:p>
                    <w:p w:rsidR="007262C8" w:rsidP="007262C8" w:rsidRDefault="007262C8" w14:paraId="7B48111F" w14:textId="77777777"/>
                  </w:txbxContent>
                </v:textbox>
                <w10:wrap type="square"/>
              </v:shape>
            </w:pict>
          </mc:Fallback>
        </mc:AlternateContent>
      </w:r>
    </w:p>
    <w:p w14:paraId="16C5C7FA" w14:textId="77777777" w:rsidR="007262C8" w:rsidRPr="00967359" w:rsidRDefault="007262C8" w:rsidP="00967359"/>
    <w:p w14:paraId="3C958315" w14:textId="77777777" w:rsidR="00967359" w:rsidRPr="00967359" w:rsidRDefault="00967359" w:rsidP="00967359">
      <w:pPr>
        <w:pStyle w:val="Titre2"/>
        <w:rPr>
          <w:rFonts w:eastAsia="Times New Roman"/>
        </w:rPr>
      </w:pPr>
      <w:r>
        <w:t xml:space="preserve">Step 4. </w:t>
      </w:r>
      <w:r w:rsidRPr="00967359">
        <w:rPr>
          <w:rFonts w:eastAsia="Times New Roman"/>
        </w:rPr>
        <w:t>Summarize the information.</w:t>
      </w:r>
    </w:p>
    <w:p w14:paraId="4ED29E7C" w14:textId="1D9AE699" w:rsidR="00967359" w:rsidRDefault="00967359" w:rsidP="00967359">
      <w:r w:rsidRPr="00967359">
        <w:t>At the end of the day, all notes should be put in a clean and concise format. This should be done by each individual so that the entire group will be able to understand the observations made during the data systematization and analysis</w:t>
      </w:r>
      <w:r w:rsidRPr="00967359">
        <w:rPr>
          <w:b/>
        </w:rPr>
        <w:t xml:space="preserve"> </w:t>
      </w:r>
      <w:r w:rsidRPr="00967359">
        <w:t>process.</w:t>
      </w:r>
      <w:r w:rsidR="007E4FEE">
        <w:t xml:space="preserve"> Record the observations in the community map and/or a summary table with each of the six characteristics of</w:t>
      </w:r>
      <w:r w:rsidR="004034DC">
        <w:t xml:space="preserve"> resilience (see example below).</w:t>
      </w:r>
    </w:p>
    <w:p w14:paraId="4DA50B47" w14:textId="77777777" w:rsidR="004034DC" w:rsidRDefault="004034DC" w:rsidP="00967359">
      <w:pPr>
        <w:sectPr w:rsidR="004034DC" w:rsidSect="001468FF">
          <w:headerReference w:type="default" r:id="rId16"/>
          <w:footerReference w:type="default" r:id="rId17"/>
          <w:headerReference w:type="first" r:id="rId18"/>
          <w:footerReference w:type="first" r:id="rId19"/>
          <w:pgSz w:w="11906" w:h="16838"/>
          <w:pgMar w:top="1440" w:right="1440" w:bottom="1440" w:left="1440" w:header="708" w:footer="708" w:gutter="0"/>
          <w:cols w:space="708"/>
          <w:titlePg/>
          <w:docGrid w:linePitch="360"/>
        </w:sectPr>
      </w:pPr>
    </w:p>
    <w:tbl>
      <w:tblPr>
        <w:tblStyle w:val="Grilledetableauclaire"/>
        <w:tblpPr w:leftFromText="180" w:rightFromText="180" w:vertAnchor="text" w:horzAnchor="margin" w:tblpY="55"/>
        <w:tblW w:w="13948" w:type="dxa"/>
        <w:tblLook w:val="04A0" w:firstRow="1" w:lastRow="0" w:firstColumn="1" w:lastColumn="0" w:noHBand="0" w:noVBand="1"/>
      </w:tblPr>
      <w:tblGrid>
        <w:gridCol w:w="1660"/>
        <w:gridCol w:w="1332"/>
        <w:gridCol w:w="5650"/>
        <w:gridCol w:w="2693"/>
        <w:gridCol w:w="2613"/>
      </w:tblGrid>
      <w:tr w:rsidR="004034DC" w:rsidRPr="00C30121" w14:paraId="74A2798E" w14:textId="1E290B3F" w:rsidTr="004034DC">
        <w:trPr>
          <w:trHeight w:val="680"/>
        </w:trPr>
        <w:tc>
          <w:tcPr>
            <w:tcW w:w="1660" w:type="dxa"/>
          </w:tcPr>
          <w:p w14:paraId="120B0B54" w14:textId="77777777" w:rsidR="004034DC" w:rsidRPr="005F071F" w:rsidRDefault="004034DC" w:rsidP="004034DC">
            <w:pPr>
              <w:spacing w:line="240" w:lineRule="auto"/>
              <w:jc w:val="left"/>
              <w:rPr>
                <w:b/>
                <w:sz w:val="20"/>
                <w:szCs w:val="20"/>
              </w:rPr>
            </w:pPr>
            <w:r w:rsidRPr="005F071F">
              <w:rPr>
                <w:b/>
                <w:sz w:val="20"/>
                <w:szCs w:val="20"/>
              </w:rPr>
              <w:lastRenderedPageBreak/>
              <w:t>Resilience characteristics</w:t>
            </w:r>
          </w:p>
        </w:tc>
        <w:tc>
          <w:tcPr>
            <w:tcW w:w="1332" w:type="dxa"/>
          </w:tcPr>
          <w:p w14:paraId="4CBE4EFC" w14:textId="77777777" w:rsidR="004034DC" w:rsidRPr="005F071F" w:rsidRDefault="004034DC" w:rsidP="004034DC">
            <w:pPr>
              <w:spacing w:line="240" w:lineRule="auto"/>
              <w:jc w:val="left"/>
              <w:rPr>
                <w:b/>
                <w:sz w:val="20"/>
                <w:szCs w:val="20"/>
              </w:rPr>
            </w:pPr>
            <w:r w:rsidRPr="005F071F">
              <w:rPr>
                <w:b/>
                <w:sz w:val="20"/>
                <w:szCs w:val="20"/>
              </w:rPr>
              <w:t xml:space="preserve">Coverage of characteristic by tool </w:t>
            </w:r>
          </w:p>
        </w:tc>
        <w:tc>
          <w:tcPr>
            <w:tcW w:w="5650" w:type="dxa"/>
            <w:vAlign w:val="center"/>
          </w:tcPr>
          <w:p w14:paraId="3BE8FF9A" w14:textId="77777777" w:rsidR="004034DC" w:rsidRPr="005F071F" w:rsidRDefault="004034DC" w:rsidP="004034DC">
            <w:pPr>
              <w:spacing w:line="240" w:lineRule="auto"/>
              <w:jc w:val="left"/>
              <w:rPr>
                <w:b/>
                <w:sz w:val="20"/>
                <w:szCs w:val="20"/>
              </w:rPr>
            </w:pPr>
            <w:r w:rsidRPr="005F071F">
              <w:rPr>
                <w:b/>
                <w:sz w:val="20"/>
                <w:szCs w:val="20"/>
              </w:rPr>
              <w:t>Example of information that can be collected</w:t>
            </w:r>
          </w:p>
        </w:tc>
        <w:tc>
          <w:tcPr>
            <w:tcW w:w="2693" w:type="dxa"/>
            <w:vAlign w:val="center"/>
          </w:tcPr>
          <w:p w14:paraId="66EBA022" w14:textId="2D3A0FCC" w:rsidR="004034DC" w:rsidRPr="005F071F" w:rsidRDefault="004034DC" w:rsidP="004034DC">
            <w:pPr>
              <w:spacing w:line="240" w:lineRule="auto"/>
              <w:jc w:val="left"/>
              <w:rPr>
                <w:b/>
                <w:sz w:val="20"/>
                <w:szCs w:val="20"/>
              </w:rPr>
            </w:pPr>
            <w:r>
              <w:rPr>
                <w:b/>
                <w:sz w:val="20"/>
                <w:szCs w:val="20"/>
              </w:rPr>
              <w:t>Vulnerabilities identified</w:t>
            </w:r>
          </w:p>
        </w:tc>
        <w:tc>
          <w:tcPr>
            <w:tcW w:w="2613" w:type="dxa"/>
            <w:vAlign w:val="center"/>
          </w:tcPr>
          <w:p w14:paraId="27A12B88" w14:textId="1B49F328" w:rsidR="004034DC" w:rsidRPr="005F071F" w:rsidRDefault="004034DC" w:rsidP="004034DC">
            <w:pPr>
              <w:spacing w:line="240" w:lineRule="auto"/>
              <w:jc w:val="left"/>
              <w:rPr>
                <w:b/>
                <w:sz w:val="20"/>
                <w:szCs w:val="20"/>
              </w:rPr>
            </w:pPr>
            <w:r>
              <w:rPr>
                <w:b/>
                <w:sz w:val="20"/>
                <w:szCs w:val="20"/>
              </w:rPr>
              <w:t>Capacities identified</w:t>
            </w:r>
          </w:p>
        </w:tc>
      </w:tr>
      <w:tr w:rsidR="004034DC" w:rsidRPr="00C30121" w14:paraId="7FF89616" w14:textId="6D0FCA5C" w:rsidTr="004034DC">
        <w:trPr>
          <w:trHeight w:val="680"/>
        </w:trPr>
        <w:tc>
          <w:tcPr>
            <w:tcW w:w="1660" w:type="dxa"/>
          </w:tcPr>
          <w:p w14:paraId="181E28C9" w14:textId="3B5AA6FF" w:rsidR="004034DC" w:rsidRPr="00C30121" w:rsidRDefault="004034DC" w:rsidP="004034DC">
            <w:pPr>
              <w:spacing w:line="240" w:lineRule="auto"/>
              <w:jc w:val="left"/>
              <w:rPr>
                <w:sz w:val="20"/>
                <w:szCs w:val="20"/>
              </w:rPr>
            </w:pPr>
            <w:r w:rsidRPr="00597448">
              <w:rPr>
                <w:noProof/>
                <w:lang w:val="fr-FR" w:eastAsia="fr-FR"/>
              </w:rPr>
              <w:drawing>
                <wp:anchor distT="0" distB="0" distL="114300" distR="114300" simplePos="0" relativeHeight="251682816" behindDoc="0" locked="0" layoutInCell="1" allowOverlap="1" wp14:anchorId="3D32F485" wp14:editId="27C5659A">
                  <wp:simplePos x="0" y="0"/>
                  <wp:positionH relativeFrom="column">
                    <wp:posOffset>987425</wp:posOffset>
                  </wp:positionH>
                  <wp:positionV relativeFrom="paragraph">
                    <wp:posOffset>8255</wp:posOffset>
                  </wp:positionV>
                  <wp:extent cx="828675" cy="4314825"/>
                  <wp:effectExtent l="0" t="0" r="9525" b="9525"/>
                  <wp:wrapNone/>
                  <wp:docPr id="1" name="Picture 1" descr="D:\Users\Lucia.Roblesdios\Dropbox\Tools\5. Direct observation\Dashboard 1 (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Lucia.Roblesdios\Dropbox\Tools\5. Direct observation\Dashboard 1 (7).png"/>
                          <pic:cNvPicPr>
                            <a:picLocks noChangeAspect="1" noChangeArrowheads="1"/>
                          </pic:cNvPicPr>
                        </pic:nvPicPr>
                        <pic:blipFill rotWithShape="1">
                          <a:blip r:embed="rId12">
                            <a:extLst>
                              <a:ext uri="{28A0092B-C50C-407E-A947-70E740481C1C}">
                                <a14:useLocalDpi xmlns:a14="http://schemas.microsoft.com/office/drawing/2010/main" val="0"/>
                              </a:ext>
                            </a:extLst>
                          </a:blip>
                          <a:srcRect l="49673" t="20325" r="21042" b="19024"/>
                          <a:stretch/>
                        </pic:blipFill>
                        <pic:spPr bwMode="auto">
                          <a:xfrm>
                            <a:off x="0" y="0"/>
                            <a:ext cx="828675" cy="43148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sz w:val="20"/>
                <w:szCs w:val="20"/>
              </w:rPr>
              <w:t>Knowledge about risk</w:t>
            </w:r>
          </w:p>
        </w:tc>
        <w:tc>
          <w:tcPr>
            <w:tcW w:w="1332" w:type="dxa"/>
          </w:tcPr>
          <w:p w14:paraId="580F6595" w14:textId="21C91C98" w:rsidR="004034DC" w:rsidRDefault="004034DC" w:rsidP="004034DC">
            <w:pPr>
              <w:spacing w:line="240" w:lineRule="auto"/>
              <w:jc w:val="left"/>
              <w:rPr>
                <w:noProof/>
              </w:rPr>
            </w:pPr>
          </w:p>
          <w:p w14:paraId="61B8F8AB" w14:textId="77777777" w:rsidR="004034DC" w:rsidRPr="00C30121" w:rsidRDefault="004034DC" w:rsidP="004034DC">
            <w:pPr>
              <w:spacing w:line="240" w:lineRule="auto"/>
              <w:jc w:val="left"/>
              <w:rPr>
                <w:sz w:val="20"/>
                <w:szCs w:val="20"/>
              </w:rPr>
            </w:pPr>
          </w:p>
        </w:tc>
        <w:tc>
          <w:tcPr>
            <w:tcW w:w="5650" w:type="dxa"/>
            <w:vAlign w:val="center"/>
            <w:hideMark/>
          </w:tcPr>
          <w:p w14:paraId="10289569" w14:textId="77777777" w:rsidR="004034DC" w:rsidRPr="004034DC" w:rsidRDefault="004034DC" w:rsidP="004034DC">
            <w:pPr>
              <w:spacing w:line="240" w:lineRule="auto"/>
              <w:jc w:val="left"/>
              <w:rPr>
                <w:sz w:val="18"/>
                <w:szCs w:val="20"/>
              </w:rPr>
            </w:pPr>
            <w:r w:rsidRPr="004034DC">
              <w:rPr>
                <w:sz w:val="18"/>
                <w:szCs w:val="20"/>
              </w:rPr>
              <w:t>Knowledge and understanding of risk and climate change, location of risk areas, e.g. flood zones, landslide risk areas, dangerous roads with high frequency of accidents, safety of evacuation routes and safe zones, etc.</w:t>
            </w:r>
          </w:p>
        </w:tc>
        <w:tc>
          <w:tcPr>
            <w:tcW w:w="2693" w:type="dxa"/>
          </w:tcPr>
          <w:p w14:paraId="43124085" w14:textId="77777777" w:rsidR="004034DC" w:rsidRPr="004034DC" w:rsidRDefault="004034DC" w:rsidP="004034DC">
            <w:pPr>
              <w:spacing w:line="240" w:lineRule="auto"/>
              <w:jc w:val="left"/>
              <w:rPr>
                <w:sz w:val="18"/>
                <w:szCs w:val="20"/>
              </w:rPr>
            </w:pPr>
          </w:p>
        </w:tc>
        <w:tc>
          <w:tcPr>
            <w:tcW w:w="2613" w:type="dxa"/>
          </w:tcPr>
          <w:p w14:paraId="11D30FFB" w14:textId="77777777" w:rsidR="004034DC" w:rsidRPr="004034DC" w:rsidRDefault="004034DC" w:rsidP="004034DC">
            <w:pPr>
              <w:spacing w:line="240" w:lineRule="auto"/>
              <w:jc w:val="left"/>
              <w:rPr>
                <w:sz w:val="18"/>
                <w:szCs w:val="20"/>
              </w:rPr>
            </w:pPr>
          </w:p>
        </w:tc>
      </w:tr>
      <w:tr w:rsidR="004034DC" w:rsidRPr="00C30121" w14:paraId="39F90D35" w14:textId="6918BAAA" w:rsidTr="004034DC">
        <w:trPr>
          <w:trHeight w:val="680"/>
        </w:trPr>
        <w:tc>
          <w:tcPr>
            <w:tcW w:w="1660" w:type="dxa"/>
          </w:tcPr>
          <w:p w14:paraId="7EA2CBFD" w14:textId="77777777" w:rsidR="004034DC" w:rsidRPr="00C30121" w:rsidRDefault="004034DC" w:rsidP="004034DC">
            <w:pPr>
              <w:spacing w:line="240" w:lineRule="auto"/>
              <w:jc w:val="left"/>
              <w:rPr>
                <w:sz w:val="20"/>
                <w:szCs w:val="20"/>
              </w:rPr>
            </w:pPr>
            <w:r>
              <w:rPr>
                <w:sz w:val="20"/>
                <w:szCs w:val="20"/>
              </w:rPr>
              <w:t>Health</w:t>
            </w:r>
          </w:p>
        </w:tc>
        <w:tc>
          <w:tcPr>
            <w:tcW w:w="1332" w:type="dxa"/>
          </w:tcPr>
          <w:p w14:paraId="4678AECF" w14:textId="77777777" w:rsidR="004034DC" w:rsidRPr="00C30121" w:rsidRDefault="004034DC" w:rsidP="004034DC">
            <w:pPr>
              <w:spacing w:line="240" w:lineRule="auto"/>
              <w:jc w:val="left"/>
              <w:rPr>
                <w:sz w:val="20"/>
                <w:szCs w:val="20"/>
              </w:rPr>
            </w:pPr>
          </w:p>
        </w:tc>
        <w:tc>
          <w:tcPr>
            <w:tcW w:w="5650" w:type="dxa"/>
            <w:vAlign w:val="center"/>
            <w:hideMark/>
          </w:tcPr>
          <w:p w14:paraId="1ED70575" w14:textId="77777777" w:rsidR="004034DC" w:rsidRPr="004034DC" w:rsidRDefault="004034DC" w:rsidP="004034DC">
            <w:pPr>
              <w:spacing w:line="240" w:lineRule="auto"/>
              <w:jc w:val="left"/>
              <w:rPr>
                <w:sz w:val="18"/>
                <w:szCs w:val="20"/>
              </w:rPr>
            </w:pPr>
            <w:r w:rsidRPr="004034DC">
              <w:rPr>
                <w:sz w:val="18"/>
                <w:szCs w:val="20"/>
              </w:rPr>
              <w:t>Use of health facilities, maintenance of water point, use of latrines, practice of hand-washing and garbage disposal, health and eating practices</w:t>
            </w:r>
          </w:p>
        </w:tc>
        <w:tc>
          <w:tcPr>
            <w:tcW w:w="2693" w:type="dxa"/>
          </w:tcPr>
          <w:p w14:paraId="34514E73" w14:textId="77777777" w:rsidR="004034DC" w:rsidRPr="004034DC" w:rsidRDefault="004034DC" w:rsidP="004034DC">
            <w:pPr>
              <w:spacing w:line="240" w:lineRule="auto"/>
              <w:jc w:val="left"/>
              <w:rPr>
                <w:sz w:val="18"/>
                <w:szCs w:val="20"/>
              </w:rPr>
            </w:pPr>
          </w:p>
        </w:tc>
        <w:tc>
          <w:tcPr>
            <w:tcW w:w="2613" w:type="dxa"/>
          </w:tcPr>
          <w:p w14:paraId="74BE0B95" w14:textId="77777777" w:rsidR="004034DC" w:rsidRPr="004034DC" w:rsidRDefault="004034DC" w:rsidP="004034DC">
            <w:pPr>
              <w:spacing w:line="240" w:lineRule="auto"/>
              <w:jc w:val="left"/>
              <w:rPr>
                <w:sz w:val="18"/>
                <w:szCs w:val="20"/>
              </w:rPr>
            </w:pPr>
          </w:p>
        </w:tc>
      </w:tr>
      <w:tr w:rsidR="004034DC" w:rsidRPr="00C30121" w14:paraId="61A36AB9" w14:textId="39CF4EB0" w:rsidTr="004034DC">
        <w:trPr>
          <w:trHeight w:val="680"/>
        </w:trPr>
        <w:tc>
          <w:tcPr>
            <w:tcW w:w="1660" w:type="dxa"/>
          </w:tcPr>
          <w:p w14:paraId="227C6A78" w14:textId="77777777" w:rsidR="004034DC" w:rsidRDefault="004034DC" w:rsidP="004034DC">
            <w:pPr>
              <w:spacing w:line="240" w:lineRule="auto"/>
              <w:jc w:val="left"/>
              <w:rPr>
                <w:sz w:val="20"/>
                <w:szCs w:val="20"/>
              </w:rPr>
            </w:pPr>
            <w:r>
              <w:rPr>
                <w:sz w:val="20"/>
                <w:szCs w:val="20"/>
              </w:rPr>
              <w:t>Basic needs – shelter</w:t>
            </w:r>
          </w:p>
        </w:tc>
        <w:tc>
          <w:tcPr>
            <w:tcW w:w="1332" w:type="dxa"/>
          </w:tcPr>
          <w:p w14:paraId="1A0D4A9F" w14:textId="77777777" w:rsidR="004034DC" w:rsidRDefault="004034DC" w:rsidP="004034DC">
            <w:pPr>
              <w:spacing w:line="240" w:lineRule="auto"/>
              <w:jc w:val="left"/>
              <w:rPr>
                <w:sz w:val="20"/>
                <w:szCs w:val="20"/>
              </w:rPr>
            </w:pPr>
          </w:p>
        </w:tc>
        <w:tc>
          <w:tcPr>
            <w:tcW w:w="5650" w:type="dxa"/>
            <w:vAlign w:val="center"/>
            <w:hideMark/>
          </w:tcPr>
          <w:p w14:paraId="0AF4851D" w14:textId="77777777" w:rsidR="004034DC" w:rsidRPr="004034DC" w:rsidRDefault="004034DC" w:rsidP="004034DC">
            <w:pPr>
              <w:spacing w:line="240" w:lineRule="auto"/>
              <w:jc w:val="left"/>
              <w:rPr>
                <w:sz w:val="18"/>
                <w:szCs w:val="20"/>
              </w:rPr>
            </w:pPr>
            <w:r w:rsidRPr="004034DC">
              <w:rPr>
                <w:sz w:val="18"/>
                <w:szCs w:val="20"/>
              </w:rPr>
              <w:t>Type of houses, houses located in high risk locations, identifying weak and strong structures, risk reduction features (e.g. on stilts, earthquake proof, hurricane shutters…) fire risk (bad electrical wiring, open cooking fire, etc.</w:t>
            </w:r>
          </w:p>
        </w:tc>
        <w:tc>
          <w:tcPr>
            <w:tcW w:w="2693" w:type="dxa"/>
          </w:tcPr>
          <w:p w14:paraId="3588C182" w14:textId="77777777" w:rsidR="004034DC" w:rsidRPr="004034DC" w:rsidRDefault="004034DC" w:rsidP="004034DC">
            <w:pPr>
              <w:spacing w:line="240" w:lineRule="auto"/>
              <w:jc w:val="left"/>
              <w:rPr>
                <w:sz w:val="18"/>
                <w:szCs w:val="20"/>
              </w:rPr>
            </w:pPr>
          </w:p>
        </w:tc>
        <w:tc>
          <w:tcPr>
            <w:tcW w:w="2613" w:type="dxa"/>
          </w:tcPr>
          <w:p w14:paraId="610A7DA4" w14:textId="77777777" w:rsidR="004034DC" w:rsidRPr="004034DC" w:rsidRDefault="004034DC" w:rsidP="004034DC">
            <w:pPr>
              <w:spacing w:line="240" w:lineRule="auto"/>
              <w:jc w:val="left"/>
              <w:rPr>
                <w:sz w:val="18"/>
                <w:szCs w:val="20"/>
              </w:rPr>
            </w:pPr>
          </w:p>
        </w:tc>
      </w:tr>
      <w:tr w:rsidR="004034DC" w:rsidRPr="00C30121" w14:paraId="37F967AD" w14:textId="6A82F642" w:rsidTr="004034DC">
        <w:trPr>
          <w:trHeight w:val="567"/>
        </w:trPr>
        <w:tc>
          <w:tcPr>
            <w:tcW w:w="1660" w:type="dxa"/>
          </w:tcPr>
          <w:p w14:paraId="55421618" w14:textId="77777777" w:rsidR="004034DC" w:rsidRPr="00C30121" w:rsidRDefault="004034DC" w:rsidP="004034DC">
            <w:pPr>
              <w:spacing w:line="240" w:lineRule="auto"/>
              <w:jc w:val="left"/>
              <w:rPr>
                <w:sz w:val="20"/>
                <w:szCs w:val="20"/>
              </w:rPr>
            </w:pPr>
            <w:r>
              <w:rPr>
                <w:sz w:val="20"/>
                <w:szCs w:val="20"/>
              </w:rPr>
              <w:t>Basic needs – food</w:t>
            </w:r>
          </w:p>
        </w:tc>
        <w:tc>
          <w:tcPr>
            <w:tcW w:w="1332" w:type="dxa"/>
          </w:tcPr>
          <w:p w14:paraId="63567D38" w14:textId="77777777" w:rsidR="004034DC" w:rsidRPr="00C30121" w:rsidRDefault="004034DC" w:rsidP="004034DC">
            <w:pPr>
              <w:spacing w:line="240" w:lineRule="auto"/>
              <w:jc w:val="left"/>
              <w:rPr>
                <w:sz w:val="20"/>
                <w:szCs w:val="20"/>
              </w:rPr>
            </w:pPr>
          </w:p>
        </w:tc>
        <w:tc>
          <w:tcPr>
            <w:tcW w:w="5650" w:type="dxa"/>
            <w:vAlign w:val="center"/>
            <w:hideMark/>
          </w:tcPr>
          <w:p w14:paraId="080EB9C5" w14:textId="77777777" w:rsidR="004034DC" w:rsidRPr="004034DC" w:rsidRDefault="004034DC" w:rsidP="004034DC">
            <w:pPr>
              <w:spacing w:line="240" w:lineRule="auto"/>
              <w:jc w:val="left"/>
              <w:rPr>
                <w:sz w:val="18"/>
                <w:szCs w:val="20"/>
              </w:rPr>
            </w:pPr>
            <w:r w:rsidRPr="004034DC">
              <w:rPr>
                <w:sz w:val="18"/>
                <w:szCs w:val="20"/>
              </w:rPr>
              <w:t>Frequency and nutrition of food eaten (by gender and age group), use for cooking stoves, hygiene standards at restaurants and food stands, etc.</w:t>
            </w:r>
          </w:p>
        </w:tc>
        <w:tc>
          <w:tcPr>
            <w:tcW w:w="2693" w:type="dxa"/>
          </w:tcPr>
          <w:p w14:paraId="3CF5EE21" w14:textId="77777777" w:rsidR="004034DC" w:rsidRPr="004034DC" w:rsidRDefault="004034DC" w:rsidP="004034DC">
            <w:pPr>
              <w:spacing w:line="240" w:lineRule="auto"/>
              <w:jc w:val="left"/>
              <w:rPr>
                <w:sz w:val="18"/>
                <w:szCs w:val="20"/>
              </w:rPr>
            </w:pPr>
          </w:p>
        </w:tc>
        <w:tc>
          <w:tcPr>
            <w:tcW w:w="2613" w:type="dxa"/>
          </w:tcPr>
          <w:p w14:paraId="3D2E4194" w14:textId="77777777" w:rsidR="004034DC" w:rsidRPr="004034DC" w:rsidRDefault="004034DC" w:rsidP="004034DC">
            <w:pPr>
              <w:spacing w:line="240" w:lineRule="auto"/>
              <w:jc w:val="left"/>
              <w:rPr>
                <w:sz w:val="18"/>
                <w:szCs w:val="20"/>
              </w:rPr>
            </w:pPr>
          </w:p>
        </w:tc>
      </w:tr>
      <w:tr w:rsidR="004034DC" w:rsidRPr="00C30121" w14:paraId="49B61050" w14:textId="3296B16B" w:rsidTr="004034DC">
        <w:trPr>
          <w:trHeight w:val="680"/>
        </w:trPr>
        <w:tc>
          <w:tcPr>
            <w:tcW w:w="1660" w:type="dxa"/>
          </w:tcPr>
          <w:p w14:paraId="760B18A8" w14:textId="77777777" w:rsidR="004034DC" w:rsidRPr="00C30121" w:rsidRDefault="004034DC" w:rsidP="004034DC">
            <w:pPr>
              <w:spacing w:line="240" w:lineRule="auto"/>
              <w:jc w:val="left"/>
              <w:rPr>
                <w:sz w:val="20"/>
                <w:szCs w:val="20"/>
              </w:rPr>
            </w:pPr>
            <w:r>
              <w:rPr>
                <w:sz w:val="20"/>
                <w:szCs w:val="20"/>
              </w:rPr>
              <w:t>Basic needs – water</w:t>
            </w:r>
          </w:p>
        </w:tc>
        <w:tc>
          <w:tcPr>
            <w:tcW w:w="1332" w:type="dxa"/>
          </w:tcPr>
          <w:p w14:paraId="22BDE9CE" w14:textId="77777777" w:rsidR="004034DC" w:rsidRPr="00C30121" w:rsidRDefault="004034DC" w:rsidP="004034DC">
            <w:pPr>
              <w:spacing w:line="240" w:lineRule="auto"/>
              <w:jc w:val="left"/>
              <w:rPr>
                <w:sz w:val="20"/>
                <w:szCs w:val="20"/>
              </w:rPr>
            </w:pPr>
          </w:p>
        </w:tc>
        <w:tc>
          <w:tcPr>
            <w:tcW w:w="5650" w:type="dxa"/>
            <w:vAlign w:val="center"/>
            <w:hideMark/>
          </w:tcPr>
          <w:p w14:paraId="6ABF5894" w14:textId="77777777" w:rsidR="004034DC" w:rsidRPr="004034DC" w:rsidRDefault="004034DC" w:rsidP="004034DC">
            <w:pPr>
              <w:spacing w:line="240" w:lineRule="auto"/>
              <w:jc w:val="left"/>
              <w:rPr>
                <w:sz w:val="18"/>
                <w:szCs w:val="20"/>
              </w:rPr>
            </w:pPr>
            <w:r w:rsidRPr="004034DC">
              <w:rPr>
                <w:sz w:val="18"/>
                <w:szCs w:val="20"/>
              </w:rPr>
              <w:t>Maintenance and distance of water points, quality of drinking water source, practices (boiling, filters, etc.)</w:t>
            </w:r>
          </w:p>
        </w:tc>
        <w:tc>
          <w:tcPr>
            <w:tcW w:w="2693" w:type="dxa"/>
          </w:tcPr>
          <w:p w14:paraId="135701EB" w14:textId="77777777" w:rsidR="004034DC" w:rsidRPr="004034DC" w:rsidRDefault="004034DC" w:rsidP="004034DC">
            <w:pPr>
              <w:spacing w:line="240" w:lineRule="auto"/>
              <w:jc w:val="left"/>
              <w:rPr>
                <w:sz w:val="18"/>
                <w:szCs w:val="20"/>
              </w:rPr>
            </w:pPr>
          </w:p>
        </w:tc>
        <w:tc>
          <w:tcPr>
            <w:tcW w:w="2613" w:type="dxa"/>
          </w:tcPr>
          <w:p w14:paraId="5A2129DD" w14:textId="77777777" w:rsidR="004034DC" w:rsidRPr="004034DC" w:rsidRDefault="004034DC" w:rsidP="004034DC">
            <w:pPr>
              <w:spacing w:line="240" w:lineRule="auto"/>
              <w:jc w:val="left"/>
              <w:rPr>
                <w:sz w:val="18"/>
                <w:szCs w:val="20"/>
              </w:rPr>
            </w:pPr>
          </w:p>
        </w:tc>
      </w:tr>
      <w:tr w:rsidR="004034DC" w:rsidRPr="00C30121" w14:paraId="16BCF488" w14:textId="454FF4E0" w:rsidTr="004034DC">
        <w:trPr>
          <w:trHeight w:val="680"/>
        </w:trPr>
        <w:tc>
          <w:tcPr>
            <w:tcW w:w="1660" w:type="dxa"/>
          </w:tcPr>
          <w:p w14:paraId="689CB223" w14:textId="77777777" w:rsidR="004034DC" w:rsidRPr="00C30121" w:rsidRDefault="004034DC" w:rsidP="004034DC">
            <w:pPr>
              <w:spacing w:line="240" w:lineRule="auto"/>
              <w:jc w:val="left"/>
              <w:rPr>
                <w:sz w:val="20"/>
                <w:szCs w:val="20"/>
              </w:rPr>
            </w:pPr>
            <w:r>
              <w:rPr>
                <w:sz w:val="20"/>
                <w:szCs w:val="20"/>
              </w:rPr>
              <w:t>Social cohesion</w:t>
            </w:r>
          </w:p>
        </w:tc>
        <w:tc>
          <w:tcPr>
            <w:tcW w:w="1332" w:type="dxa"/>
          </w:tcPr>
          <w:p w14:paraId="5E6AEA30" w14:textId="77777777" w:rsidR="004034DC" w:rsidRPr="00C30121" w:rsidRDefault="004034DC" w:rsidP="004034DC">
            <w:pPr>
              <w:spacing w:line="240" w:lineRule="auto"/>
              <w:jc w:val="left"/>
              <w:rPr>
                <w:sz w:val="20"/>
                <w:szCs w:val="20"/>
              </w:rPr>
            </w:pPr>
          </w:p>
        </w:tc>
        <w:tc>
          <w:tcPr>
            <w:tcW w:w="5650" w:type="dxa"/>
            <w:vAlign w:val="center"/>
            <w:hideMark/>
          </w:tcPr>
          <w:p w14:paraId="46A72ED8" w14:textId="77777777" w:rsidR="004034DC" w:rsidRPr="004034DC" w:rsidRDefault="004034DC" w:rsidP="004034DC">
            <w:pPr>
              <w:spacing w:line="240" w:lineRule="auto"/>
              <w:jc w:val="left"/>
              <w:rPr>
                <w:rFonts w:ascii="Calibri" w:hAnsi="Calibri"/>
                <w:sz w:val="18"/>
                <w:szCs w:val="20"/>
                <w:lang w:val="en-GB"/>
              </w:rPr>
            </w:pPr>
            <w:r w:rsidRPr="004034DC">
              <w:rPr>
                <w:rFonts w:ascii="Calibri" w:hAnsi="Calibri"/>
                <w:sz w:val="18"/>
                <w:szCs w:val="20"/>
              </w:rPr>
              <w:t xml:space="preserve">Community interaction, biases, presence of formal or informal leader and networks in the community, anti-social behaviour, violence, crime, etc.  </w:t>
            </w:r>
          </w:p>
        </w:tc>
        <w:tc>
          <w:tcPr>
            <w:tcW w:w="2693" w:type="dxa"/>
          </w:tcPr>
          <w:p w14:paraId="413EAE70" w14:textId="77777777" w:rsidR="004034DC" w:rsidRPr="004034DC" w:rsidRDefault="004034DC" w:rsidP="004034DC">
            <w:pPr>
              <w:spacing w:line="240" w:lineRule="auto"/>
              <w:jc w:val="left"/>
              <w:rPr>
                <w:rFonts w:ascii="Calibri" w:hAnsi="Calibri"/>
                <w:sz w:val="18"/>
                <w:szCs w:val="20"/>
              </w:rPr>
            </w:pPr>
          </w:p>
        </w:tc>
        <w:tc>
          <w:tcPr>
            <w:tcW w:w="2613" w:type="dxa"/>
          </w:tcPr>
          <w:p w14:paraId="27721D4D" w14:textId="77777777" w:rsidR="004034DC" w:rsidRPr="004034DC" w:rsidRDefault="004034DC" w:rsidP="004034DC">
            <w:pPr>
              <w:spacing w:line="240" w:lineRule="auto"/>
              <w:jc w:val="left"/>
              <w:rPr>
                <w:rFonts w:ascii="Calibri" w:hAnsi="Calibri"/>
                <w:sz w:val="18"/>
                <w:szCs w:val="20"/>
              </w:rPr>
            </w:pPr>
          </w:p>
        </w:tc>
      </w:tr>
      <w:tr w:rsidR="004034DC" w:rsidRPr="00C30121" w14:paraId="33FA79D2" w14:textId="5FDAEA56" w:rsidTr="004034DC">
        <w:trPr>
          <w:trHeight w:val="680"/>
        </w:trPr>
        <w:tc>
          <w:tcPr>
            <w:tcW w:w="1660" w:type="dxa"/>
          </w:tcPr>
          <w:p w14:paraId="69FDB3A3" w14:textId="77777777" w:rsidR="004034DC" w:rsidRDefault="004034DC" w:rsidP="004034DC">
            <w:pPr>
              <w:spacing w:line="240" w:lineRule="auto"/>
              <w:jc w:val="left"/>
              <w:rPr>
                <w:sz w:val="20"/>
                <w:szCs w:val="20"/>
              </w:rPr>
            </w:pPr>
            <w:r>
              <w:rPr>
                <w:sz w:val="20"/>
                <w:szCs w:val="20"/>
              </w:rPr>
              <w:t>Economic opportunities</w:t>
            </w:r>
          </w:p>
        </w:tc>
        <w:tc>
          <w:tcPr>
            <w:tcW w:w="1332" w:type="dxa"/>
          </w:tcPr>
          <w:p w14:paraId="44E150D4" w14:textId="77777777" w:rsidR="004034DC" w:rsidRDefault="004034DC" w:rsidP="004034DC">
            <w:pPr>
              <w:spacing w:line="240" w:lineRule="auto"/>
              <w:jc w:val="left"/>
              <w:rPr>
                <w:sz w:val="20"/>
                <w:szCs w:val="20"/>
              </w:rPr>
            </w:pPr>
          </w:p>
        </w:tc>
        <w:tc>
          <w:tcPr>
            <w:tcW w:w="5650" w:type="dxa"/>
            <w:vAlign w:val="center"/>
            <w:hideMark/>
          </w:tcPr>
          <w:p w14:paraId="12E69BFA" w14:textId="77777777" w:rsidR="004034DC" w:rsidRPr="004034DC" w:rsidRDefault="004034DC" w:rsidP="004034DC">
            <w:pPr>
              <w:spacing w:line="240" w:lineRule="auto"/>
              <w:jc w:val="left"/>
              <w:rPr>
                <w:rFonts w:ascii="Calibri" w:hAnsi="Calibri"/>
                <w:sz w:val="18"/>
                <w:szCs w:val="20"/>
                <w:lang w:val="en-GB"/>
              </w:rPr>
            </w:pPr>
            <w:r w:rsidRPr="004034DC">
              <w:rPr>
                <w:rFonts w:ascii="Calibri" w:hAnsi="Calibri"/>
                <w:sz w:val="18"/>
                <w:szCs w:val="20"/>
              </w:rPr>
              <w:t xml:space="preserve">Knowledge of alternative livelihood skills, knowledge of climate smart agriculture techniques, access to training centres, access to financial services </w:t>
            </w:r>
          </w:p>
        </w:tc>
        <w:tc>
          <w:tcPr>
            <w:tcW w:w="2693" w:type="dxa"/>
          </w:tcPr>
          <w:p w14:paraId="2C10D690" w14:textId="77777777" w:rsidR="004034DC" w:rsidRPr="004034DC" w:rsidRDefault="004034DC" w:rsidP="004034DC">
            <w:pPr>
              <w:spacing w:line="240" w:lineRule="auto"/>
              <w:jc w:val="left"/>
              <w:rPr>
                <w:rFonts w:ascii="Calibri" w:hAnsi="Calibri"/>
                <w:sz w:val="18"/>
                <w:szCs w:val="20"/>
              </w:rPr>
            </w:pPr>
          </w:p>
        </w:tc>
        <w:tc>
          <w:tcPr>
            <w:tcW w:w="2613" w:type="dxa"/>
          </w:tcPr>
          <w:p w14:paraId="6C5CDD80" w14:textId="77777777" w:rsidR="004034DC" w:rsidRPr="004034DC" w:rsidRDefault="004034DC" w:rsidP="004034DC">
            <w:pPr>
              <w:spacing w:line="240" w:lineRule="auto"/>
              <w:jc w:val="left"/>
              <w:rPr>
                <w:rFonts w:ascii="Calibri" w:hAnsi="Calibri"/>
                <w:sz w:val="18"/>
                <w:szCs w:val="20"/>
              </w:rPr>
            </w:pPr>
          </w:p>
        </w:tc>
      </w:tr>
      <w:tr w:rsidR="004034DC" w:rsidRPr="00C30121" w14:paraId="7484CD53" w14:textId="41AA65CB" w:rsidTr="004034DC">
        <w:trPr>
          <w:trHeight w:val="680"/>
        </w:trPr>
        <w:tc>
          <w:tcPr>
            <w:tcW w:w="1660" w:type="dxa"/>
          </w:tcPr>
          <w:p w14:paraId="2B204961" w14:textId="77777777" w:rsidR="004034DC" w:rsidRDefault="004034DC" w:rsidP="004034DC">
            <w:pPr>
              <w:spacing w:line="240" w:lineRule="auto"/>
              <w:jc w:val="left"/>
              <w:rPr>
                <w:sz w:val="20"/>
                <w:szCs w:val="20"/>
              </w:rPr>
            </w:pPr>
            <w:r>
              <w:rPr>
                <w:sz w:val="20"/>
                <w:szCs w:val="20"/>
              </w:rPr>
              <w:t>Infrastructure and services</w:t>
            </w:r>
          </w:p>
        </w:tc>
        <w:tc>
          <w:tcPr>
            <w:tcW w:w="1332" w:type="dxa"/>
          </w:tcPr>
          <w:p w14:paraId="10ABCAC9" w14:textId="77777777" w:rsidR="004034DC" w:rsidRDefault="004034DC" w:rsidP="004034DC">
            <w:pPr>
              <w:spacing w:line="240" w:lineRule="auto"/>
              <w:jc w:val="left"/>
              <w:rPr>
                <w:sz w:val="20"/>
                <w:szCs w:val="20"/>
              </w:rPr>
            </w:pPr>
          </w:p>
        </w:tc>
        <w:tc>
          <w:tcPr>
            <w:tcW w:w="5650" w:type="dxa"/>
            <w:vAlign w:val="center"/>
          </w:tcPr>
          <w:p w14:paraId="298F2B81" w14:textId="77777777" w:rsidR="004034DC" w:rsidRPr="004034DC" w:rsidRDefault="004034DC" w:rsidP="004034DC">
            <w:pPr>
              <w:spacing w:line="240" w:lineRule="auto"/>
              <w:jc w:val="left"/>
              <w:rPr>
                <w:rFonts w:ascii="Calibri" w:hAnsi="Calibri"/>
                <w:sz w:val="18"/>
                <w:szCs w:val="20"/>
                <w:lang w:val="en-GB"/>
              </w:rPr>
            </w:pPr>
            <w:r w:rsidRPr="004034DC">
              <w:rPr>
                <w:rFonts w:ascii="Calibri" w:hAnsi="Calibri"/>
                <w:sz w:val="18"/>
                <w:szCs w:val="20"/>
              </w:rPr>
              <w:t>Access to services by different groups, quality of roads, bridges, drainage, electricity outages, quality of structure of hospitals/clinics and schools and if they are in risk location and have safety standards in place.</w:t>
            </w:r>
          </w:p>
        </w:tc>
        <w:tc>
          <w:tcPr>
            <w:tcW w:w="2693" w:type="dxa"/>
          </w:tcPr>
          <w:p w14:paraId="430AB241" w14:textId="77777777" w:rsidR="004034DC" w:rsidRPr="004034DC" w:rsidRDefault="004034DC" w:rsidP="004034DC">
            <w:pPr>
              <w:spacing w:line="240" w:lineRule="auto"/>
              <w:jc w:val="left"/>
              <w:rPr>
                <w:rFonts w:ascii="Calibri" w:hAnsi="Calibri"/>
                <w:sz w:val="18"/>
                <w:szCs w:val="20"/>
              </w:rPr>
            </w:pPr>
          </w:p>
        </w:tc>
        <w:tc>
          <w:tcPr>
            <w:tcW w:w="2613" w:type="dxa"/>
          </w:tcPr>
          <w:p w14:paraId="411004F9" w14:textId="77777777" w:rsidR="004034DC" w:rsidRPr="004034DC" w:rsidRDefault="004034DC" w:rsidP="004034DC">
            <w:pPr>
              <w:spacing w:line="240" w:lineRule="auto"/>
              <w:jc w:val="left"/>
              <w:rPr>
                <w:rFonts w:ascii="Calibri" w:hAnsi="Calibri"/>
                <w:sz w:val="18"/>
                <w:szCs w:val="20"/>
              </w:rPr>
            </w:pPr>
          </w:p>
        </w:tc>
      </w:tr>
      <w:tr w:rsidR="004034DC" w:rsidRPr="00C30121" w14:paraId="6D25DFB2" w14:textId="1E9B9156" w:rsidTr="004034DC">
        <w:trPr>
          <w:trHeight w:val="680"/>
        </w:trPr>
        <w:tc>
          <w:tcPr>
            <w:tcW w:w="1660" w:type="dxa"/>
          </w:tcPr>
          <w:p w14:paraId="25C5E4B6" w14:textId="77777777" w:rsidR="004034DC" w:rsidRDefault="004034DC" w:rsidP="004034DC">
            <w:pPr>
              <w:spacing w:line="240" w:lineRule="auto"/>
              <w:jc w:val="left"/>
              <w:rPr>
                <w:sz w:val="20"/>
                <w:szCs w:val="20"/>
              </w:rPr>
            </w:pPr>
            <w:r>
              <w:rPr>
                <w:sz w:val="20"/>
                <w:szCs w:val="20"/>
              </w:rPr>
              <w:t>Natural assets</w:t>
            </w:r>
          </w:p>
        </w:tc>
        <w:tc>
          <w:tcPr>
            <w:tcW w:w="1332" w:type="dxa"/>
          </w:tcPr>
          <w:p w14:paraId="33E3E1D3" w14:textId="77777777" w:rsidR="004034DC" w:rsidRDefault="004034DC" w:rsidP="004034DC">
            <w:pPr>
              <w:spacing w:line="240" w:lineRule="auto"/>
              <w:jc w:val="left"/>
              <w:rPr>
                <w:sz w:val="20"/>
                <w:szCs w:val="20"/>
              </w:rPr>
            </w:pPr>
          </w:p>
        </w:tc>
        <w:tc>
          <w:tcPr>
            <w:tcW w:w="5650" w:type="dxa"/>
            <w:vAlign w:val="center"/>
            <w:hideMark/>
          </w:tcPr>
          <w:p w14:paraId="485B2EF9" w14:textId="77777777" w:rsidR="004034DC" w:rsidRPr="004034DC" w:rsidRDefault="004034DC" w:rsidP="004034DC">
            <w:pPr>
              <w:spacing w:line="240" w:lineRule="auto"/>
              <w:jc w:val="left"/>
              <w:rPr>
                <w:rFonts w:ascii="Calibri" w:hAnsi="Calibri"/>
                <w:sz w:val="18"/>
                <w:szCs w:val="20"/>
                <w:lang w:val="en-GB"/>
              </w:rPr>
            </w:pPr>
            <w:r w:rsidRPr="004034DC">
              <w:rPr>
                <w:rFonts w:ascii="Calibri" w:hAnsi="Calibri"/>
                <w:sz w:val="18"/>
                <w:szCs w:val="20"/>
              </w:rPr>
              <w:t>Status of rivers (pollution), coastal erosion, mangroves and forests management, protected zones, green zones/parks, etc.</w:t>
            </w:r>
          </w:p>
        </w:tc>
        <w:tc>
          <w:tcPr>
            <w:tcW w:w="2693" w:type="dxa"/>
          </w:tcPr>
          <w:p w14:paraId="25477CE6" w14:textId="77777777" w:rsidR="004034DC" w:rsidRPr="004034DC" w:rsidRDefault="004034DC" w:rsidP="004034DC">
            <w:pPr>
              <w:spacing w:line="240" w:lineRule="auto"/>
              <w:jc w:val="left"/>
              <w:rPr>
                <w:rFonts w:ascii="Calibri" w:hAnsi="Calibri"/>
                <w:sz w:val="18"/>
                <w:szCs w:val="20"/>
              </w:rPr>
            </w:pPr>
          </w:p>
        </w:tc>
        <w:tc>
          <w:tcPr>
            <w:tcW w:w="2613" w:type="dxa"/>
          </w:tcPr>
          <w:p w14:paraId="512351A7" w14:textId="77777777" w:rsidR="004034DC" w:rsidRPr="004034DC" w:rsidRDefault="004034DC" w:rsidP="004034DC">
            <w:pPr>
              <w:spacing w:line="240" w:lineRule="auto"/>
              <w:jc w:val="left"/>
              <w:rPr>
                <w:rFonts w:ascii="Calibri" w:hAnsi="Calibri"/>
                <w:sz w:val="18"/>
                <w:szCs w:val="20"/>
              </w:rPr>
            </w:pPr>
          </w:p>
        </w:tc>
      </w:tr>
      <w:tr w:rsidR="004034DC" w:rsidRPr="00C30121" w14:paraId="70851992" w14:textId="53006376" w:rsidTr="004034DC">
        <w:trPr>
          <w:trHeight w:val="680"/>
        </w:trPr>
        <w:tc>
          <w:tcPr>
            <w:tcW w:w="1660" w:type="dxa"/>
          </w:tcPr>
          <w:p w14:paraId="61039650" w14:textId="77777777" w:rsidR="004034DC" w:rsidRPr="00C30121" w:rsidRDefault="004034DC" w:rsidP="004034DC">
            <w:pPr>
              <w:spacing w:line="240" w:lineRule="auto"/>
              <w:jc w:val="left"/>
              <w:rPr>
                <w:sz w:val="20"/>
                <w:szCs w:val="20"/>
              </w:rPr>
            </w:pPr>
            <w:r>
              <w:rPr>
                <w:sz w:val="20"/>
                <w:szCs w:val="20"/>
              </w:rPr>
              <w:t>Connectedness</w:t>
            </w:r>
          </w:p>
        </w:tc>
        <w:tc>
          <w:tcPr>
            <w:tcW w:w="1332" w:type="dxa"/>
          </w:tcPr>
          <w:p w14:paraId="61AA7592" w14:textId="77777777" w:rsidR="004034DC" w:rsidRPr="00C30121" w:rsidRDefault="004034DC" w:rsidP="004034DC">
            <w:pPr>
              <w:spacing w:line="240" w:lineRule="auto"/>
              <w:jc w:val="left"/>
              <w:rPr>
                <w:sz w:val="20"/>
                <w:szCs w:val="20"/>
              </w:rPr>
            </w:pPr>
          </w:p>
        </w:tc>
        <w:tc>
          <w:tcPr>
            <w:tcW w:w="5650" w:type="dxa"/>
            <w:vAlign w:val="center"/>
            <w:hideMark/>
          </w:tcPr>
          <w:p w14:paraId="636D3B34" w14:textId="77777777" w:rsidR="004034DC" w:rsidRPr="004034DC" w:rsidRDefault="004034DC" w:rsidP="004034DC">
            <w:pPr>
              <w:spacing w:line="240" w:lineRule="auto"/>
              <w:jc w:val="left"/>
              <w:rPr>
                <w:rFonts w:ascii="Calibri" w:hAnsi="Calibri"/>
                <w:sz w:val="18"/>
                <w:szCs w:val="20"/>
                <w:lang w:val="en-GB"/>
              </w:rPr>
            </w:pPr>
            <w:r w:rsidRPr="004034DC">
              <w:rPr>
                <w:rFonts w:ascii="Calibri" w:hAnsi="Calibri"/>
                <w:sz w:val="18"/>
                <w:szCs w:val="20"/>
              </w:rPr>
              <w:t>Access to government offices, trust in governance structures, trust in RC/RC branch, distance to nearest city/centre.</w:t>
            </w:r>
          </w:p>
        </w:tc>
        <w:tc>
          <w:tcPr>
            <w:tcW w:w="2693" w:type="dxa"/>
          </w:tcPr>
          <w:p w14:paraId="0DCE6218" w14:textId="77777777" w:rsidR="004034DC" w:rsidRPr="004034DC" w:rsidRDefault="004034DC" w:rsidP="004034DC">
            <w:pPr>
              <w:spacing w:line="240" w:lineRule="auto"/>
              <w:jc w:val="left"/>
              <w:rPr>
                <w:rFonts w:ascii="Calibri" w:hAnsi="Calibri"/>
                <w:sz w:val="18"/>
                <w:szCs w:val="20"/>
              </w:rPr>
            </w:pPr>
          </w:p>
        </w:tc>
        <w:tc>
          <w:tcPr>
            <w:tcW w:w="2613" w:type="dxa"/>
          </w:tcPr>
          <w:p w14:paraId="50F48001" w14:textId="77777777" w:rsidR="004034DC" w:rsidRPr="004034DC" w:rsidRDefault="004034DC" w:rsidP="004034DC">
            <w:pPr>
              <w:spacing w:line="240" w:lineRule="auto"/>
              <w:jc w:val="left"/>
              <w:rPr>
                <w:rFonts w:ascii="Calibri" w:hAnsi="Calibri"/>
                <w:sz w:val="18"/>
                <w:szCs w:val="20"/>
              </w:rPr>
            </w:pPr>
          </w:p>
        </w:tc>
      </w:tr>
    </w:tbl>
    <w:p w14:paraId="76C23E1D" w14:textId="5AD79C3C" w:rsidR="004034DC" w:rsidRDefault="004034DC" w:rsidP="00967359">
      <w:pPr>
        <w:sectPr w:rsidR="004034DC" w:rsidSect="004034DC">
          <w:pgSz w:w="16838" w:h="11906" w:orient="landscape"/>
          <w:pgMar w:top="1440" w:right="1440" w:bottom="1440" w:left="1440" w:header="708" w:footer="708" w:gutter="0"/>
          <w:cols w:space="708"/>
          <w:titlePg/>
          <w:docGrid w:linePitch="360"/>
        </w:sectPr>
      </w:pPr>
    </w:p>
    <w:p w14:paraId="15B11B5B" w14:textId="0DFC331B" w:rsidR="004034DC" w:rsidRDefault="004034DC" w:rsidP="00967359">
      <w:pPr>
        <w:pStyle w:val="Titre1"/>
        <w:rPr>
          <w:rFonts w:eastAsia="Times New Roman"/>
        </w:rPr>
      </w:pPr>
    </w:p>
    <w:p w14:paraId="4D5C48F2" w14:textId="77777777" w:rsidR="004034DC" w:rsidRDefault="004034DC" w:rsidP="00967359">
      <w:pPr>
        <w:pStyle w:val="Titre1"/>
        <w:rPr>
          <w:rFonts w:eastAsia="Times New Roman"/>
        </w:rPr>
      </w:pPr>
    </w:p>
    <w:p w14:paraId="65398B64" w14:textId="467338F1" w:rsidR="00967359" w:rsidRPr="00967359" w:rsidRDefault="00967359" w:rsidP="00967359">
      <w:pPr>
        <w:pStyle w:val="Titre1"/>
        <w:rPr>
          <w:rFonts w:eastAsia="Times New Roman"/>
        </w:rPr>
      </w:pPr>
      <w:r w:rsidRPr="00967359">
        <w:rPr>
          <w:rFonts w:eastAsia="Times New Roman"/>
        </w:rPr>
        <w:t>Constraints and pitfalls</w:t>
      </w:r>
    </w:p>
    <w:p w14:paraId="6BA571A4" w14:textId="77777777" w:rsidR="00967359" w:rsidRPr="00967359" w:rsidRDefault="00967359" w:rsidP="00967359">
      <w:r w:rsidRPr="00967359">
        <w:t>A challenge with this tool is that it is very subjective. Interpretation of information may be biased and is subject to change. The results of this activity should be verified later by the community. Careful recording and systematization of the information will contribute significantly to proper verification of the information by the community.</w:t>
      </w:r>
    </w:p>
    <w:p w14:paraId="45057E9D" w14:textId="77777777" w:rsidR="00214D6A" w:rsidRDefault="00214D6A" w:rsidP="00967359"/>
    <w:p w14:paraId="7ED7255F" w14:textId="77777777" w:rsidR="00967359" w:rsidRPr="00967359" w:rsidRDefault="00967359" w:rsidP="00967359">
      <w:r w:rsidRPr="00967359">
        <w:t xml:space="preserve">It is important to be respectful, as in many cases you are observing people without their knowledge. If you are observing a meeting or activity you must ask the participants’ permission to do so. </w:t>
      </w:r>
    </w:p>
    <w:p w14:paraId="1EC1B3A3" w14:textId="77777777" w:rsidR="00204B1D" w:rsidRDefault="00204B1D" w:rsidP="00967359"/>
    <w:p w14:paraId="08152D17" w14:textId="77777777" w:rsidR="00967359" w:rsidRPr="00967359" w:rsidRDefault="00967359" w:rsidP="00967359">
      <w:r w:rsidRPr="00967359">
        <w:t xml:space="preserve">Like any other tool, direct observation requires careful planning and must follow basic research rules. It also needs to ensure that the people observed are representative of the overall population. </w:t>
      </w:r>
    </w:p>
    <w:p w14:paraId="2F6F79AA" w14:textId="77777777" w:rsidR="00204B1D" w:rsidRDefault="00204B1D" w:rsidP="00967359"/>
    <w:p w14:paraId="629B2BF9" w14:textId="77777777" w:rsidR="00967359" w:rsidRPr="00967359" w:rsidRDefault="00967359" w:rsidP="00967359">
      <w:r w:rsidRPr="00967359">
        <w:t>If direct observation is not carried out with discipline, it can be hard to systematize and analyse the data collected.</w:t>
      </w:r>
    </w:p>
    <w:p w14:paraId="75F2D8A7" w14:textId="77777777" w:rsidR="00967359" w:rsidRPr="00967359" w:rsidRDefault="00967359" w:rsidP="00967359"/>
    <w:p w14:paraId="006E7FC6" w14:textId="2316FEC2" w:rsidR="00967359" w:rsidRDefault="007E4FEE" w:rsidP="00967359">
      <w:pPr>
        <w:rPr>
          <w:b/>
        </w:rPr>
      </w:pPr>
      <w:r w:rsidRPr="0085396C">
        <w:rPr>
          <w:b/>
        </w:rPr>
        <w:t xml:space="preserve">Additional </w:t>
      </w:r>
      <w:r w:rsidR="00967359" w:rsidRPr="0085396C">
        <w:rPr>
          <w:b/>
        </w:rPr>
        <w:t>resources</w:t>
      </w:r>
    </w:p>
    <w:p w14:paraId="443819AA" w14:textId="592F516D" w:rsidR="0085396C" w:rsidRPr="0085396C" w:rsidRDefault="0085396C" w:rsidP="00967359">
      <w:pPr>
        <w:pStyle w:val="Paragraphedeliste"/>
        <w:numPr>
          <w:ilvl w:val="0"/>
          <w:numId w:val="28"/>
        </w:numPr>
        <w:spacing w:after="80" w:line="240" w:lineRule="auto"/>
        <w:rPr>
          <w:rFonts w:eastAsia="Calibri"/>
        </w:rPr>
      </w:pPr>
      <w:r w:rsidRPr="00A05093">
        <w:rPr>
          <w:rFonts w:eastAsia="Calibri"/>
        </w:rPr>
        <w:t xml:space="preserve">The </w:t>
      </w:r>
      <w:hyperlink r:id="rId20" w:history="1">
        <w:r w:rsidRPr="00A05093">
          <w:rPr>
            <w:rStyle w:val="Lienhypertexte"/>
            <w:rFonts w:eastAsia="Calibri"/>
          </w:rPr>
          <w:t>3CA toolkit developed by CADRIM</w:t>
        </w:r>
      </w:hyperlink>
      <w:r w:rsidRPr="00A05093">
        <w:rPr>
          <w:rFonts w:eastAsia="Calibri"/>
        </w:rPr>
        <w:t xml:space="preserve"> page </w:t>
      </w:r>
      <w:r>
        <w:rPr>
          <w:rFonts w:eastAsia="Calibri"/>
        </w:rPr>
        <w:t>53-59</w:t>
      </w:r>
      <w:r w:rsidRPr="00A05093">
        <w:rPr>
          <w:rFonts w:eastAsia="Calibri"/>
        </w:rPr>
        <w:t xml:space="preserve"> has good recommendations for</w:t>
      </w:r>
      <w:r>
        <w:rPr>
          <w:rFonts w:eastAsia="Calibri"/>
        </w:rPr>
        <w:t xml:space="preserve"> doing direct observation and analysing the information.</w:t>
      </w:r>
      <w:r w:rsidRPr="00A05093">
        <w:rPr>
          <w:rFonts w:eastAsia="Calibri"/>
        </w:rPr>
        <w:t xml:space="preserve"> </w:t>
      </w:r>
    </w:p>
    <w:p w14:paraId="6EF1A385" w14:textId="77777777" w:rsidR="00967359" w:rsidRPr="00967359" w:rsidRDefault="00967359" w:rsidP="00967359"/>
    <w:p w14:paraId="471B25C8" w14:textId="77777777" w:rsidR="00967359" w:rsidRPr="00967359" w:rsidRDefault="00967359" w:rsidP="00967359">
      <w:pPr>
        <w:pStyle w:val="Titre1"/>
        <w:rPr>
          <w:rFonts w:eastAsia="Times New Roman"/>
        </w:rPr>
      </w:pPr>
      <w:r w:rsidRPr="00967359">
        <w:rPr>
          <w:rFonts w:eastAsia="Times New Roman"/>
        </w:rPr>
        <w:t>Next steps</w:t>
      </w:r>
    </w:p>
    <w:p w14:paraId="778540A5" w14:textId="77777777" w:rsidR="00967359" w:rsidRPr="00967359" w:rsidRDefault="00967359" w:rsidP="00967359">
      <w:r w:rsidRPr="00967359">
        <w:t>Cross-check information observed through the use of other tools such as interviews.</w:t>
      </w:r>
    </w:p>
    <w:p w14:paraId="4E0DF5B9" w14:textId="77777777" w:rsidR="00967359" w:rsidRPr="00967359" w:rsidRDefault="007262C8" w:rsidP="00967359">
      <w:r>
        <w:rPr>
          <w:noProof/>
          <w:lang w:val="fr-FR" w:eastAsia="fr-FR"/>
        </w:rPr>
        <w:drawing>
          <wp:anchor distT="0" distB="0" distL="114300" distR="114300" simplePos="0" relativeHeight="251674624" behindDoc="1" locked="0" layoutInCell="1" allowOverlap="1" wp14:anchorId="4DC600D2" wp14:editId="401A5B7F">
            <wp:simplePos x="0" y="0"/>
            <wp:positionH relativeFrom="leftMargin">
              <wp:posOffset>356260</wp:posOffset>
            </wp:positionH>
            <wp:positionV relativeFrom="paragraph">
              <wp:posOffset>272976</wp:posOffset>
            </wp:positionV>
            <wp:extent cx="371475" cy="371475"/>
            <wp:effectExtent l="0" t="0" r="9525" b="9525"/>
            <wp:wrapTight wrapText="bothSides">
              <wp:wrapPolygon edited="0">
                <wp:start x="1108" y="0"/>
                <wp:lineTo x="0" y="1108"/>
                <wp:lineTo x="0" y="19938"/>
                <wp:lineTo x="1108" y="21046"/>
                <wp:lineTo x="19938" y="21046"/>
                <wp:lineTo x="21046" y="18831"/>
                <wp:lineTo x="21046" y="1108"/>
                <wp:lineTo x="19938" y="0"/>
                <wp:lineTo x="1108" y="0"/>
              </wp:wrapPolygon>
            </wp:wrapTight>
            <wp:docPr id="14" name="Picture 14" descr="cid:image001.png@01D404BD.B91DE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id:image001.png@01D404BD.B91DE060"/>
                    <pic:cNvPicPr>
                      <a:picLocks noChangeAspect="1" noChangeArrowheads="1"/>
                    </pic:cNvPicPr>
                  </pic:nvPicPr>
                  <pic:blipFill>
                    <a:blip r:embed="rId21" r:link="rId22">
                      <a:extLst>
                        <a:ext uri="{28A0092B-C50C-407E-A947-70E740481C1C}">
                          <a14:useLocalDpi xmlns:a14="http://schemas.microsoft.com/office/drawing/2010/main" val="0"/>
                        </a:ext>
                      </a:extLst>
                    </a:blip>
                    <a:srcRect/>
                    <a:stretch>
                      <a:fillRect/>
                    </a:stretch>
                  </pic:blipFill>
                  <pic:spPr bwMode="auto">
                    <a:xfrm>
                      <a:off x="0" y="0"/>
                      <a:ext cx="371475" cy="371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9896BF" w14:textId="77777777" w:rsidR="007262C8" w:rsidRDefault="007262C8" w:rsidP="007262C8">
      <w:r>
        <w:t xml:space="preserve">Think of the information you have gathered in from external sources on changes in climate and also interviews you have had with elders. Are there any obvious signs that changes are taking place? Can the elders or other key informants point out changes that have occurred over time if they aren’t obvious? (e.g. land by the sea may have eroded away, new, higher flood levels, different crops being eaten or sold, etc.). </w:t>
      </w:r>
    </w:p>
    <w:p w14:paraId="60DBDD60" w14:textId="77777777" w:rsidR="007262C8" w:rsidRDefault="007262C8" w:rsidP="007262C8"/>
    <w:p w14:paraId="6DC88A5B" w14:textId="77777777" w:rsidR="007262C8" w:rsidRDefault="007262C8" w:rsidP="007262C8">
      <w:r w:rsidRPr="005705B1">
        <w:rPr>
          <w:b/>
        </w:rPr>
        <w:t>Remember</w:t>
      </w:r>
      <w:r>
        <w:t>: changes in general are good to note, you can have a discussion once all information is gathered as to whether the changes may be attributable to climate change or not.</w:t>
      </w:r>
    </w:p>
    <w:p w14:paraId="4170C722" w14:textId="77777777" w:rsidR="007262C8" w:rsidRDefault="007262C8" w:rsidP="007262C8"/>
    <w:p w14:paraId="39DF3CBF" w14:textId="77777777" w:rsidR="007B10F6" w:rsidRPr="007B10F6" w:rsidRDefault="007B10F6" w:rsidP="00967359"/>
    <w:sectPr w:rsidR="007B10F6" w:rsidRPr="007B10F6" w:rsidSect="001468FF">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9BEE8F" w14:textId="77777777" w:rsidR="008D1D7D" w:rsidRDefault="008D1D7D" w:rsidP="00967359">
      <w:r>
        <w:separator/>
      </w:r>
    </w:p>
  </w:endnote>
  <w:endnote w:type="continuationSeparator" w:id="0">
    <w:p w14:paraId="66A8E76D" w14:textId="77777777" w:rsidR="008D1D7D" w:rsidRDefault="008D1D7D" w:rsidP="00967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ecilia LT Std Light">
    <w:altName w:val="Calibri"/>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Noto Sans Symbol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5936954"/>
      <w:docPartObj>
        <w:docPartGallery w:val="Page Numbers (Bottom of Page)"/>
        <w:docPartUnique/>
      </w:docPartObj>
    </w:sdtPr>
    <w:sdtEndPr>
      <w:rPr>
        <w:noProof/>
      </w:rPr>
    </w:sdtEndPr>
    <w:sdtContent>
      <w:p w14:paraId="4C121CD8" w14:textId="2EA891A3" w:rsidR="001468FF" w:rsidRDefault="001468FF">
        <w:pPr>
          <w:pStyle w:val="Pieddepage"/>
          <w:jc w:val="center"/>
        </w:pPr>
        <w:r>
          <w:fldChar w:fldCharType="begin"/>
        </w:r>
        <w:r>
          <w:instrText xml:space="preserve"> PAGE   \* MERGEFORMAT </w:instrText>
        </w:r>
        <w:r>
          <w:fldChar w:fldCharType="separate"/>
        </w:r>
        <w:r w:rsidR="00F04F09">
          <w:rPr>
            <w:noProof/>
          </w:rPr>
          <w:t>3</w:t>
        </w:r>
        <w:r>
          <w:rPr>
            <w:noProof/>
          </w:rPr>
          <w:fldChar w:fldCharType="end"/>
        </w:r>
      </w:p>
    </w:sdtContent>
  </w:sdt>
  <w:p w14:paraId="7EC4AC4D" w14:textId="77777777" w:rsidR="001468FF" w:rsidRDefault="001468FF">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FD0952" w14:textId="284AE8D5" w:rsidR="004034DC" w:rsidRDefault="004034DC">
    <w:pPr>
      <w:pStyle w:val="Pieddepage"/>
      <w:jc w:val="center"/>
    </w:pPr>
    <w:r>
      <w:fldChar w:fldCharType="begin"/>
    </w:r>
    <w:r>
      <w:instrText xml:space="preserve"> PAGE   \* MERGEFORMAT </w:instrText>
    </w:r>
    <w:r>
      <w:fldChar w:fldCharType="separate"/>
    </w:r>
    <w:r w:rsidR="00F04F09">
      <w:rPr>
        <w:noProof/>
      </w:rPr>
      <w:t>7</w:t>
    </w:r>
    <w:r>
      <w:rPr>
        <w:noProof/>
      </w:rPr>
      <w:fldChar w:fldCharType="end"/>
    </w:r>
  </w:p>
  <w:p w14:paraId="0028B4B3" w14:textId="77777777" w:rsidR="004034DC" w:rsidRDefault="004034D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F51878" w14:textId="77777777" w:rsidR="008D1D7D" w:rsidRDefault="008D1D7D" w:rsidP="00967359">
      <w:r>
        <w:separator/>
      </w:r>
    </w:p>
  </w:footnote>
  <w:footnote w:type="continuationSeparator" w:id="0">
    <w:p w14:paraId="502CA6FA" w14:textId="77777777" w:rsidR="008D1D7D" w:rsidRDefault="008D1D7D" w:rsidP="009673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5857A0" w14:textId="77777777" w:rsidR="00BE5972" w:rsidRPr="00967359" w:rsidRDefault="00F83130" w:rsidP="00967359">
    <w:pPr>
      <w:pStyle w:val="En-tte"/>
      <w:jc w:val="right"/>
      <w:rPr>
        <w:sz w:val="24"/>
      </w:rPr>
    </w:pPr>
    <w:r w:rsidRPr="00967359">
      <w:rPr>
        <w:noProof/>
        <w:sz w:val="24"/>
        <w:lang w:val="fr-FR" w:eastAsia="fr-FR"/>
      </w:rPr>
      <mc:AlternateContent>
        <mc:Choice Requires="wps">
          <w:drawing>
            <wp:anchor distT="0" distB="0" distL="114300" distR="114300" simplePos="0" relativeHeight="251659264" behindDoc="0" locked="0" layoutInCell="1" allowOverlap="1" wp14:anchorId="7A4F8BF2" wp14:editId="58B8AAC3">
              <wp:simplePos x="0" y="0"/>
              <wp:positionH relativeFrom="column">
                <wp:posOffset>5794375</wp:posOffset>
              </wp:positionH>
              <wp:positionV relativeFrom="paragraph">
                <wp:posOffset>-12602</wp:posOffset>
              </wp:positionV>
              <wp:extent cx="106878" cy="201881"/>
              <wp:effectExtent l="0" t="0" r="26670" b="27305"/>
              <wp:wrapNone/>
              <wp:docPr id="215" name="Rectangle 215"/>
              <wp:cNvGraphicFramePr/>
              <a:graphic xmlns:a="http://schemas.openxmlformats.org/drawingml/2006/main">
                <a:graphicData uri="http://schemas.microsoft.com/office/word/2010/wordprocessingShape">
                  <wps:wsp>
                    <wps:cNvSpPr/>
                    <wps:spPr>
                      <a:xfrm>
                        <a:off x="0" y="0"/>
                        <a:ext cx="106878" cy="201881"/>
                      </a:xfrm>
                      <a:prstGeom prst="rect">
                        <a:avLst/>
                      </a:prstGeom>
                      <a:solidFill>
                        <a:srgbClr val="00A0DC"/>
                      </a:solidFill>
                      <a:ln w="12700" cap="flat" cmpd="sng" algn="ctr">
                        <a:solidFill>
                          <a:srgbClr val="00A0DC"/>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http://schemas.openxmlformats.org/drawingml/2006/main">
          <w:pict>
            <v:rect id="Rectangle 215" style="position:absolute;margin-left:456.25pt;margin-top:-1pt;width:8.4pt;height:15.9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spid="_x0000_s1026" fillcolor="#00a0dc" strokecolor="#00a0dc" strokeweight="1pt" w14:anchorId="1C885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"/>
          </w:pict>
        </mc:Fallback>
      </mc:AlternateContent>
    </w:r>
    <w:r w:rsidR="00967359" w:rsidRPr="00967359">
      <w:rPr>
        <w:sz w:val="24"/>
      </w:rPr>
      <w:t>Direct Observation</w:t>
    </w:r>
    <w:r w:rsidR="007B10F6" w:rsidRPr="00967359">
      <w:rPr>
        <w:sz w:val="24"/>
      </w:rPr>
      <w:t xml:space="preserve"> </w:t>
    </w:r>
  </w:p>
  <w:p w14:paraId="6C2650B1" w14:textId="77777777" w:rsidR="00BE5972" w:rsidRDefault="008D1D7D" w:rsidP="00967359">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F08B86" w14:textId="46F8B304" w:rsidR="004034DC" w:rsidRPr="00967359" w:rsidRDefault="004034DC" w:rsidP="004034DC">
    <w:pPr>
      <w:pStyle w:val="En-tte"/>
      <w:jc w:val="right"/>
      <w:rPr>
        <w:sz w:val="24"/>
      </w:rPr>
    </w:pPr>
    <w:r w:rsidRPr="00967359">
      <w:rPr>
        <w:noProof/>
        <w:sz w:val="24"/>
        <w:lang w:val="fr-FR" w:eastAsia="fr-FR"/>
      </w:rPr>
      <mc:AlternateContent>
        <mc:Choice Requires="wps">
          <w:drawing>
            <wp:anchor distT="0" distB="0" distL="114300" distR="114300" simplePos="0" relativeHeight="251661312" behindDoc="0" locked="0" layoutInCell="1" allowOverlap="1" wp14:anchorId="1BA3348C" wp14:editId="1528C3E9">
              <wp:simplePos x="0" y="0"/>
              <wp:positionH relativeFrom="column">
                <wp:posOffset>8918575</wp:posOffset>
              </wp:positionH>
              <wp:positionV relativeFrom="paragraph">
                <wp:posOffset>-12065</wp:posOffset>
              </wp:positionV>
              <wp:extent cx="106878" cy="201881"/>
              <wp:effectExtent l="0" t="0" r="26670" b="27305"/>
              <wp:wrapNone/>
              <wp:docPr id="6" name="Rectangle 6"/>
              <wp:cNvGraphicFramePr/>
              <a:graphic xmlns:a="http://schemas.openxmlformats.org/drawingml/2006/main">
                <a:graphicData uri="http://schemas.microsoft.com/office/word/2010/wordprocessingShape">
                  <wps:wsp>
                    <wps:cNvSpPr/>
                    <wps:spPr>
                      <a:xfrm>
                        <a:off x="0" y="0"/>
                        <a:ext cx="106878" cy="201881"/>
                      </a:xfrm>
                      <a:prstGeom prst="rect">
                        <a:avLst/>
                      </a:prstGeom>
                      <a:solidFill>
                        <a:srgbClr val="00A0DC"/>
                      </a:solidFill>
                      <a:ln w="12700" cap="flat" cmpd="sng" algn="ctr">
                        <a:solidFill>
                          <a:srgbClr val="00A0DC"/>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http://schemas.openxmlformats.org/drawingml/2006/main">
          <w:pict>
            <v:rect id="Rectangle 6" style="position:absolute;margin-left:702.25pt;margin-top:-.95pt;width:8.4pt;height:15.9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spid="_x0000_s1026" fillcolor="#00a0dc" strokecolor="#00a0dc" strokeweight="1pt" w14:anchorId="23E9630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"/>
          </w:pict>
        </mc:Fallback>
      </mc:AlternateContent>
    </w:r>
    <w:r w:rsidRPr="00967359">
      <w:rPr>
        <w:noProof/>
        <w:sz w:val="24"/>
        <w:lang w:val="fr-FR" w:eastAsia="fr-FR"/>
      </w:rPr>
      <mc:AlternateContent>
        <mc:Choice Requires="wps">
          <w:drawing>
            <wp:anchor distT="0" distB="0" distL="114300" distR="114300" simplePos="0" relativeHeight="251663360" behindDoc="0" locked="0" layoutInCell="1" allowOverlap="1" wp14:anchorId="42257144" wp14:editId="31771286">
              <wp:simplePos x="0" y="0"/>
              <wp:positionH relativeFrom="column">
                <wp:posOffset>5794375</wp:posOffset>
              </wp:positionH>
              <wp:positionV relativeFrom="paragraph">
                <wp:posOffset>-12602</wp:posOffset>
              </wp:positionV>
              <wp:extent cx="106878" cy="201881"/>
              <wp:effectExtent l="0" t="0" r="26670" b="27305"/>
              <wp:wrapNone/>
              <wp:docPr id="7" name="Rectangle 7"/>
              <wp:cNvGraphicFramePr/>
              <a:graphic xmlns:a="http://schemas.openxmlformats.org/drawingml/2006/main">
                <a:graphicData uri="http://schemas.microsoft.com/office/word/2010/wordprocessingShape">
                  <wps:wsp>
                    <wps:cNvSpPr/>
                    <wps:spPr>
                      <a:xfrm>
                        <a:off x="0" y="0"/>
                        <a:ext cx="106878" cy="201881"/>
                      </a:xfrm>
                      <a:prstGeom prst="rect">
                        <a:avLst/>
                      </a:prstGeom>
                      <a:solidFill>
                        <a:srgbClr val="00A0DC"/>
                      </a:solidFill>
                      <a:ln w="12700" cap="flat" cmpd="sng" algn="ctr">
                        <a:solidFill>
                          <a:srgbClr val="00A0DC"/>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http://schemas.openxmlformats.org/drawingml/2006/main">
          <w:pict>
            <v:rect id="Rectangle 7" style="position:absolute;margin-left:456.25pt;margin-top:-1pt;width:8.4pt;height:15.9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spid="_x0000_s1026" fillcolor="#00a0dc" strokecolor="#00a0dc" strokeweight="1pt" w14:anchorId="22C1C3C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"/>
          </w:pict>
        </mc:Fallback>
      </mc:AlternateContent>
    </w:r>
    <w:r w:rsidRPr="00967359">
      <w:rPr>
        <w:sz w:val="24"/>
      </w:rPr>
      <w:t xml:space="preserve">Direct Observation </w:t>
    </w:r>
  </w:p>
  <w:p w14:paraId="72D62054" w14:textId="63FB39ED" w:rsidR="004034DC" w:rsidRPr="00967359" w:rsidRDefault="004034DC" w:rsidP="004034DC">
    <w:pPr>
      <w:pStyle w:val="En-tte"/>
      <w:jc w:val="right"/>
      <w:rPr>
        <w:sz w:val="24"/>
      </w:rPr>
    </w:pPr>
  </w:p>
  <w:p w14:paraId="40BFC25D" w14:textId="09C84B3E" w:rsidR="004034DC" w:rsidRDefault="004034DC">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2582D"/>
    <w:multiLevelType w:val="hybridMultilevel"/>
    <w:tmpl w:val="F1C4AB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937074"/>
    <w:multiLevelType w:val="hybridMultilevel"/>
    <w:tmpl w:val="F5AC6D6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99710D8"/>
    <w:multiLevelType w:val="hybridMultilevel"/>
    <w:tmpl w:val="D56041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156B00"/>
    <w:multiLevelType w:val="hybridMultilevel"/>
    <w:tmpl w:val="DA462D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592B79"/>
    <w:multiLevelType w:val="hybridMultilevel"/>
    <w:tmpl w:val="ACB29E6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imSu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imSun"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imSun"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084AAB"/>
    <w:multiLevelType w:val="hybridMultilevel"/>
    <w:tmpl w:val="847E61D4"/>
    <w:lvl w:ilvl="0" w:tplc="A10E0A1A">
      <w:start w:val="1"/>
      <w:numFmt w:val="bullet"/>
      <w:lvlText w:val=""/>
      <w:lvlJc w:val="left"/>
      <w:pPr>
        <w:ind w:left="720" w:hanging="360"/>
      </w:pPr>
      <w:rPr>
        <w:rFonts w:ascii="Symbol" w:hAnsi="Symbol" w:hint="default"/>
        <w:color w:val="00A0D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39159D3"/>
    <w:multiLevelType w:val="hybridMultilevel"/>
    <w:tmpl w:val="64C2F8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AE454E8"/>
    <w:multiLevelType w:val="hybridMultilevel"/>
    <w:tmpl w:val="0B1816E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BB948C0"/>
    <w:multiLevelType w:val="hybridMultilevel"/>
    <w:tmpl w:val="402647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C5C3B6F"/>
    <w:multiLevelType w:val="hybridMultilevel"/>
    <w:tmpl w:val="DC3C9374"/>
    <w:lvl w:ilvl="0" w:tplc="FD0C4B3C">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imSun"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imSun"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CE0F6F"/>
    <w:multiLevelType w:val="hybridMultilevel"/>
    <w:tmpl w:val="986CDD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8D6060"/>
    <w:multiLevelType w:val="hybridMultilevel"/>
    <w:tmpl w:val="4044C8A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32FE746D"/>
    <w:multiLevelType w:val="hybridMultilevel"/>
    <w:tmpl w:val="92F68F7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36743826"/>
    <w:multiLevelType w:val="hybridMultilevel"/>
    <w:tmpl w:val="9050E0DA"/>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39FB07F2"/>
    <w:multiLevelType w:val="hybridMultilevel"/>
    <w:tmpl w:val="69240AB8"/>
    <w:lvl w:ilvl="0" w:tplc="08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B08467D"/>
    <w:multiLevelType w:val="hybridMultilevel"/>
    <w:tmpl w:val="9FD0641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imSu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imSun"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imSun"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544202"/>
    <w:multiLevelType w:val="hybridMultilevel"/>
    <w:tmpl w:val="FC6681F4"/>
    <w:lvl w:ilvl="0" w:tplc="08090001">
      <w:start w:val="1"/>
      <w:numFmt w:val="bullet"/>
      <w:lvlText w:val=""/>
      <w:lvlJc w:val="left"/>
      <w:pPr>
        <w:ind w:left="360" w:hanging="360"/>
      </w:pPr>
      <w:rPr>
        <w:rFonts w:ascii="Symbol" w:hAnsi="Symbol" w:hint="default"/>
        <w:lang w:val="en-CA"/>
      </w:rPr>
    </w:lvl>
    <w:lvl w:ilvl="1" w:tplc="08090003" w:tentative="1">
      <w:start w:val="1"/>
      <w:numFmt w:val="bullet"/>
      <w:lvlText w:val="o"/>
      <w:lvlJc w:val="left"/>
      <w:pPr>
        <w:ind w:left="360" w:hanging="360"/>
      </w:pPr>
      <w:rPr>
        <w:rFonts w:ascii="Courier New" w:hAnsi="Courier New" w:cs="Courier New" w:hint="default"/>
      </w:rPr>
    </w:lvl>
    <w:lvl w:ilvl="2" w:tplc="08090005" w:tentative="1">
      <w:start w:val="1"/>
      <w:numFmt w:val="bullet"/>
      <w:lvlText w:val=""/>
      <w:lvlJc w:val="left"/>
      <w:pPr>
        <w:ind w:left="1080" w:hanging="360"/>
      </w:pPr>
      <w:rPr>
        <w:rFonts w:ascii="Wingdings" w:hAnsi="Wingdings" w:hint="default"/>
      </w:rPr>
    </w:lvl>
    <w:lvl w:ilvl="3" w:tplc="08090001" w:tentative="1">
      <w:start w:val="1"/>
      <w:numFmt w:val="bullet"/>
      <w:lvlText w:val=""/>
      <w:lvlJc w:val="left"/>
      <w:pPr>
        <w:ind w:left="1800" w:hanging="360"/>
      </w:pPr>
      <w:rPr>
        <w:rFonts w:ascii="Symbol" w:hAnsi="Symbol" w:hint="default"/>
      </w:rPr>
    </w:lvl>
    <w:lvl w:ilvl="4" w:tplc="08090003" w:tentative="1">
      <w:start w:val="1"/>
      <w:numFmt w:val="bullet"/>
      <w:lvlText w:val="o"/>
      <w:lvlJc w:val="left"/>
      <w:pPr>
        <w:ind w:left="2520" w:hanging="360"/>
      </w:pPr>
      <w:rPr>
        <w:rFonts w:ascii="Courier New" w:hAnsi="Courier New" w:cs="Courier New" w:hint="default"/>
      </w:rPr>
    </w:lvl>
    <w:lvl w:ilvl="5" w:tplc="08090005" w:tentative="1">
      <w:start w:val="1"/>
      <w:numFmt w:val="bullet"/>
      <w:lvlText w:val=""/>
      <w:lvlJc w:val="left"/>
      <w:pPr>
        <w:ind w:left="3240" w:hanging="360"/>
      </w:pPr>
      <w:rPr>
        <w:rFonts w:ascii="Wingdings" w:hAnsi="Wingdings" w:hint="default"/>
      </w:rPr>
    </w:lvl>
    <w:lvl w:ilvl="6" w:tplc="08090001" w:tentative="1">
      <w:start w:val="1"/>
      <w:numFmt w:val="bullet"/>
      <w:lvlText w:val=""/>
      <w:lvlJc w:val="left"/>
      <w:pPr>
        <w:ind w:left="3960" w:hanging="360"/>
      </w:pPr>
      <w:rPr>
        <w:rFonts w:ascii="Symbol" w:hAnsi="Symbol" w:hint="default"/>
      </w:rPr>
    </w:lvl>
    <w:lvl w:ilvl="7" w:tplc="08090003" w:tentative="1">
      <w:start w:val="1"/>
      <w:numFmt w:val="bullet"/>
      <w:lvlText w:val="o"/>
      <w:lvlJc w:val="left"/>
      <w:pPr>
        <w:ind w:left="4680" w:hanging="360"/>
      </w:pPr>
      <w:rPr>
        <w:rFonts w:ascii="Courier New" w:hAnsi="Courier New" w:cs="Courier New" w:hint="default"/>
      </w:rPr>
    </w:lvl>
    <w:lvl w:ilvl="8" w:tplc="08090005" w:tentative="1">
      <w:start w:val="1"/>
      <w:numFmt w:val="bullet"/>
      <w:lvlText w:val=""/>
      <w:lvlJc w:val="left"/>
      <w:pPr>
        <w:ind w:left="5400" w:hanging="360"/>
      </w:pPr>
      <w:rPr>
        <w:rFonts w:ascii="Wingdings" w:hAnsi="Wingdings" w:hint="default"/>
      </w:rPr>
    </w:lvl>
  </w:abstractNum>
  <w:abstractNum w:abstractNumId="17" w15:restartNumberingAfterBreak="0">
    <w:nsid w:val="5050666E"/>
    <w:multiLevelType w:val="hybridMultilevel"/>
    <w:tmpl w:val="AFE225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A7F71DA"/>
    <w:multiLevelType w:val="hybridMultilevel"/>
    <w:tmpl w:val="2C5658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04B6D9A"/>
    <w:multiLevelType w:val="hybridMultilevel"/>
    <w:tmpl w:val="DE7A87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26D4247"/>
    <w:multiLevelType w:val="hybridMultilevel"/>
    <w:tmpl w:val="E2764F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5C16DBA"/>
    <w:multiLevelType w:val="multilevel"/>
    <w:tmpl w:val="38FEF9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A7A1FC0"/>
    <w:multiLevelType w:val="hybridMultilevel"/>
    <w:tmpl w:val="5D24B1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AEB0265"/>
    <w:multiLevelType w:val="hybridMultilevel"/>
    <w:tmpl w:val="1218602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BC37203"/>
    <w:multiLevelType w:val="hybridMultilevel"/>
    <w:tmpl w:val="73A4CE0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D220020"/>
    <w:multiLevelType w:val="hybridMultilevel"/>
    <w:tmpl w:val="DBC0CE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70C511A"/>
    <w:multiLevelType w:val="hybridMultilevel"/>
    <w:tmpl w:val="45ECCC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B762EC8"/>
    <w:multiLevelType w:val="multilevel"/>
    <w:tmpl w:val="B582B3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9"/>
  </w:num>
  <w:num w:numId="3">
    <w:abstractNumId w:val="15"/>
  </w:num>
  <w:num w:numId="4">
    <w:abstractNumId w:val="4"/>
  </w:num>
  <w:num w:numId="5">
    <w:abstractNumId w:val="1"/>
  </w:num>
  <w:num w:numId="6">
    <w:abstractNumId w:val="19"/>
  </w:num>
  <w:num w:numId="7">
    <w:abstractNumId w:val="11"/>
  </w:num>
  <w:num w:numId="8">
    <w:abstractNumId w:val="2"/>
  </w:num>
  <w:num w:numId="9">
    <w:abstractNumId w:val="18"/>
  </w:num>
  <w:num w:numId="10">
    <w:abstractNumId w:val="23"/>
  </w:num>
  <w:num w:numId="11">
    <w:abstractNumId w:val="7"/>
  </w:num>
  <w:num w:numId="12">
    <w:abstractNumId w:val="26"/>
  </w:num>
  <w:num w:numId="13">
    <w:abstractNumId w:val="3"/>
  </w:num>
  <w:num w:numId="14">
    <w:abstractNumId w:val="22"/>
  </w:num>
  <w:num w:numId="15">
    <w:abstractNumId w:val="24"/>
  </w:num>
  <w:num w:numId="16">
    <w:abstractNumId w:val="14"/>
  </w:num>
  <w:num w:numId="17">
    <w:abstractNumId w:val="13"/>
  </w:num>
  <w:num w:numId="18">
    <w:abstractNumId w:val="16"/>
  </w:num>
  <w:num w:numId="19">
    <w:abstractNumId w:val="10"/>
  </w:num>
  <w:num w:numId="20">
    <w:abstractNumId w:val="17"/>
  </w:num>
  <w:num w:numId="21">
    <w:abstractNumId w:val="27"/>
  </w:num>
  <w:num w:numId="22">
    <w:abstractNumId w:val="12"/>
  </w:num>
  <w:num w:numId="23">
    <w:abstractNumId w:val="0"/>
  </w:num>
  <w:num w:numId="24">
    <w:abstractNumId w:val="21"/>
  </w:num>
  <w:num w:numId="25">
    <w:abstractNumId w:val="20"/>
  </w:num>
  <w:num w:numId="26">
    <w:abstractNumId w:val="6"/>
  </w:num>
  <w:num w:numId="27">
    <w:abstractNumId w:val="25"/>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C3C"/>
    <w:rsid w:val="000004C2"/>
    <w:rsid w:val="00122F7A"/>
    <w:rsid w:val="0014373B"/>
    <w:rsid w:val="001468FF"/>
    <w:rsid w:val="00157B44"/>
    <w:rsid w:val="001C0538"/>
    <w:rsid w:val="001C6F31"/>
    <w:rsid w:val="001F7864"/>
    <w:rsid w:val="00204B1D"/>
    <w:rsid w:val="00214D6A"/>
    <w:rsid w:val="00236165"/>
    <w:rsid w:val="00266A71"/>
    <w:rsid w:val="002E6683"/>
    <w:rsid w:val="002F6B77"/>
    <w:rsid w:val="00310DBE"/>
    <w:rsid w:val="003200F2"/>
    <w:rsid w:val="003C7331"/>
    <w:rsid w:val="003F1833"/>
    <w:rsid w:val="004034DC"/>
    <w:rsid w:val="00451CF6"/>
    <w:rsid w:val="0047005B"/>
    <w:rsid w:val="00497262"/>
    <w:rsid w:val="00566EAE"/>
    <w:rsid w:val="005705B1"/>
    <w:rsid w:val="00586CFF"/>
    <w:rsid w:val="005943C0"/>
    <w:rsid w:val="00597448"/>
    <w:rsid w:val="005F3905"/>
    <w:rsid w:val="00646F00"/>
    <w:rsid w:val="0065112D"/>
    <w:rsid w:val="00683DC7"/>
    <w:rsid w:val="006855E4"/>
    <w:rsid w:val="007262C8"/>
    <w:rsid w:val="0076286F"/>
    <w:rsid w:val="007724DE"/>
    <w:rsid w:val="00797204"/>
    <w:rsid w:val="007A5B9F"/>
    <w:rsid w:val="007B10F6"/>
    <w:rsid w:val="007E4FEE"/>
    <w:rsid w:val="00827776"/>
    <w:rsid w:val="0085396C"/>
    <w:rsid w:val="00864091"/>
    <w:rsid w:val="008D1D7D"/>
    <w:rsid w:val="00933595"/>
    <w:rsid w:val="00967359"/>
    <w:rsid w:val="00986CFA"/>
    <w:rsid w:val="00A161B9"/>
    <w:rsid w:val="00A245AF"/>
    <w:rsid w:val="00A55D09"/>
    <w:rsid w:val="00AC0033"/>
    <w:rsid w:val="00AD1137"/>
    <w:rsid w:val="00AF5D88"/>
    <w:rsid w:val="00BF1A88"/>
    <w:rsid w:val="00C1467F"/>
    <w:rsid w:val="00C200F3"/>
    <w:rsid w:val="00C7244E"/>
    <w:rsid w:val="00CA4805"/>
    <w:rsid w:val="00D42DF8"/>
    <w:rsid w:val="00E44716"/>
    <w:rsid w:val="00EF4A2D"/>
    <w:rsid w:val="00F02C3C"/>
    <w:rsid w:val="00F04F09"/>
    <w:rsid w:val="00F35A5B"/>
    <w:rsid w:val="00F4046E"/>
    <w:rsid w:val="00F61808"/>
    <w:rsid w:val="00F83130"/>
    <w:rsid w:val="17663829"/>
    <w:rsid w:val="728005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0F40A5"/>
  <w15:chartTrackingRefBased/>
  <w15:docId w15:val="{7A04FFD7-BD0A-442B-AB52-EDBA79E63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7359"/>
    <w:pPr>
      <w:spacing w:after="0" w:line="276" w:lineRule="auto"/>
      <w:jc w:val="both"/>
    </w:pPr>
    <w:rPr>
      <w:rFonts w:eastAsia="Times New Roman" w:cs="Times New Roman"/>
      <w:color w:val="000000"/>
      <w:sz w:val="24"/>
      <w:szCs w:val="24"/>
      <w:lang w:val="en-CA" w:eastAsia="en-GB"/>
    </w:rPr>
  </w:style>
  <w:style w:type="paragraph" w:styleId="Titre1">
    <w:name w:val="heading 1"/>
    <w:basedOn w:val="Normal"/>
    <w:next w:val="Normal"/>
    <w:link w:val="Titre1Car"/>
    <w:uiPriority w:val="9"/>
    <w:qFormat/>
    <w:rsid w:val="00967359"/>
    <w:pPr>
      <w:spacing w:line="240" w:lineRule="auto"/>
      <w:outlineLvl w:val="0"/>
    </w:pPr>
    <w:rPr>
      <w:rFonts w:asciiTheme="majorHAnsi" w:eastAsiaTheme="majorEastAsia" w:hAnsiTheme="majorHAnsi" w:cstheme="majorBidi"/>
      <w:color w:val="003246"/>
      <w:sz w:val="28"/>
      <w:szCs w:val="28"/>
    </w:rPr>
  </w:style>
  <w:style w:type="paragraph" w:styleId="Titre2">
    <w:name w:val="heading 2"/>
    <w:basedOn w:val="Normal"/>
    <w:next w:val="Normal"/>
    <w:link w:val="Titre2Car"/>
    <w:uiPriority w:val="9"/>
    <w:unhideWhenUsed/>
    <w:qFormat/>
    <w:rsid w:val="00967359"/>
    <w:pPr>
      <w:outlineLvl w:val="1"/>
    </w:pPr>
    <w:rPr>
      <w:rFonts w:ascii="Caecilia LT Std Light" w:eastAsiaTheme="majorEastAsia" w:hAnsi="Caecilia LT Std Light" w:cstheme="majorBidi"/>
      <w:b/>
      <w:szCs w:val="26"/>
    </w:rPr>
  </w:style>
  <w:style w:type="paragraph" w:styleId="Titre8">
    <w:name w:val="heading 8"/>
    <w:basedOn w:val="Normal"/>
    <w:next w:val="Normal"/>
    <w:link w:val="Titre8Car"/>
    <w:uiPriority w:val="9"/>
    <w:unhideWhenUsed/>
    <w:qFormat/>
    <w:rsid w:val="00967359"/>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B10F6"/>
    <w:pPr>
      <w:tabs>
        <w:tab w:val="center" w:pos="4513"/>
        <w:tab w:val="right" w:pos="9026"/>
      </w:tabs>
      <w:spacing w:line="240" w:lineRule="auto"/>
    </w:pPr>
    <w:rPr>
      <w:sz w:val="28"/>
      <w:szCs w:val="16"/>
    </w:rPr>
  </w:style>
  <w:style w:type="character" w:customStyle="1" w:styleId="En-tteCar">
    <w:name w:val="En-tête Car"/>
    <w:basedOn w:val="Policepardfaut"/>
    <w:link w:val="En-tte"/>
    <w:uiPriority w:val="99"/>
    <w:rsid w:val="007B10F6"/>
    <w:rPr>
      <w:rFonts w:eastAsia="Times New Roman" w:cs="Times New Roman"/>
      <w:color w:val="000000"/>
      <w:sz w:val="28"/>
      <w:szCs w:val="16"/>
      <w:lang w:val="en-CA" w:eastAsia="en-GB"/>
    </w:rPr>
  </w:style>
  <w:style w:type="paragraph" w:styleId="Pieddepage">
    <w:name w:val="footer"/>
    <w:basedOn w:val="Normal"/>
    <w:link w:val="PieddepageCar"/>
    <w:uiPriority w:val="99"/>
    <w:unhideWhenUsed/>
    <w:rsid w:val="007B10F6"/>
    <w:pPr>
      <w:tabs>
        <w:tab w:val="center" w:pos="4513"/>
        <w:tab w:val="right" w:pos="9026"/>
      </w:tabs>
      <w:spacing w:line="240" w:lineRule="auto"/>
    </w:pPr>
  </w:style>
  <w:style w:type="character" w:customStyle="1" w:styleId="PieddepageCar">
    <w:name w:val="Pied de page Car"/>
    <w:basedOn w:val="Policepardfaut"/>
    <w:link w:val="Pieddepage"/>
    <w:uiPriority w:val="99"/>
    <w:rsid w:val="007B10F6"/>
  </w:style>
  <w:style w:type="paragraph" w:styleId="Paragraphedeliste">
    <w:name w:val="List Paragraph"/>
    <w:basedOn w:val="Normal"/>
    <w:uiPriority w:val="34"/>
    <w:qFormat/>
    <w:rsid w:val="00EF4A2D"/>
    <w:pPr>
      <w:ind w:left="720"/>
      <w:contextualSpacing/>
    </w:pPr>
  </w:style>
  <w:style w:type="character" w:customStyle="1" w:styleId="Titre8Car">
    <w:name w:val="Titre 8 Car"/>
    <w:basedOn w:val="Policepardfaut"/>
    <w:link w:val="Titre8"/>
    <w:uiPriority w:val="9"/>
    <w:rsid w:val="00967359"/>
    <w:rPr>
      <w:rFonts w:asciiTheme="majorHAnsi" w:eastAsiaTheme="majorEastAsia" w:hAnsiTheme="majorHAnsi" w:cstheme="majorBidi"/>
      <w:color w:val="272727" w:themeColor="text1" w:themeTint="D8"/>
      <w:sz w:val="21"/>
      <w:szCs w:val="21"/>
    </w:rPr>
  </w:style>
  <w:style w:type="character" w:customStyle="1" w:styleId="Titre1Car">
    <w:name w:val="Titre 1 Car"/>
    <w:basedOn w:val="Policepardfaut"/>
    <w:link w:val="Titre1"/>
    <w:uiPriority w:val="9"/>
    <w:rsid w:val="00967359"/>
    <w:rPr>
      <w:rFonts w:asciiTheme="majorHAnsi" w:eastAsiaTheme="majorEastAsia" w:hAnsiTheme="majorHAnsi" w:cstheme="majorBidi"/>
      <w:color w:val="003246"/>
      <w:sz w:val="28"/>
      <w:szCs w:val="28"/>
      <w:lang w:eastAsia="en-GB"/>
    </w:rPr>
  </w:style>
  <w:style w:type="character" w:customStyle="1" w:styleId="Titre2Car">
    <w:name w:val="Titre 2 Car"/>
    <w:basedOn w:val="Policepardfaut"/>
    <w:link w:val="Titre2"/>
    <w:uiPriority w:val="9"/>
    <w:rsid w:val="00967359"/>
    <w:rPr>
      <w:rFonts w:ascii="Caecilia LT Std Light" w:eastAsiaTheme="majorEastAsia" w:hAnsi="Caecilia LT Std Light" w:cstheme="majorBidi"/>
      <w:b/>
      <w:color w:val="000000"/>
      <w:sz w:val="24"/>
      <w:szCs w:val="26"/>
      <w:lang w:val="en-CA" w:eastAsia="en-GB"/>
    </w:rPr>
  </w:style>
  <w:style w:type="paragraph" w:styleId="Titre">
    <w:name w:val="Title"/>
    <w:basedOn w:val="Normal"/>
    <w:next w:val="Normal"/>
    <w:link w:val="TitreCar"/>
    <w:uiPriority w:val="10"/>
    <w:qFormat/>
    <w:rsid w:val="00683DC7"/>
    <w:pPr>
      <w:spacing w:line="240" w:lineRule="auto"/>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uiPriority w:val="10"/>
    <w:rsid w:val="00683DC7"/>
    <w:rPr>
      <w:rFonts w:asciiTheme="majorHAnsi" w:eastAsiaTheme="majorEastAsia" w:hAnsiTheme="majorHAnsi" w:cstheme="majorBidi"/>
      <w:spacing w:val="-10"/>
      <w:kern w:val="28"/>
      <w:sz w:val="56"/>
      <w:szCs w:val="56"/>
      <w:lang w:val="en-CA" w:eastAsia="en-GB"/>
    </w:rPr>
  </w:style>
  <w:style w:type="character" w:styleId="Lienhypertexte">
    <w:name w:val="Hyperlink"/>
    <w:basedOn w:val="Policepardfaut"/>
    <w:uiPriority w:val="99"/>
    <w:unhideWhenUsed/>
    <w:rsid w:val="002E6683"/>
    <w:rPr>
      <w:color w:val="0563C1" w:themeColor="hyperlink"/>
      <w:u w:val="single"/>
    </w:rPr>
  </w:style>
  <w:style w:type="character" w:styleId="Marquedecommentaire">
    <w:name w:val="annotation reference"/>
    <w:basedOn w:val="Policepardfaut"/>
    <w:uiPriority w:val="99"/>
    <w:semiHidden/>
    <w:unhideWhenUsed/>
    <w:rsid w:val="005943C0"/>
    <w:rPr>
      <w:sz w:val="16"/>
      <w:szCs w:val="16"/>
    </w:rPr>
  </w:style>
  <w:style w:type="paragraph" w:styleId="Commentaire">
    <w:name w:val="annotation text"/>
    <w:basedOn w:val="Normal"/>
    <w:link w:val="CommentaireCar"/>
    <w:uiPriority w:val="99"/>
    <w:semiHidden/>
    <w:unhideWhenUsed/>
    <w:rsid w:val="005943C0"/>
    <w:pPr>
      <w:spacing w:line="240" w:lineRule="auto"/>
    </w:pPr>
    <w:rPr>
      <w:sz w:val="20"/>
      <w:szCs w:val="20"/>
    </w:rPr>
  </w:style>
  <w:style w:type="character" w:customStyle="1" w:styleId="CommentaireCar">
    <w:name w:val="Commentaire Car"/>
    <w:basedOn w:val="Policepardfaut"/>
    <w:link w:val="Commentaire"/>
    <w:uiPriority w:val="99"/>
    <w:semiHidden/>
    <w:rsid w:val="005943C0"/>
    <w:rPr>
      <w:rFonts w:eastAsia="Times New Roman" w:cs="Times New Roman"/>
      <w:color w:val="000000"/>
      <w:sz w:val="20"/>
      <w:szCs w:val="20"/>
      <w:lang w:val="en-CA" w:eastAsia="en-GB"/>
    </w:rPr>
  </w:style>
  <w:style w:type="paragraph" w:styleId="Objetducommentaire">
    <w:name w:val="annotation subject"/>
    <w:basedOn w:val="Commentaire"/>
    <w:next w:val="Commentaire"/>
    <w:link w:val="ObjetducommentaireCar"/>
    <w:uiPriority w:val="99"/>
    <w:semiHidden/>
    <w:unhideWhenUsed/>
    <w:rsid w:val="005943C0"/>
    <w:rPr>
      <w:b/>
      <w:bCs/>
    </w:rPr>
  </w:style>
  <w:style w:type="character" w:customStyle="1" w:styleId="ObjetducommentaireCar">
    <w:name w:val="Objet du commentaire Car"/>
    <w:basedOn w:val="CommentaireCar"/>
    <w:link w:val="Objetducommentaire"/>
    <w:uiPriority w:val="99"/>
    <w:semiHidden/>
    <w:rsid w:val="005943C0"/>
    <w:rPr>
      <w:rFonts w:eastAsia="Times New Roman" w:cs="Times New Roman"/>
      <w:b/>
      <w:bCs/>
      <w:color w:val="000000"/>
      <w:sz w:val="20"/>
      <w:szCs w:val="20"/>
      <w:lang w:val="en-CA" w:eastAsia="en-GB"/>
    </w:rPr>
  </w:style>
  <w:style w:type="paragraph" w:styleId="Textedebulles">
    <w:name w:val="Balloon Text"/>
    <w:basedOn w:val="Normal"/>
    <w:link w:val="TextedebullesCar"/>
    <w:uiPriority w:val="99"/>
    <w:semiHidden/>
    <w:unhideWhenUsed/>
    <w:rsid w:val="005943C0"/>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943C0"/>
    <w:rPr>
      <w:rFonts w:ascii="Segoe UI" w:eastAsia="Times New Roman" w:hAnsi="Segoe UI" w:cs="Segoe UI"/>
      <w:color w:val="000000"/>
      <w:sz w:val="18"/>
      <w:szCs w:val="18"/>
      <w:lang w:val="en-CA" w:eastAsia="en-GB"/>
    </w:rPr>
  </w:style>
  <w:style w:type="paragraph" w:styleId="Notedebasdepage">
    <w:name w:val="footnote text"/>
    <w:basedOn w:val="Normal"/>
    <w:link w:val="NotedebasdepageCar"/>
    <w:uiPriority w:val="99"/>
    <w:unhideWhenUsed/>
    <w:rsid w:val="00D42DF8"/>
    <w:pPr>
      <w:spacing w:line="240" w:lineRule="auto"/>
    </w:pPr>
    <w:rPr>
      <w:sz w:val="20"/>
      <w:szCs w:val="20"/>
      <w:lang w:val="en-GB"/>
    </w:rPr>
  </w:style>
  <w:style w:type="character" w:customStyle="1" w:styleId="NotedebasdepageCar">
    <w:name w:val="Note de bas de page Car"/>
    <w:basedOn w:val="Policepardfaut"/>
    <w:link w:val="Notedebasdepage"/>
    <w:uiPriority w:val="99"/>
    <w:rsid w:val="00D42DF8"/>
    <w:rPr>
      <w:rFonts w:eastAsia="Times New Roman" w:cs="Times New Roman"/>
      <w:color w:val="000000"/>
      <w:sz w:val="20"/>
      <w:szCs w:val="20"/>
      <w:lang w:eastAsia="en-GB"/>
    </w:rPr>
  </w:style>
  <w:style w:type="character" w:styleId="Appelnotedebasdep">
    <w:name w:val="footnote reference"/>
    <w:basedOn w:val="Policepardfaut"/>
    <w:uiPriority w:val="99"/>
    <w:semiHidden/>
    <w:unhideWhenUsed/>
    <w:rsid w:val="00D42DF8"/>
    <w:rPr>
      <w:vertAlign w:val="superscript"/>
    </w:rPr>
  </w:style>
  <w:style w:type="table" w:styleId="Grilledetableauclaire">
    <w:name w:val="Grid Table Light"/>
    <w:basedOn w:val="TableauNormal"/>
    <w:uiPriority w:val="40"/>
    <w:rsid w:val="0059744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296073">
      <w:bodyDiv w:val="1"/>
      <w:marLeft w:val="0"/>
      <w:marRight w:val="0"/>
      <w:marTop w:val="0"/>
      <w:marBottom w:val="0"/>
      <w:divBdr>
        <w:top w:val="none" w:sz="0" w:space="0" w:color="auto"/>
        <w:left w:val="none" w:sz="0" w:space="0" w:color="auto"/>
        <w:bottom w:val="none" w:sz="0" w:space="0" w:color="auto"/>
        <w:right w:val="none" w:sz="0" w:space="0" w:color="auto"/>
      </w:divBdr>
    </w:div>
    <w:div w:id="461658389">
      <w:bodyDiv w:val="1"/>
      <w:marLeft w:val="0"/>
      <w:marRight w:val="0"/>
      <w:marTop w:val="0"/>
      <w:marBottom w:val="0"/>
      <w:divBdr>
        <w:top w:val="none" w:sz="0" w:space="0" w:color="auto"/>
        <w:left w:val="none" w:sz="0" w:space="0" w:color="auto"/>
        <w:bottom w:val="none" w:sz="0" w:space="0" w:color="auto"/>
        <w:right w:val="none" w:sz="0" w:space="0" w:color="auto"/>
      </w:divBdr>
    </w:div>
    <w:div w:id="707295159">
      <w:bodyDiv w:val="1"/>
      <w:marLeft w:val="0"/>
      <w:marRight w:val="0"/>
      <w:marTop w:val="0"/>
      <w:marBottom w:val="0"/>
      <w:divBdr>
        <w:top w:val="none" w:sz="0" w:space="0" w:color="auto"/>
        <w:left w:val="none" w:sz="0" w:space="0" w:color="auto"/>
        <w:bottom w:val="none" w:sz="0" w:space="0" w:color="auto"/>
        <w:right w:val="none" w:sz="0" w:space="0" w:color="auto"/>
      </w:divBdr>
    </w:div>
    <w:div w:id="765421232">
      <w:bodyDiv w:val="1"/>
      <w:marLeft w:val="0"/>
      <w:marRight w:val="0"/>
      <w:marTop w:val="0"/>
      <w:marBottom w:val="0"/>
      <w:divBdr>
        <w:top w:val="none" w:sz="0" w:space="0" w:color="auto"/>
        <w:left w:val="none" w:sz="0" w:space="0" w:color="auto"/>
        <w:bottom w:val="none" w:sz="0" w:space="0" w:color="auto"/>
        <w:right w:val="none" w:sz="0" w:space="0" w:color="auto"/>
      </w:divBdr>
    </w:div>
    <w:div w:id="851528292">
      <w:bodyDiv w:val="1"/>
      <w:marLeft w:val="0"/>
      <w:marRight w:val="0"/>
      <w:marTop w:val="0"/>
      <w:marBottom w:val="0"/>
      <w:divBdr>
        <w:top w:val="none" w:sz="0" w:space="0" w:color="auto"/>
        <w:left w:val="none" w:sz="0" w:space="0" w:color="auto"/>
        <w:bottom w:val="none" w:sz="0" w:space="0" w:color="auto"/>
        <w:right w:val="none" w:sz="0" w:space="0" w:color="auto"/>
      </w:divBdr>
    </w:div>
    <w:div w:id="998843563">
      <w:bodyDiv w:val="1"/>
      <w:marLeft w:val="0"/>
      <w:marRight w:val="0"/>
      <w:marTop w:val="0"/>
      <w:marBottom w:val="0"/>
      <w:divBdr>
        <w:top w:val="none" w:sz="0" w:space="0" w:color="auto"/>
        <w:left w:val="none" w:sz="0" w:space="0" w:color="auto"/>
        <w:bottom w:val="none" w:sz="0" w:space="0" w:color="auto"/>
        <w:right w:val="none" w:sz="0" w:space="0" w:color="auto"/>
      </w:divBdr>
    </w:div>
    <w:div w:id="1107624886">
      <w:bodyDiv w:val="1"/>
      <w:marLeft w:val="0"/>
      <w:marRight w:val="0"/>
      <w:marTop w:val="0"/>
      <w:marBottom w:val="0"/>
      <w:divBdr>
        <w:top w:val="none" w:sz="0" w:space="0" w:color="auto"/>
        <w:left w:val="none" w:sz="0" w:space="0" w:color="auto"/>
        <w:bottom w:val="none" w:sz="0" w:space="0" w:color="auto"/>
        <w:right w:val="none" w:sz="0" w:space="0" w:color="auto"/>
      </w:divBdr>
    </w:div>
    <w:div w:id="1259750613">
      <w:bodyDiv w:val="1"/>
      <w:marLeft w:val="0"/>
      <w:marRight w:val="0"/>
      <w:marTop w:val="0"/>
      <w:marBottom w:val="0"/>
      <w:divBdr>
        <w:top w:val="none" w:sz="0" w:space="0" w:color="auto"/>
        <w:left w:val="none" w:sz="0" w:space="0" w:color="auto"/>
        <w:bottom w:val="none" w:sz="0" w:space="0" w:color="auto"/>
        <w:right w:val="none" w:sz="0" w:space="0" w:color="auto"/>
      </w:divBdr>
    </w:div>
    <w:div w:id="1383943941">
      <w:bodyDiv w:val="1"/>
      <w:marLeft w:val="0"/>
      <w:marRight w:val="0"/>
      <w:marTop w:val="0"/>
      <w:marBottom w:val="0"/>
      <w:divBdr>
        <w:top w:val="none" w:sz="0" w:space="0" w:color="auto"/>
        <w:left w:val="none" w:sz="0" w:space="0" w:color="auto"/>
        <w:bottom w:val="none" w:sz="0" w:space="0" w:color="auto"/>
        <w:right w:val="none" w:sz="0" w:space="0" w:color="auto"/>
      </w:divBdr>
    </w:div>
    <w:div w:id="1540436290">
      <w:bodyDiv w:val="1"/>
      <w:marLeft w:val="0"/>
      <w:marRight w:val="0"/>
      <w:marTop w:val="0"/>
      <w:marBottom w:val="0"/>
      <w:divBdr>
        <w:top w:val="none" w:sz="0" w:space="0" w:color="auto"/>
        <w:left w:val="none" w:sz="0" w:space="0" w:color="auto"/>
        <w:bottom w:val="none" w:sz="0" w:space="0" w:color="auto"/>
        <w:right w:val="none" w:sz="0" w:space="0" w:color="auto"/>
      </w:divBdr>
    </w:div>
    <w:div w:id="1718973628">
      <w:bodyDiv w:val="1"/>
      <w:marLeft w:val="0"/>
      <w:marRight w:val="0"/>
      <w:marTop w:val="0"/>
      <w:marBottom w:val="0"/>
      <w:divBdr>
        <w:top w:val="none" w:sz="0" w:space="0" w:color="auto"/>
        <w:left w:val="none" w:sz="0" w:space="0" w:color="auto"/>
        <w:bottom w:val="none" w:sz="0" w:space="0" w:color="auto"/>
        <w:right w:val="none" w:sz="0" w:space="0" w:color="auto"/>
      </w:divBdr>
    </w:div>
    <w:div w:id="1758745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s://www.dropbox.com/s/dr1ghyxsycap0u7/3CA.FacilitatorsGuide.FINAL.pdf?dl=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0.emf"/><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image" Target="media/image10.e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epidemics.ifrc.org/volunteer/disease" TargetMode="External"/><Relationship Id="rId22" Type="http://schemas.openxmlformats.org/officeDocument/2006/relationships/image" Target="cid:image001.png@01D404BD.B91DE06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ecilia LT Std Light">
    <w:altName w:val="Calibri"/>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Noto Sans Symbols">
    <w:altName w:val="Times New Roman"/>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08"/>
  <w:hyphenationZone w:val="425"/>
  <w:characterSpacingControl w:val="doNotCompress"/>
  <w:compat>
    <w:useFELayout/>
    <w:compatSetting w:name="compatibilityMode" w:uri="http://schemas.microsoft.com/office/word" w:val="12"/>
  </w:compat>
  <w:rsids>
    <w:rsidRoot w:val="001A62CE"/>
    <w:rsid w:val="001A62CE"/>
    <w:rsid w:val="007F17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FBF4B3-E09D-4F24-9968-FB3DF4CE4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1688</Words>
  <Characters>9288</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ROBLES DIOS</dc:creator>
  <cp:keywords/>
  <dc:description/>
  <cp:lastModifiedBy>Compte Microsoft</cp:lastModifiedBy>
  <cp:revision>2</cp:revision>
  <cp:lastPrinted>2018-12-08T17:54:00Z</cp:lastPrinted>
  <dcterms:created xsi:type="dcterms:W3CDTF">2023-02-08T09:21:00Z</dcterms:created>
  <dcterms:modified xsi:type="dcterms:W3CDTF">2023-02-08T09:21:00Z</dcterms:modified>
</cp:coreProperties>
</file>