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after="0" w:line="280" w:lineRule="auto"/>
        <w:ind w:left="0" w:firstLine="0"/>
        <w:rPr>
          <w:sz w:val="24"/>
          <w:szCs w:val="24"/>
        </w:rPr>
      </w:pPr>
      <w:r w:rsidDel="00000000" w:rsidR="00000000" w:rsidRPr="00000000">
        <w:rPr>
          <w:rtl w:val="0"/>
        </w:rPr>
      </w:r>
    </w:p>
    <w:p w:rsidR="00000000" w:rsidDel="00000000" w:rsidP="00000000" w:rsidRDefault="00000000" w:rsidRPr="00000000" w14:paraId="00000002">
      <w:pPr>
        <w:spacing w:after="0" w:before="558" w:line="598" w:lineRule="auto"/>
        <w:ind w:left="1984.251968503937" w:firstLine="0"/>
        <w:rPr>
          <w:sz w:val="24"/>
          <w:szCs w:val="24"/>
        </w:rPr>
      </w:pPr>
      <w:r w:rsidDel="00000000" w:rsidR="00000000" w:rsidRPr="00000000">
        <w:rPr>
          <w:rFonts w:ascii="Calibri" w:cs="Calibri" w:eastAsia="Calibri" w:hAnsi="Calibri"/>
          <w:color w:val="000000"/>
          <w:sz w:val="52"/>
          <w:szCs w:val="52"/>
          <w:rtl w:val="0"/>
        </w:rPr>
        <w:t xml:space="preserve">Concepts clés : déterminants du risque</w:t>
      </w:r>
      <w:r w:rsidDel="00000000" w:rsidR="00000000" w:rsidRPr="00000000">
        <w:rPr>
          <w:rtl w:val="0"/>
        </w:rPr>
      </w:r>
    </w:p>
    <w:p w:rsidR="00000000" w:rsidDel="00000000" w:rsidP="00000000" w:rsidRDefault="00000000" w:rsidRPr="00000000" w14:paraId="00000003">
      <w:pPr>
        <w:spacing w:after="0" w:before="265" w:line="280" w:lineRule="auto"/>
        <w:ind w:left="1440" w:right="1261" w:firstLine="0"/>
        <w:jc w:val="both"/>
        <w:rPr/>
      </w:pPr>
      <w:r w:rsidDel="00000000" w:rsidR="00000000" w:rsidRPr="00000000">
        <w:rPr>
          <w:rFonts w:ascii="Calibri" w:cs="Calibri" w:eastAsia="Calibri" w:hAnsi="Calibri"/>
          <w:b w:val="1"/>
          <w:rtl w:val="0"/>
        </w:rPr>
        <w:t xml:space="preserve">Capacité : </w:t>
      </w:r>
      <w:r w:rsidDel="00000000" w:rsidR="00000000" w:rsidRPr="00000000">
        <w:rPr>
          <w:rFonts w:ascii="Calibri" w:cs="Calibri" w:eastAsia="Calibri" w:hAnsi="Calibri"/>
          <w:rtl w:val="0"/>
        </w:rPr>
        <w:t xml:space="preserve">La combinaison de tous les points forts, attributs et ressources disponibles au sein d'une organisation, d'une communauté ou d'une société pour gérer et réduire les risques de catastrophe et renforcer la résilience.</w:t>
      </w:r>
      <w:r w:rsidDel="00000000" w:rsidR="00000000" w:rsidRPr="00000000">
        <w:rPr>
          <w:rtl w:val="0"/>
        </w:rPr>
      </w:r>
    </w:p>
    <w:p w:rsidR="00000000" w:rsidDel="00000000" w:rsidP="00000000" w:rsidRDefault="00000000" w:rsidRPr="00000000" w14:paraId="00000004">
      <w:pPr>
        <w:spacing w:after="0" w:before="197" w:line="260" w:lineRule="auto"/>
        <w:ind w:left="1440" w:right="1260" w:firstLine="0"/>
        <w:jc w:val="both"/>
        <w:rPr/>
      </w:pPr>
      <w:r w:rsidDel="00000000" w:rsidR="00000000" w:rsidRPr="00000000">
        <w:rPr>
          <w:rFonts w:ascii="Calibri" w:cs="Calibri" w:eastAsia="Calibri" w:hAnsi="Calibri"/>
          <w:b w:val="1"/>
          <w:rtl w:val="0"/>
        </w:rPr>
        <w:t xml:space="preserve">Risque de catastrophe : </w:t>
      </w:r>
      <w:r w:rsidDel="00000000" w:rsidR="00000000" w:rsidRPr="00000000">
        <w:rPr>
          <w:rFonts w:ascii="Calibri" w:cs="Calibri" w:eastAsia="Calibri" w:hAnsi="Calibri"/>
          <w:rtl w:val="0"/>
        </w:rPr>
        <w:t xml:space="preserve">Les pertes potentielles dues aux catastrophes, en termes de vies humaines, d'état de santé, de moyens de subsistance, de biens et de services, qui pourraient être subies par une communauté particulière ou une société au cours d'une période future donnée.</w:t>
      </w:r>
      <w:r w:rsidDel="00000000" w:rsidR="00000000" w:rsidRPr="00000000">
        <w:rPr>
          <w:rtl w:val="0"/>
        </w:rPr>
      </w:r>
    </w:p>
    <w:p w:rsidR="00000000" w:rsidDel="00000000" w:rsidP="00000000" w:rsidRDefault="00000000" w:rsidRPr="00000000" w14:paraId="00000005">
      <w:pPr>
        <w:spacing w:after="0" w:before="172" w:line="270" w:lineRule="auto"/>
        <w:ind w:left="1440" w:right="1257" w:firstLine="0"/>
        <w:jc w:val="both"/>
        <w:rPr/>
      </w:pPr>
      <w:r w:rsidDel="00000000" w:rsidR="00000000" w:rsidRPr="00000000">
        <w:rPr>
          <w:rFonts w:ascii="Calibri" w:cs="Calibri" w:eastAsia="Calibri" w:hAnsi="Calibri"/>
          <w:b w:val="1"/>
          <w:rtl w:val="0"/>
        </w:rPr>
        <w:t xml:space="preserve">Catastrophe : </w:t>
      </w:r>
      <w:r w:rsidDel="00000000" w:rsidR="00000000" w:rsidRPr="00000000">
        <w:rPr>
          <w:rFonts w:ascii="Calibri" w:cs="Calibri" w:eastAsia="Calibri" w:hAnsi="Calibri"/>
          <w:rtl w:val="0"/>
        </w:rPr>
        <w:t xml:space="preserve">Une perturbation grave du fonctionnement d'une communauté ou d'une société impliquant des pertes et des impacts humains, matériels, économiques ou environnementaux étendus, qui dépassent la capacité de la communauté ou de la société touchée à y faire face avec ses propres ressources.</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42" w:line="280" w:lineRule="auto"/>
        <w:ind w:left="1418" w:right="112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Endémique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Maladies dont la présence est constante dans un endroit spécifique. Le paludisme est endémique dans certaines régions d'Afrique. Une endémie peut conduire à une épidémie.</w:t>
      </w:r>
    </w:p>
    <w:p w:rsidR="00000000" w:rsidDel="00000000" w:rsidP="00000000" w:rsidRDefault="00000000" w:rsidRPr="00000000" w14:paraId="00000007">
      <w:pPr>
        <w:spacing w:after="0" w:before="142" w:line="280" w:lineRule="auto"/>
        <w:ind w:left="1440" w:right="1257" w:firstLine="0"/>
        <w:jc w:val="both"/>
        <w:rPr>
          <w:rFonts w:ascii="Calibri" w:cs="Calibri" w:eastAsia="Calibri" w:hAnsi="Calibri"/>
        </w:rPr>
      </w:pPr>
      <w:r w:rsidDel="00000000" w:rsidR="00000000" w:rsidRPr="00000000">
        <w:rPr>
          <w:rFonts w:ascii="Calibri" w:cs="Calibri" w:eastAsia="Calibri" w:hAnsi="Calibri"/>
          <w:b w:val="1"/>
          <w:rtl w:val="0"/>
        </w:rPr>
        <w:t xml:space="preserve">Exposition :</w:t>
      </w:r>
      <w:r w:rsidDel="00000000" w:rsidR="00000000" w:rsidRPr="00000000">
        <w:rPr>
          <w:rtl w:val="0"/>
        </w:rPr>
        <w:t xml:space="preserve"> Les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personnes, les biens, les systèmes ou d'autres éléments présents dans les zones de danger et donc susceptibles de subir des pertes potentielles.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42" w:line="280" w:lineRule="auto"/>
        <w:ind w:left="1418" w:right="112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Épidémie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Une maladie qui affecte un grand nombre de personnes au sein d'une communauté, d'une population ou d'une région.</w:t>
      </w:r>
    </w:p>
    <w:p w:rsidR="00000000" w:rsidDel="00000000" w:rsidP="00000000" w:rsidRDefault="00000000" w:rsidRPr="00000000" w14:paraId="00000009">
      <w:pPr>
        <w:spacing w:after="0" w:before="149" w:line="270" w:lineRule="auto"/>
        <w:ind w:left="1440" w:right="1256" w:firstLine="0"/>
        <w:jc w:val="both"/>
        <w:rPr/>
      </w:pPr>
      <w:r w:rsidDel="00000000" w:rsidR="00000000" w:rsidRPr="00000000">
        <w:rPr>
          <w:rFonts w:ascii="Calibri" w:cs="Calibri" w:eastAsia="Calibri" w:hAnsi="Calibri"/>
          <w:b w:val="1"/>
          <w:rtl w:val="0"/>
        </w:rPr>
        <w:t xml:space="preserve">Danger : </w:t>
      </w:r>
      <w:r w:rsidDel="00000000" w:rsidR="00000000" w:rsidRPr="00000000">
        <w:rPr>
          <w:rFonts w:ascii="Calibri" w:cs="Calibri" w:eastAsia="Calibri" w:hAnsi="Calibri"/>
          <w:rtl w:val="0"/>
        </w:rPr>
        <w:t xml:space="preserve">Un phénomène, une substance, une activité humaine ou une condition dangereuse qui peut entraîner des pertes de vies humaines, des blessures ou d'autres effets sur la santé, des dommages matériels, la perte de moyens de subsistance et de services, des perturbations sociales et économiques, ou des dommages environnementaux.</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42" w:line="280" w:lineRule="auto"/>
        <w:ind w:left="1418" w:right="112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Flambée é</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pidémi</w:t>
      </w:r>
      <w:r w:rsidDel="00000000" w:rsidR="00000000" w:rsidRPr="00000000">
        <w:rPr>
          <w:b w:val="1"/>
          <w:rtl w:val="0"/>
        </w:rPr>
        <w:t xml:space="preserve">que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Augmentation plus importante que prévu du nombre de cas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endémiques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Il peut également s'agir d'un cas unique lorsqu'une maladie apparaît pour la première fois dans une nouvelle région. S'il n'est pas rapidement maîtrisé, un foyer peut devenir une épidémie.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112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Une maladie est endémique lorsqu'elle est constamment présente mais limitée à une région particulière. La propagation et les taux de la maladie sont alors prévisibles. Le paludisme, par exemple, est considéré comme endémique dans certains pays et certaines régions.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42" w:line="280" w:lineRule="auto"/>
        <w:ind w:left="1418" w:right="1128"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Pandémie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Une épidémie qui s'étend à plusieurs pays ou continents. Pour faire la différence entre une épidémie et une pandémie, il suffit de se souvenir du "P" de pandémie, qui signifie qu'une pandémie a un passeport. Une pandémie est une épidémie qui voyage. </w:t>
      </w:r>
    </w:p>
    <w:p w:rsidR="00000000" w:rsidDel="00000000" w:rsidP="00000000" w:rsidRDefault="00000000" w:rsidRPr="00000000" w14:paraId="0000000D">
      <w:pPr>
        <w:spacing w:after="0" w:line="240" w:lineRule="auto"/>
        <w:ind w:left="1418" w:right="1128" w:firstLine="0"/>
        <w:jc w:val="both"/>
        <w:rPr>
          <w:rFonts w:ascii="Calibri" w:cs="Calibri" w:eastAsia="Calibri" w:hAnsi="Calibri"/>
        </w:rPr>
      </w:pPr>
      <w:r w:rsidDel="00000000" w:rsidR="00000000" w:rsidRPr="00000000">
        <w:rPr>
          <w:rFonts w:ascii="Calibri" w:cs="Calibri" w:eastAsia="Calibri" w:hAnsi="Calibri"/>
          <w:rtl w:val="0"/>
        </w:rPr>
        <w:t xml:space="preserve">L'OMS définit les pandémies, les épidémies et les maladies endémiques en fonction de la vitesse de propagation de la maladie. Ainsi, la différence entre une épidémie et une pandémie ne réside pas dans la gravité de la maladie, mais dans son degré de propagation. Une pandémie traverse les frontières internationales, contrairement aux épidémies régionales.</w:t>
      </w:r>
    </w:p>
    <w:p w:rsidR="00000000" w:rsidDel="00000000" w:rsidP="00000000" w:rsidRDefault="00000000" w:rsidRPr="00000000" w14:paraId="0000000E">
      <w:pPr>
        <w:spacing w:after="0" w:before="134" w:line="290" w:lineRule="auto"/>
        <w:ind w:left="1440" w:right="1261" w:firstLine="0"/>
        <w:jc w:val="both"/>
        <w:rPr/>
      </w:pPr>
      <w:r w:rsidDel="00000000" w:rsidR="00000000" w:rsidRPr="00000000">
        <w:rPr>
          <w:rFonts w:ascii="Calibri" w:cs="Calibri" w:eastAsia="Calibri" w:hAnsi="Calibri"/>
          <w:b w:val="1"/>
          <w:rtl w:val="0"/>
        </w:rPr>
        <w:t xml:space="preserve">Vulnérabilité </w:t>
      </w:r>
      <w:r w:rsidDel="00000000" w:rsidR="00000000" w:rsidRPr="00000000">
        <w:rPr>
          <w:rFonts w:ascii="Calibri" w:cs="Calibri" w:eastAsia="Calibri" w:hAnsi="Calibri"/>
          <w:rtl w:val="0"/>
        </w:rPr>
        <w:t xml:space="preserve">: Les conditions déterminées par des facteurs ou processus physiques, sociaux, économiques et environnementaux qui augmentent la vulnérabilité d'un individu, d'une communauté, d'actifs ou de systèmes aux impacts des aléas.</w:t>
      </w:r>
      <w:r w:rsidDel="00000000" w:rsidR="00000000" w:rsidRPr="00000000">
        <w:rPr>
          <w:rtl w:val="0"/>
        </w:rPr>
      </w:r>
    </w:p>
    <w:p w:rsidR="00000000" w:rsidDel="00000000" w:rsidP="00000000" w:rsidRDefault="00000000" w:rsidRPr="00000000" w14:paraId="0000000F">
      <w:pPr>
        <w:spacing w:after="0" w:line="253" w:lineRule="auto"/>
        <w:ind w:left="1440" w:firstLine="0"/>
        <w:rPr>
          <w:sz w:val="24"/>
          <w:szCs w:val="24"/>
        </w:rPr>
      </w:pPr>
      <w:r w:rsidDel="00000000" w:rsidR="00000000" w:rsidRPr="00000000">
        <w:rPr>
          <w:rtl w:val="0"/>
        </w:rPr>
      </w:r>
    </w:p>
    <w:p w:rsidR="00000000" w:rsidDel="00000000" w:rsidP="00000000" w:rsidRDefault="00000000" w:rsidRPr="00000000" w14:paraId="00000010">
      <w:pPr>
        <w:spacing w:after="0" w:before="115" w:line="253" w:lineRule="auto"/>
        <w:ind w:left="1440" w:firstLine="0"/>
        <w:rPr/>
      </w:pPr>
      <w:r w:rsidDel="00000000" w:rsidR="00000000" w:rsidRPr="00000000">
        <w:rPr>
          <w:rFonts w:ascii="Calibri" w:cs="Calibri" w:eastAsia="Calibri" w:hAnsi="Calibri"/>
          <w:b w:val="1"/>
          <w:rtl w:val="0"/>
        </w:rPr>
        <w:t xml:space="preserve">Différence entre un </w:t>
      </w:r>
      <w:r w:rsidDel="00000000" w:rsidR="00000000" w:rsidRPr="00000000">
        <w:rPr>
          <w:rFonts w:ascii="Calibri" w:cs="Calibri" w:eastAsia="Calibri" w:hAnsi="Calibri"/>
          <w:b w:val="1"/>
          <w:i w:val="1"/>
          <w:rtl w:val="0"/>
        </w:rPr>
        <w:t xml:space="preserve">danger </w:t>
      </w:r>
      <w:r w:rsidDel="00000000" w:rsidR="00000000" w:rsidRPr="00000000">
        <w:rPr>
          <w:rFonts w:ascii="Calibri" w:cs="Calibri" w:eastAsia="Calibri" w:hAnsi="Calibri"/>
          <w:b w:val="1"/>
          <w:rtl w:val="0"/>
        </w:rPr>
        <w:t xml:space="preserve">et une </w:t>
      </w:r>
      <w:r w:rsidDel="00000000" w:rsidR="00000000" w:rsidRPr="00000000">
        <w:rPr>
          <w:rFonts w:ascii="Calibri" w:cs="Calibri" w:eastAsia="Calibri" w:hAnsi="Calibri"/>
          <w:b w:val="1"/>
          <w:i w:val="1"/>
          <w:rtl w:val="0"/>
        </w:rPr>
        <w:t xml:space="preserve">catastrophe</w:t>
      </w:r>
      <w:r w:rsidDel="00000000" w:rsidR="00000000" w:rsidRPr="00000000">
        <w:rPr>
          <w:rtl w:val="0"/>
        </w:rPr>
      </w:r>
    </w:p>
    <w:p w:rsidR="00000000" w:rsidDel="00000000" w:rsidP="00000000" w:rsidRDefault="00000000" w:rsidRPr="00000000" w14:paraId="00000011">
      <w:pPr>
        <w:spacing w:after="0" w:before="182" w:line="260" w:lineRule="auto"/>
        <w:ind w:left="1440" w:right="1259" w:firstLine="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Il n'existe pas de catastrophe naturelle. Les catastrophes sont la combinaison d'un risque naturel, de l'exposition et de la vulnérabilité à ce risque et de la capacité à y faire face. La partie "naturelle" de la formule est donc l'aléa.</w:t>
      </w:r>
    </w:p>
    <w:p w:rsidR="00000000" w:rsidDel="00000000" w:rsidP="00000000" w:rsidRDefault="00000000" w:rsidRPr="00000000" w14:paraId="00000012">
      <w:pPr>
        <w:spacing w:after="0" w:before="182" w:line="260" w:lineRule="auto"/>
        <w:ind w:left="1440" w:right="1259" w:firstLine="0"/>
        <w:jc w:val="both"/>
        <w:rPr/>
      </w:pPr>
      <w:r w:rsidDel="00000000" w:rsidR="00000000" w:rsidRPr="00000000">
        <w:rPr>
          <w:rtl w:val="0"/>
        </w:rPr>
      </w:r>
    </w:p>
    <w:p w:rsidR="00000000" w:rsidDel="00000000" w:rsidP="00000000" w:rsidRDefault="00000000" w:rsidRPr="00000000" w14:paraId="00000013">
      <w:pPr>
        <w:spacing w:after="0" w:line="280" w:lineRule="auto"/>
        <w:ind w:left="3511" w:firstLine="0"/>
        <w:rPr>
          <w:sz w:val="24"/>
          <w:szCs w:val="24"/>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1870238</wp:posOffset>
                </wp:positionH>
                <wp:positionV relativeFrom="paragraph">
                  <wp:posOffset>38100</wp:posOffset>
                </wp:positionV>
                <wp:extent cx="3819525" cy="865828"/>
                <wp:effectExtent b="0" l="0" r="0" t="0"/>
                <wp:wrapNone/>
                <wp:docPr id="23" name=""/>
                <a:graphic>
                  <a:graphicData uri="http://schemas.microsoft.com/office/word/2010/wordprocessingGroup">
                    <wpg:wgp>
                      <wpg:cNvGrpSpPr/>
                      <wpg:grpSpPr>
                        <a:xfrm>
                          <a:off x="3720400" y="3491700"/>
                          <a:ext cx="3819525" cy="865828"/>
                          <a:chOff x="3720400" y="3491700"/>
                          <a:chExt cx="3251200" cy="576600"/>
                        </a:xfrm>
                      </wpg:grpSpPr>
                      <wpg:grpSp>
                        <wpg:cNvGrpSpPr/>
                        <wpg:grpSpPr>
                          <a:xfrm>
                            <a:off x="3720400" y="3491710"/>
                            <a:ext cx="3251200" cy="576580"/>
                            <a:chOff x="0" y="0"/>
                            <a:chExt cx="3251200" cy="576580"/>
                          </a:xfrm>
                        </wpg:grpSpPr>
                        <wps:wsp>
                          <wps:cNvSpPr/>
                          <wps:cNvPr id="11" name="Shape 11"/>
                          <wps:spPr>
                            <a:xfrm>
                              <a:off x="0" y="0"/>
                              <a:ext cx="3251200" cy="5765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7620" y="0"/>
                              <a:ext cx="3230880" cy="12700"/>
                            </a:xfrm>
                            <a:custGeom>
                              <a:rect b="b" l="l" r="r" t="t"/>
                              <a:pathLst>
                                <a:path extrusionOk="0" h="20" w="5089">
                                  <a:moveTo>
                                    <a:pt x="0" y="20"/>
                                  </a:moveTo>
                                  <a:lnTo>
                                    <a:pt x="5089" y="20"/>
                                  </a:lnTo>
                                  <a:lnTo>
                                    <a:pt x="5089" y="0"/>
                                  </a:lnTo>
                                  <a:lnTo>
                                    <a:pt x="0" y="0"/>
                                  </a:lnTo>
                                </a:path>
                              </a:pathLst>
                            </a:custGeom>
                            <a:solidFill>
                              <a:srgbClr val="000000"/>
                            </a:solidFill>
                            <a:ln>
                              <a:noFill/>
                            </a:ln>
                          </wps:spPr>
                          <wps:bodyPr anchorCtr="0" anchor="ctr" bIns="91425" lIns="91425" spcFirstLastPara="1" rIns="91425" wrap="square" tIns="91425">
                            <a:noAutofit/>
                          </wps:bodyPr>
                        </wps:wsp>
                        <wps:wsp>
                          <wps:cNvSpPr/>
                          <wps:cNvPr id="13" name="Shape 13"/>
                          <wps:spPr>
                            <a:xfrm>
                              <a:off x="0" y="7620"/>
                              <a:ext cx="12700" cy="558800"/>
                            </a:xfrm>
                            <a:custGeom>
                              <a:rect b="b" l="l" r="r" t="t"/>
                              <a:pathLst>
                                <a:path extrusionOk="0" h="879" w="20">
                                  <a:moveTo>
                                    <a:pt x="0" y="879"/>
                                  </a:moveTo>
                                  <a:lnTo>
                                    <a:pt x="20" y="879"/>
                                  </a:lnTo>
                                  <a:lnTo>
                                    <a:pt x="20" y="0"/>
                                  </a:lnTo>
                                  <a:lnTo>
                                    <a:pt x="0" y="0"/>
                                  </a:lnTo>
                                </a:path>
                              </a:pathLst>
                            </a:custGeom>
                            <a:solidFill>
                              <a:srgbClr val="000000"/>
                            </a:solidFill>
                            <a:ln>
                              <a:noFill/>
                            </a:ln>
                          </wps:spPr>
                          <wps:bodyPr anchorCtr="0" anchor="ctr" bIns="91425" lIns="91425" spcFirstLastPara="1" rIns="91425" wrap="square" tIns="91425">
                            <a:noAutofit/>
                          </wps:bodyPr>
                        </wps:wsp>
                        <wps:wsp>
                          <wps:cNvSpPr/>
                          <wps:cNvPr id="14" name="Shape 14"/>
                          <wps:spPr>
                            <a:xfrm>
                              <a:off x="7620" y="563880"/>
                              <a:ext cx="3230880" cy="12700"/>
                            </a:xfrm>
                            <a:custGeom>
                              <a:rect b="b" l="l" r="r" t="t"/>
                              <a:pathLst>
                                <a:path extrusionOk="0" h="20" w="5089">
                                  <a:moveTo>
                                    <a:pt x="0" y="20"/>
                                  </a:moveTo>
                                  <a:lnTo>
                                    <a:pt x="5089" y="20"/>
                                  </a:lnTo>
                                  <a:lnTo>
                                    <a:pt x="5089" y="0"/>
                                  </a:lnTo>
                                  <a:lnTo>
                                    <a:pt x="0" y="0"/>
                                  </a:lnTo>
                                </a:path>
                              </a:pathLst>
                            </a:custGeom>
                            <a:solidFill>
                              <a:srgbClr val="000000"/>
                            </a:solidFill>
                            <a:ln>
                              <a:noFill/>
                            </a:ln>
                          </wps:spPr>
                          <wps:bodyPr anchorCtr="0" anchor="ctr" bIns="91425" lIns="91425" spcFirstLastPara="1" rIns="91425" wrap="square" tIns="91425">
                            <a:noAutofit/>
                          </wps:bodyPr>
                        </wps:wsp>
                        <wps:wsp>
                          <wps:cNvSpPr/>
                          <wps:cNvPr id="15" name="Shape 15"/>
                          <wps:spPr>
                            <a:xfrm>
                              <a:off x="3238500" y="7620"/>
                              <a:ext cx="12700" cy="558800"/>
                            </a:xfrm>
                            <a:custGeom>
                              <a:rect b="b" l="l" r="r" t="t"/>
                              <a:pathLst>
                                <a:path extrusionOk="0" h="879" w="20">
                                  <a:moveTo>
                                    <a:pt x="0" y="879"/>
                                  </a:moveTo>
                                  <a:lnTo>
                                    <a:pt x="20" y="879"/>
                                  </a:lnTo>
                                  <a:lnTo>
                                    <a:pt x="20" y="0"/>
                                  </a:lnTo>
                                  <a:lnTo>
                                    <a:pt x="0" y="0"/>
                                  </a:lnTo>
                                </a:path>
                              </a:pathLst>
                            </a:custGeom>
                            <a:solidFill>
                              <a:srgbClr val="000000"/>
                            </a:solidFill>
                            <a:ln>
                              <a:noFill/>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1870238</wp:posOffset>
                </wp:positionH>
                <wp:positionV relativeFrom="paragraph">
                  <wp:posOffset>38100</wp:posOffset>
                </wp:positionV>
                <wp:extent cx="3819525" cy="865828"/>
                <wp:effectExtent b="0" l="0" r="0" t="0"/>
                <wp:wrapNone/>
                <wp:docPr id="23"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3819525" cy="865828"/>
                        </a:xfrm>
                        <a:prstGeom prst="rect"/>
                        <a:ln/>
                      </pic:spPr>
                    </pic:pic>
                  </a:graphicData>
                </a:graphic>
              </wp:anchor>
            </w:drawing>
          </mc:Fallback>
        </mc:AlternateContent>
      </w:r>
    </w:p>
    <w:p w:rsidR="00000000" w:rsidDel="00000000" w:rsidP="00000000" w:rsidRDefault="00000000" w:rsidRPr="00000000" w14:paraId="00000014">
      <w:pPr>
        <w:tabs>
          <w:tab w:val="left" w:leader="none" w:pos="5412"/>
        </w:tabs>
        <w:spacing w:after="0" w:before="24" w:line="280" w:lineRule="auto"/>
        <w:ind w:left="3511" w:right="3406.0629921259856" w:firstLine="0"/>
        <w:rPr/>
      </w:pPr>
      <w:r w:rsidDel="00000000" w:rsidR="00000000" w:rsidRPr="00000000">
        <w:rPr>
          <w:rFonts w:ascii="Calibri" w:cs="Calibri" w:eastAsia="Calibri" w:hAnsi="Calibri"/>
          <w:color w:val="000000"/>
          <w:sz w:val="24"/>
          <w:szCs w:val="24"/>
          <w:rtl w:val="0"/>
        </w:rPr>
        <w:t xml:space="preserve">Catastrophe = </w:t>
      </w:r>
      <w:r w:rsidDel="00000000" w:rsidR="00000000" w:rsidRPr="00000000">
        <w:rPr>
          <w:rFonts w:ascii="Calibri" w:cs="Calibri" w:eastAsia="Calibri" w:hAnsi="Calibri"/>
          <w:color w:val="000000"/>
          <w:sz w:val="24"/>
          <w:szCs w:val="24"/>
          <w:u w:val="single"/>
          <w:rtl w:val="0"/>
        </w:rPr>
        <w:t xml:space="preserve">Risque x Exposition x Vulnérabilité </w:t>
      </w:r>
      <w:r w:rsidDel="00000000" w:rsidR="00000000" w:rsidRPr="00000000">
        <w:rPr>
          <w:rtl w:val="0"/>
        </w:rPr>
        <w:br w:type="textWrapping"/>
      </w:r>
      <w:r w:rsidDel="00000000" w:rsidR="00000000" w:rsidRPr="00000000">
        <w:rPr>
          <w:rFonts w:ascii="Calibri" w:cs="Calibri" w:eastAsia="Calibri" w:hAnsi="Calibri"/>
          <w:color w:val="000000"/>
          <w:sz w:val="24"/>
          <w:szCs w:val="24"/>
          <w:rtl w:val="0"/>
        </w:rPr>
        <w:tab/>
        <w:t xml:space="preserve">           Capacité</w:t>
      </w:r>
      <w:r w:rsidDel="00000000" w:rsidR="00000000" w:rsidRPr="00000000">
        <w:rPr>
          <w:rtl w:val="0"/>
        </w:rPr>
      </w:r>
    </w:p>
    <w:p w:rsidR="00000000" w:rsidDel="00000000" w:rsidP="00000000" w:rsidRDefault="00000000" w:rsidRPr="00000000" w14:paraId="00000015">
      <w:pPr>
        <w:spacing w:after="0" w:line="253" w:lineRule="auto"/>
        <w:ind w:left="1440" w:firstLine="0"/>
        <w:rPr>
          <w:sz w:val="24"/>
          <w:szCs w:val="24"/>
        </w:rPr>
      </w:pPr>
      <w:r w:rsidDel="00000000" w:rsidR="00000000" w:rsidRPr="00000000">
        <w:rPr>
          <w:rtl w:val="0"/>
        </w:rPr>
      </w:r>
    </w:p>
    <w:p w:rsidR="00000000" w:rsidDel="00000000" w:rsidP="00000000" w:rsidRDefault="00000000" w:rsidRPr="00000000" w14:paraId="00000016">
      <w:pPr>
        <w:spacing w:after="0" w:line="253" w:lineRule="auto"/>
        <w:ind w:left="1440" w:firstLine="0"/>
        <w:rPr>
          <w:sz w:val="24"/>
          <w:szCs w:val="24"/>
        </w:rPr>
      </w:pPr>
      <w:r w:rsidDel="00000000" w:rsidR="00000000" w:rsidRPr="00000000">
        <w:rPr>
          <w:rtl w:val="0"/>
        </w:rPr>
      </w:r>
    </w:p>
    <w:p w:rsidR="00000000" w:rsidDel="00000000" w:rsidP="00000000" w:rsidRDefault="00000000" w:rsidRPr="00000000" w14:paraId="00000017">
      <w:pPr>
        <w:spacing w:after="0" w:before="104" w:line="253" w:lineRule="auto"/>
        <w:ind w:left="0" w:firstLine="0"/>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8">
      <w:pPr>
        <w:spacing w:after="0" w:before="104" w:line="253" w:lineRule="auto"/>
        <w:ind w:left="0" w:firstLine="0"/>
        <w:rPr>
          <w:sz w:val="24"/>
          <w:szCs w:val="24"/>
        </w:rPr>
      </w:pPr>
      <w:r w:rsidDel="00000000" w:rsidR="00000000" w:rsidRPr="00000000">
        <w:rPr>
          <w:rtl w:val="0"/>
        </w:rPr>
      </w:r>
    </w:p>
    <w:p w:rsidR="00000000" w:rsidDel="00000000" w:rsidP="00000000" w:rsidRDefault="00000000" w:rsidRPr="00000000" w14:paraId="00000019">
      <w:pPr>
        <w:spacing w:after="0" w:before="104" w:line="253" w:lineRule="auto"/>
        <w:ind w:left="1440" w:firstLine="0"/>
        <w:rPr>
          <w:rFonts w:ascii="Cambria" w:cs="Cambria" w:eastAsia="Cambria" w:hAnsi="Cambria"/>
          <w:color w:val="366091"/>
          <w:sz w:val="32"/>
          <w:szCs w:val="32"/>
        </w:rPr>
      </w:pPr>
      <w:r w:rsidDel="00000000" w:rsidR="00000000" w:rsidRPr="00000000">
        <w:rPr>
          <w:rFonts w:ascii="Calibri" w:cs="Calibri" w:eastAsia="Calibri" w:hAnsi="Calibri"/>
          <w:b w:val="1"/>
          <w:color w:val="000000"/>
          <w:rtl w:val="0"/>
        </w:rPr>
        <w:t xml:space="preserve">Différence entre </w:t>
      </w:r>
      <w:r w:rsidDel="00000000" w:rsidR="00000000" w:rsidRPr="00000000">
        <w:rPr>
          <w:rFonts w:ascii="Calibri" w:cs="Calibri" w:eastAsia="Calibri" w:hAnsi="Calibri"/>
          <w:b w:val="1"/>
          <w:i w:val="1"/>
          <w:color w:val="000000"/>
          <w:rtl w:val="0"/>
        </w:rPr>
        <w:t xml:space="preserve">exposition </w:t>
      </w:r>
      <w:r w:rsidDel="00000000" w:rsidR="00000000" w:rsidRPr="00000000">
        <w:rPr>
          <w:rFonts w:ascii="Calibri" w:cs="Calibri" w:eastAsia="Calibri" w:hAnsi="Calibri"/>
          <w:b w:val="1"/>
          <w:color w:val="000000"/>
          <w:rtl w:val="0"/>
        </w:rPr>
        <w:t xml:space="preserve">et </w:t>
      </w:r>
      <w:r w:rsidDel="00000000" w:rsidR="00000000" w:rsidRPr="00000000">
        <w:rPr>
          <w:rFonts w:ascii="Calibri" w:cs="Calibri" w:eastAsia="Calibri" w:hAnsi="Calibri"/>
          <w:b w:val="1"/>
          <w:i w:val="1"/>
          <w:color w:val="000000"/>
          <w:rtl w:val="0"/>
        </w:rPr>
        <w:t xml:space="preserve">vulnérabilité</w:t>
      </w:r>
      <w:r w:rsidDel="00000000" w:rsidR="00000000" w:rsidRPr="00000000">
        <w:rPr>
          <w:rtl w:val="0"/>
        </w:rPr>
      </w:r>
    </w:p>
    <w:p w:rsidR="00000000" w:rsidDel="00000000" w:rsidP="00000000" w:rsidRDefault="00000000" w:rsidRPr="00000000" w14:paraId="0000001A">
      <w:pPr>
        <w:spacing w:after="0" w:before="120" w:line="310" w:lineRule="auto"/>
        <w:ind w:left="1440" w:right="1256" w:firstLine="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Souvent, l'exposition est assimilée à la vulnérabilité, mais il est préférable de la différencier. L'emplacement du capital considéré (humain, économique/de subsistance, physique et naturel) détermine le degré d'exposition à un danger. Comme le montre l'image ci-dessous, qu'il s'agisse d'une maison bien construite ou d'une maison mal construite, tant qu'elles se trouvent au même endroit, </w:t>
      </w:r>
      <w:r w:rsidDel="00000000" w:rsidR="00000000" w:rsidRPr="00000000">
        <w:drawing>
          <wp:anchor allowOverlap="1" behindDoc="0" distB="0" distT="0" distL="114300" distR="114300" hidden="0" layoutInCell="1" locked="0" relativeHeight="0" simplePos="0">
            <wp:simplePos x="0" y="0"/>
            <wp:positionH relativeFrom="column">
              <wp:posOffset>1097280</wp:posOffset>
            </wp:positionH>
            <wp:positionV relativeFrom="paragraph">
              <wp:posOffset>1008224</wp:posOffset>
            </wp:positionV>
            <wp:extent cx="5491480" cy="3214370"/>
            <wp:effectExtent b="0" l="0" r="0" t="0"/>
            <wp:wrapTopAndBottom distB="0" distT="0"/>
            <wp:docPr id="24" name="image5.jpg"/>
            <a:graphic>
              <a:graphicData uri="http://schemas.openxmlformats.org/drawingml/2006/picture">
                <pic:pic>
                  <pic:nvPicPr>
                    <pic:cNvPr id="0" name="image5.jpg"/>
                    <pic:cNvPicPr preferRelativeResize="0"/>
                  </pic:nvPicPr>
                  <pic:blipFill>
                    <a:blip r:embed="rId8"/>
                    <a:srcRect b="0" l="0" r="0" t="0"/>
                    <a:stretch>
                      <a:fillRect/>
                    </a:stretch>
                  </pic:blipFill>
                  <pic:spPr>
                    <a:xfrm>
                      <a:off x="0" y="0"/>
                      <a:ext cx="5491480" cy="3214370"/>
                    </a:xfrm>
                    <a:prstGeom prst="rect"/>
                    <a:ln/>
                  </pic:spPr>
                </pic:pic>
              </a:graphicData>
            </a:graphic>
          </wp:anchor>
        </w:drawing>
      </w:r>
    </w:p>
    <w:p w:rsidR="00000000" w:rsidDel="00000000" w:rsidP="00000000" w:rsidRDefault="00000000" w:rsidRPr="00000000" w14:paraId="0000001B">
      <w:pPr>
        <w:spacing w:after="0" w:before="120" w:line="310" w:lineRule="auto"/>
        <w:ind w:left="1440" w:right="1256" w:firstLine="0"/>
        <w:jc w:val="both"/>
        <w:rPr/>
      </w:pPr>
      <w:r w:rsidDel="00000000" w:rsidR="00000000" w:rsidRPr="00000000">
        <w:rPr>
          <w:rtl w:val="0"/>
        </w:rPr>
      </w:r>
    </w:p>
    <w:p w:rsidR="00000000" w:rsidDel="00000000" w:rsidP="00000000" w:rsidRDefault="00000000" w:rsidRPr="00000000" w14:paraId="0000001C">
      <w:pPr>
        <w:spacing w:after="0" w:before="120" w:line="310" w:lineRule="auto"/>
        <w:ind w:left="1440" w:right="1256" w:firstLine="0"/>
        <w:jc w:val="both"/>
        <w:rPr/>
      </w:pPr>
      <w:r w:rsidDel="00000000" w:rsidR="00000000" w:rsidRPr="00000000">
        <w:rPr>
          <w:rFonts w:ascii="Calibri" w:cs="Calibri" w:eastAsia="Calibri" w:hAnsi="Calibri"/>
          <w:color w:val="000000"/>
          <w:rtl w:val="0"/>
        </w:rPr>
        <w:t xml:space="preserve">elles sont exposées de la même manière au risque d'inondation. Les maisons situées en dehors de la zone inondable sont peu exposées. Cependant, la vulnérabilité tient compte de l'état des maisons : qualité de la construction, matériaux utilisés, solidité des fondations pour résister à la force de l'inondation, etc. Pour ces deux maisons situées dans la zone inondable, bien que leur exposition soit la même, leur état est différent. La maison bien construite est moins vulnérable aux inondations que la maison mal construite. Cela fait une grande différence dans le niveau de risque des deux maisons.</w:t>
      </w:r>
      <w:r w:rsidDel="00000000" w:rsidR="00000000" w:rsidRPr="00000000">
        <w:rPr>
          <w:rtl w:val="0"/>
        </w:rPr>
      </w:r>
    </w:p>
    <w:p w:rsidR="00000000" w:rsidDel="00000000" w:rsidP="00000000" w:rsidRDefault="00000000" w:rsidRPr="00000000" w14:paraId="0000001D">
      <w:pPr>
        <w:spacing w:after="0" w:line="240" w:lineRule="auto"/>
        <w:rPr>
          <w:sz w:val="24"/>
          <w:szCs w:val="24"/>
        </w:rPr>
      </w:pPr>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2151380</wp:posOffset>
                </wp:positionH>
                <wp:positionV relativeFrom="page">
                  <wp:posOffset>6342380</wp:posOffset>
                </wp:positionV>
                <wp:extent cx="6350" cy="6350"/>
                <wp:effectExtent b="0" l="0" r="0" t="0"/>
                <wp:wrapNone/>
                <wp:docPr id="15" name=""/>
                <a:graphic>
                  <a:graphicData uri="http://schemas.microsoft.com/office/word/2010/wordprocessingShape">
                    <wps:wsp>
                      <wps:cNvSpPr/>
                      <wps:cNvPr id="2" name="Shape 2"/>
                      <wps:spPr>
                        <a:xfrm>
                          <a:off x="5342825" y="3776825"/>
                          <a:ext cx="6350" cy="6350"/>
                        </a:xfrm>
                        <a:custGeom>
                          <a:rect b="b" l="l" r="r" t="t"/>
                          <a:pathLst>
                            <a:path extrusionOk="0" h="10" w="10">
                              <a:moveTo>
                                <a:pt x="1" y="10"/>
                              </a:moveTo>
                              <a:lnTo>
                                <a:pt x="1" y="1"/>
                              </a:lnTo>
                              <a:lnTo>
                                <a:pt x="10" y="1"/>
                              </a:lnTo>
                              <a:lnTo>
                                <a:pt x="10" y="10"/>
                              </a:lnTo>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2151380</wp:posOffset>
                </wp:positionH>
                <wp:positionV relativeFrom="page">
                  <wp:posOffset>6342380</wp:posOffset>
                </wp:positionV>
                <wp:extent cx="6350" cy="6350"/>
                <wp:effectExtent b="0" l="0" r="0" t="0"/>
                <wp:wrapNone/>
                <wp:docPr id="15"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350" cy="6350"/>
                        </a:xfrm>
                        <a:prstGeom prst="rect"/>
                        <a:ln/>
                      </pic:spPr>
                    </pic:pic>
                  </a:graphicData>
                </a:graphic>
              </wp:anchor>
            </w:drawing>
          </mc:Fallback>
        </mc:AlternateContent>
      </w:r>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2151380</wp:posOffset>
                </wp:positionH>
                <wp:positionV relativeFrom="page">
                  <wp:posOffset>6342380</wp:posOffset>
                </wp:positionV>
                <wp:extent cx="6350" cy="6350"/>
                <wp:effectExtent b="0" l="0" r="0" t="0"/>
                <wp:wrapNone/>
                <wp:docPr id="22" name=""/>
                <a:graphic>
                  <a:graphicData uri="http://schemas.microsoft.com/office/word/2010/wordprocessingShape">
                    <wps:wsp>
                      <wps:cNvSpPr/>
                      <wps:cNvPr id="9" name="Shape 9"/>
                      <wps:spPr>
                        <a:xfrm>
                          <a:off x="5342825" y="3776825"/>
                          <a:ext cx="6350" cy="6350"/>
                        </a:xfrm>
                        <a:custGeom>
                          <a:rect b="b" l="l" r="r" t="t"/>
                          <a:pathLst>
                            <a:path extrusionOk="0" h="10" w="10">
                              <a:moveTo>
                                <a:pt x="1" y="10"/>
                              </a:moveTo>
                              <a:lnTo>
                                <a:pt x="1" y="1"/>
                              </a:lnTo>
                              <a:lnTo>
                                <a:pt x="10" y="1"/>
                              </a:lnTo>
                              <a:lnTo>
                                <a:pt x="10" y="10"/>
                              </a:lnTo>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2151380</wp:posOffset>
                </wp:positionH>
                <wp:positionV relativeFrom="page">
                  <wp:posOffset>6342380</wp:posOffset>
                </wp:positionV>
                <wp:extent cx="6350" cy="6350"/>
                <wp:effectExtent b="0" l="0" r="0" t="0"/>
                <wp:wrapNone/>
                <wp:docPr id="22" name="image9.png"/>
                <a:graphic>
                  <a:graphicData uri="http://schemas.openxmlformats.org/drawingml/2006/picture">
                    <pic:pic>
                      <pic:nvPicPr>
                        <pic:cNvPr id="0" name="image9.png"/>
                        <pic:cNvPicPr preferRelativeResize="0"/>
                      </pic:nvPicPr>
                      <pic:blipFill>
                        <a:blip r:embed="rId10"/>
                        <a:srcRect/>
                        <a:stretch>
                          <a:fillRect/>
                        </a:stretch>
                      </pic:blipFill>
                      <pic:spPr>
                        <a:xfrm>
                          <a:off x="0" y="0"/>
                          <a:ext cx="6350" cy="6350"/>
                        </a:xfrm>
                        <a:prstGeom prst="rect"/>
                        <a:ln/>
                      </pic:spPr>
                    </pic:pic>
                  </a:graphicData>
                </a:graphic>
              </wp:anchor>
            </w:drawing>
          </mc:Fallback>
        </mc:AlternateContent>
      </w:r>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5389880</wp:posOffset>
                </wp:positionH>
                <wp:positionV relativeFrom="page">
                  <wp:posOffset>6342380</wp:posOffset>
                </wp:positionV>
                <wp:extent cx="6350" cy="6350"/>
                <wp:effectExtent b="0" l="0" r="0" t="0"/>
                <wp:wrapNone/>
                <wp:docPr id="16" name=""/>
                <a:graphic>
                  <a:graphicData uri="http://schemas.microsoft.com/office/word/2010/wordprocessingShape">
                    <wps:wsp>
                      <wps:cNvSpPr/>
                      <wps:cNvPr id="3" name="Shape 3"/>
                      <wps:spPr>
                        <a:xfrm>
                          <a:off x="5342825" y="3776825"/>
                          <a:ext cx="6350" cy="6350"/>
                        </a:xfrm>
                        <a:custGeom>
                          <a:rect b="b" l="l" r="r" t="t"/>
                          <a:pathLst>
                            <a:path extrusionOk="0" h="10" w="10">
                              <a:moveTo>
                                <a:pt x="0" y="10"/>
                              </a:moveTo>
                              <a:lnTo>
                                <a:pt x="0" y="1"/>
                              </a:lnTo>
                              <a:lnTo>
                                <a:pt x="10" y="1"/>
                              </a:lnTo>
                              <a:lnTo>
                                <a:pt x="10" y="10"/>
                              </a:lnTo>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5389880</wp:posOffset>
                </wp:positionH>
                <wp:positionV relativeFrom="page">
                  <wp:posOffset>6342380</wp:posOffset>
                </wp:positionV>
                <wp:extent cx="6350" cy="6350"/>
                <wp:effectExtent b="0" l="0" r="0" t="0"/>
                <wp:wrapNone/>
                <wp:docPr id="16"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6350" cy="6350"/>
                        </a:xfrm>
                        <a:prstGeom prst="rect"/>
                        <a:ln/>
                      </pic:spPr>
                    </pic:pic>
                  </a:graphicData>
                </a:graphic>
              </wp:anchor>
            </w:drawing>
          </mc:Fallback>
        </mc:AlternateContent>
      </w:r>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5389880</wp:posOffset>
                </wp:positionH>
                <wp:positionV relativeFrom="page">
                  <wp:posOffset>6342380</wp:posOffset>
                </wp:positionV>
                <wp:extent cx="6350" cy="6350"/>
                <wp:effectExtent b="0" l="0" r="0" t="0"/>
                <wp:wrapNone/>
                <wp:docPr id="20" name=""/>
                <a:graphic>
                  <a:graphicData uri="http://schemas.microsoft.com/office/word/2010/wordprocessingShape">
                    <wps:wsp>
                      <wps:cNvSpPr/>
                      <wps:cNvPr id="7" name="Shape 7"/>
                      <wps:spPr>
                        <a:xfrm>
                          <a:off x="5342825" y="3776825"/>
                          <a:ext cx="6350" cy="6350"/>
                        </a:xfrm>
                        <a:custGeom>
                          <a:rect b="b" l="l" r="r" t="t"/>
                          <a:pathLst>
                            <a:path extrusionOk="0" h="10" w="10">
                              <a:moveTo>
                                <a:pt x="0" y="10"/>
                              </a:moveTo>
                              <a:lnTo>
                                <a:pt x="0" y="1"/>
                              </a:lnTo>
                              <a:lnTo>
                                <a:pt x="10" y="1"/>
                              </a:lnTo>
                              <a:lnTo>
                                <a:pt x="10" y="10"/>
                              </a:lnTo>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5389880</wp:posOffset>
                </wp:positionH>
                <wp:positionV relativeFrom="page">
                  <wp:posOffset>6342380</wp:posOffset>
                </wp:positionV>
                <wp:extent cx="6350" cy="6350"/>
                <wp:effectExtent b="0" l="0" r="0" t="0"/>
                <wp:wrapNone/>
                <wp:docPr id="20"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6350" cy="6350"/>
                        </a:xfrm>
                        <a:prstGeom prst="rect"/>
                        <a:ln/>
                      </pic:spPr>
                    </pic:pic>
                  </a:graphicData>
                </a:graphic>
              </wp:anchor>
            </w:drawing>
          </mc:Fallback>
        </mc:AlternateContent>
      </w:r>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2151380</wp:posOffset>
                </wp:positionH>
                <wp:positionV relativeFrom="page">
                  <wp:posOffset>6906260</wp:posOffset>
                </wp:positionV>
                <wp:extent cx="6350" cy="6350"/>
                <wp:effectExtent b="0" l="0" r="0" t="0"/>
                <wp:wrapNone/>
                <wp:docPr id="18" name=""/>
                <a:graphic>
                  <a:graphicData uri="http://schemas.microsoft.com/office/word/2010/wordprocessingShape">
                    <wps:wsp>
                      <wps:cNvSpPr/>
                      <wps:cNvPr id="5" name="Shape 5"/>
                      <wps:spPr>
                        <a:xfrm>
                          <a:off x="5342825" y="3776825"/>
                          <a:ext cx="6350" cy="6350"/>
                        </a:xfrm>
                        <a:custGeom>
                          <a:rect b="b" l="l" r="r" t="t"/>
                          <a:pathLst>
                            <a:path extrusionOk="0" h="10" w="10">
                              <a:moveTo>
                                <a:pt x="1" y="10"/>
                              </a:moveTo>
                              <a:lnTo>
                                <a:pt x="1" y="1"/>
                              </a:lnTo>
                              <a:lnTo>
                                <a:pt x="10" y="1"/>
                              </a:lnTo>
                              <a:lnTo>
                                <a:pt x="10" y="10"/>
                              </a:lnTo>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2151380</wp:posOffset>
                </wp:positionH>
                <wp:positionV relativeFrom="page">
                  <wp:posOffset>6906260</wp:posOffset>
                </wp:positionV>
                <wp:extent cx="6350" cy="6350"/>
                <wp:effectExtent b="0" l="0" r="0" t="0"/>
                <wp:wrapNone/>
                <wp:docPr id="18" name="image4.png"/>
                <a:graphic>
                  <a:graphicData uri="http://schemas.openxmlformats.org/drawingml/2006/picture">
                    <pic:pic>
                      <pic:nvPicPr>
                        <pic:cNvPr id="0" name="image4.png"/>
                        <pic:cNvPicPr preferRelativeResize="0"/>
                      </pic:nvPicPr>
                      <pic:blipFill>
                        <a:blip r:embed="rId13"/>
                        <a:srcRect/>
                        <a:stretch>
                          <a:fillRect/>
                        </a:stretch>
                      </pic:blipFill>
                      <pic:spPr>
                        <a:xfrm>
                          <a:off x="0" y="0"/>
                          <a:ext cx="6350" cy="6350"/>
                        </a:xfrm>
                        <a:prstGeom prst="rect"/>
                        <a:ln/>
                      </pic:spPr>
                    </pic:pic>
                  </a:graphicData>
                </a:graphic>
              </wp:anchor>
            </w:drawing>
          </mc:Fallback>
        </mc:AlternateContent>
      </w:r>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2151380</wp:posOffset>
                </wp:positionH>
                <wp:positionV relativeFrom="page">
                  <wp:posOffset>6906260</wp:posOffset>
                </wp:positionV>
                <wp:extent cx="6350" cy="6350"/>
                <wp:effectExtent b="0" l="0" r="0" t="0"/>
                <wp:wrapNone/>
                <wp:docPr id="19" name=""/>
                <a:graphic>
                  <a:graphicData uri="http://schemas.microsoft.com/office/word/2010/wordprocessingShape">
                    <wps:wsp>
                      <wps:cNvSpPr/>
                      <wps:cNvPr id="6" name="Shape 6"/>
                      <wps:spPr>
                        <a:xfrm>
                          <a:off x="5342825" y="3776825"/>
                          <a:ext cx="6350" cy="6350"/>
                        </a:xfrm>
                        <a:custGeom>
                          <a:rect b="b" l="l" r="r" t="t"/>
                          <a:pathLst>
                            <a:path extrusionOk="0" h="10" w="10">
                              <a:moveTo>
                                <a:pt x="1" y="10"/>
                              </a:moveTo>
                              <a:lnTo>
                                <a:pt x="1" y="1"/>
                              </a:lnTo>
                              <a:lnTo>
                                <a:pt x="10" y="1"/>
                              </a:lnTo>
                              <a:lnTo>
                                <a:pt x="10" y="10"/>
                              </a:lnTo>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2151380</wp:posOffset>
                </wp:positionH>
                <wp:positionV relativeFrom="page">
                  <wp:posOffset>6906260</wp:posOffset>
                </wp:positionV>
                <wp:extent cx="6350" cy="6350"/>
                <wp:effectExtent b="0" l="0" r="0" t="0"/>
                <wp:wrapNone/>
                <wp:docPr id="19"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6350" cy="6350"/>
                        </a:xfrm>
                        <a:prstGeom prst="rect"/>
                        <a:ln/>
                      </pic:spPr>
                    </pic:pic>
                  </a:graphicData>
                </a:graphic>
              </wp:anchor>
            </w:drawing>
          </mc:Fallback>
        </mc:AlternateContent>
      </w:r>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5389880</wp:posOffset>
                </wp:positionH>
                <wp:positionV relativeFrom="page">
                  <wp:posOffset>6906260</wp:posOffset>
                </wp:positionV>
                <wp:extent cx="6350" cy="6350"/>
                <wp:effectExtent b="0" l="0" r="0" t="0"/>
                <wp:wrapNone/>
                <wp:docPr id="21" name=""/>
                <a:graphic>
                  <a:graphicData uri="http://schemas.microsoft.com/office/word/2010/wordprocessingShape">
                    <wps:wsp>
                      <wps:cNvSpPr/>
                      <wps:cNvPr id="8" name="Shape 8"/>
                      <wps:spPr>
                        <a:xfrm>
                          <a:off x="5342825" y="3776825"/>
                          <a:ext cx="6350" cy="6350"/>
                        </a:xfrm>
                        <a:custGeom>
                          <a:rect b="b" l="l" r="r" t="t"/>
                          <a:pathLst>
                            <a:path extrusionOk="0" h="10" w="10">
                              <a:moveTo>
                                <a:pt x="0" y="10"/>
                              </a:moveTo>
                              <a:lnTo>
                                <a:pt x="0" y="1"/>
                              </a:lnTo>
                              <a:lnTo>
                                <a:pt x="10" y="1"/>
                              </a:lnTo>
                              <a:lnTo>
                                <a:pt x="10" y="10"/>
                              </a:lnTo>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5389880</wp:posOffset>
                </wp:positionH>
                <wp:positionV relativeFrom="page">
                  <wp:posOffset>6906260</wp:posOffset>
                </wp:positionV>
                <wp:extent cx="6350" cy="6350"/>
                <wp:effectExtent b="0" l="0" r="0" t="0"/>
                <wp:wrapNone/>
                <wp:docPr id="21" name="image8.png"/>
                <a:graphic>
                  <a:graphicData uri="http://schemas.openxmlformats.org/drawingml/2006/picture">
                    <pic:pic>
                      <pic:nvPicPr>
                        <pic:cNvPr id="0" name="image8.png"/>
                        <pic:cNvPicPr preferRelativeResize="0"/>
                      </pic:nvPicPr>
                      <pic:blipFill>
                        <a:blip r:embed="rId15"/>
                        <a:srcRect/>
                        <a:stretch>
                          <a:fillRect/>
                        </a:stretch>
                      </pic:blipFill>
                      <pic:spPr>
                        <a:xfrm>
                          <a:off x="0" y="0"/>
                          <a:ext cx="6350" cy="6350"/>
                        </a:xfrm>
                        <a:prstGeom prst="rect"/>
                        <a:ln/>
                      </pic:spPr>
                    </pic:pic>
                  </a:graphicData>
                </a:graphic>
              </wp:anchor>
            </w:drawing>
          </mc:Fallback>
        </mc:AlternateContent>
      </w:r>
      <w:r w:rsidDel="00000000" w:rsidR="00000000" w:rsidRPr="00000000">
        <w:rPr/>
        <mc:AlternateContent>
          <mc:Choice Requires="wps">
            <w:drawing>
              <wp:anchor allowOverlap="1" behindDoc="1" distB="0" distT="0" distL="0" distR="0" hidden="0" layoutInCell="1" locked="0" relativeHeight="0" simplePos="0">
                <wp:simplePos x="0" y="0"/>
                <wp:positionH relativeFrom="page">
                  <wp:posOffset>5389880</wp:posOffset>
                </wp:positionH>
                <wp:positionV relativeFrom="page">
                  <wp:posOffset>6906260</wp:posOffset>
                </wp:positionV>
                <wp:extent cx="6350" cy="6350"/>
                <wp:effectExtent b="0" l="0" r="0" t="0"/>
                <wp:wrapNone/>
                <wp:docPr id="17" name=""/>
                <a:graphic>
                  <a:graphicData uri="http://schemas.microsoft.com/office/word/2010/wordprocessingShape">
                    <wps:wsp>
                      <wps:cNvSpPr/>
                      <wps:cNvPr id="4" name="Shape 4"/>
                      <wps:spPr>
                        <a:xfrm>
                          <a:off x="5342825" y="3776825"/>
                          <a:ext cx="6350" cy="6350"/>
                        </a:xfrm>
                        <a:custGeom>
                          <a:rect b="b" l="l" r="r" t="t"/>
                          <a:pathLst>
                            <a:path extrusionOk="0" h="10" w="10">
                              <a:moveTo>
                                <a:pt x="0" y="10"/>
                              </a:moveTo>
                              <a:lnTo>
                                <a:pt x="0" y="1"/>
                              </a:lnTo>
                              <a:lnTo>
                                <a:pt x="10" y="1"/>
                              </a:lnTo>
                              <a:lnTo>
                                <a:pt x="10" y="10"/>
                              </a:lnTo>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5389880</wp:posOffset>
                </wp:positionH>
                <wp:positionV relativeFrom="page">
                  <wp:posOffset>6906260</wp:posOffset>
                </wp:positionV>
                <wp:extent cx="6350" cy="6350"/>
                <wp:effectExtent b="0" l="0" r="0" t="0"/>
                <wp:wrapNone/>
                <wp:docPr id="17" name="image3.png"/>
                <a:graphic>
                  <a:graphicData uri="http://schemas.openxmlformats.org/drawingml/2006/picture">
                    <pic:pic>
                      <pic:nvPicPr>
                        <pic:cNvPr id="0" name="image3.png"/>
                        <pic:cNvPicPr preferRelativeResize="0"/>
                      </pic:nvPicPr>
                      <pic:blipFill>
                        <a:blip r:embed="rId16"/>
                        <a:srcRect/>
                        <a:stretch>
                          <a:fillRect/>
                        </a:stretch>
                      </pic:blipFill>
                      <pic:spPr>
                        <a:xfrm>
                          <a:off x="0" y="0"/>
                          <a:ext cx="6350" cy="635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1E">
      <w:pPr>
        <w:spacing w:after="0" w:before="72" w:line="230" w:lineRule="auto"/>
        <w:ind w:left="3146" w:firstLine="0"/>
        <w:rPr/>
      </w:pPr>
      <w:r w:rsidDel="00000000" w:rsidR="00000000" w:rsidRPr="00000000">
        <w:rPr>
          <w:rFonts w:ascii="Calibri" w:cs="Calibri" w:eastAsia="Calibri" w:hAnsi="Calibri"/>
          <w:color w:val="000000"/>
          <w:sz w:val="20"/>
          <w:szCs w:val="20"/>
          <w:rtl w:val="0"/>
        </w:rPr>
        <w:t xml:space="preserve">(Adapté de IIRR/Cordaid : Building Resilient Communities Manual)</w:t>
      </w:r>
      <w:r w:rsidDel="00000000" w:rsidR="00000000" w:rsidRPr="00000000">
        <w:rPr>
          <w:rtl w:val="0"/>
        </w:rPr>
      </w:r>
    </w:p>
    <w:p w:rsidR="00000000" w:rsidDel="00000000" w:rsidP="00000000" w:rsidRDefault="00000000" w:rsidRPr="00000000" w14:paraId="0000001F">
      <w:pPr>
        <w:spacing w:after="0" w:line="253" w:lineRule="auto"/>
        <w:ind w:left="1440" w:firstLine="0"/>
        <w:rPr>
          <w:sz w:val="24"/>
          <w:szCs w:val="24"/>
        </w:rPr>
      </w:pPr>
      <w:r w:rsidDel="00000000" w:rsidR="00000000" w:rsidRPr="00000000">
        <w:rPr>
          <w:rtl w:val="0"/>
        </w:rPr>
      </w:r>
    </w:p>
    <w:p w:rsidR="00000000" w:rsidDel="00000000" w:rsidP="00000000" w:rsidRDefault="00000000" w:rsidRPr="00000000" w14:paraId="00000020">
      <w:pPr>
        <w:spacing w:after="0" w:before="45" w:line="253" w:lineRule="auto"/>
        <w:ind w:left="144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21">
      <w:pPr>
        <w:spacing w:after="0" w:before="45" w:line="253" w:lineRule="auto"/>
        <w:ind w:left="1440" w:firstLine="0"/>
        <w:rPr/>
      </w:pPr>
      <w:r w:rsidDel="00000000" w:rsidR="00000000" w:rsidRPr="00000000">
        <w:rPr>
          <w:rFonts w:ascii="Calibri" w:cs="Calibri" w:eastAsia="Calibri" w:hAnsi="Calibri"/>
          <w:b w:val="1"/>
          <w:color w:val="000000"/>
          <w:rtl w:val="0"/>
        </w:rPr>
        <w:t xml:space="preserve">Différence entre </w:t>
      </w:r>
      <w:r w:rsidDel="00000000" w:rsidR="00000000" w:rsidRPr="00000000">
        <w:rPr>
          <w:rFonts w:ascii="Calibri" w:cs="Calibri" w:eastAsia="Calibri" w:hAnsi="Calibri"/>
          <w:b w:val="1"/>
          <w:i w:val="1"/>
          <w:color w:val="000000"/>
          <w:rtl w:val="0"/>
        </w:rPr>
        <w:t xml:space="preserve">vulnérabilité </w:t>
      </w:r>
      <w:r w:rsidDel="00000000" w:rsidR="00000000" w:rsidRPr="00000000">
        <w:rPr>
          <w:rFonts w:ascii="Calibri" w:cs="Calibri" w:eastAsia="Calibri" w:hAnsi="Calibri"/>
          <w:b w:val="1"/>
          <w:color w:val="000000"/>
          <w:rtl w:val="0"/>
        </w:rPr>
        <w:t xml:space="preserve">et </w:t>
      </w:r>
      <w:r w:rsidDel="00000000" w:rsidR="00000000" w:rsidRPr="00000000">
        <w:rPr>
          <w:rFonts w:ascii="Calibri" w:cs="Calibri" w:eastAsia="Calibri" w:hAnsi="Calibri"/>
          <w:b w:val="1"/>
          <w:i w:val="1"/>
          <w:color w:val="000000"/>
          <w:rtl w:val="0"/>
        </w:rPr>
        <w:t xml:space="preserve">capacité</w:t>
      </w:r>
      <w:r w:rsidDel="00000000" w:rsidR="00000000" w:rsidRPr="00000000">
        <w:rPr>
          <w:rtl w:val="0"/>
        </w:rPr>
      </w:r>
    </w:p>
    <w:p w:rsidR="00000000" w:rsidDel="00000000" w:rsidP="00000000" w:rsidRDefault="00000000" w:rsidRPr="00000000" w14:paraId="00000022">
      <w:pPr>
        <w:spacing w:after="0" w:before="187" w:line="253" w:lineRule="auto"/>
        <w:ind w:left="1440" w:firstLine="0"/>
        <w:rPr/>
      </w:pPr>
      <w:r w:rsidDel="00000000" w:rsidR="00000000" w:rsidRPr="00000000">
        <w:rPr>
          <w:rFonts w:ascii="Calibri" w:cs="Calibri" w:eastAsia="Calibri" w:hAnsi="Calibri"/>
          <w:color w:val="000000"/>
          <w:rtl w:val="0"/>
        </w:rPr>
        <w:t xml:space="preserve">Il existe deux différences fondamentales entre l'évaluation de la vulnérabilité et l'évaluation des capacités :</w:t>
      </w:r>
      <w:r w:rsidDel="00000000" w:rsidR="00000000" w:rsidRPr="00000000">
        <w:rPr>
          <w:rtl w:val="0"/>
        </w:rPr>
      </w:r>
    </w:p>
    <w:p w:rsidR="00000000" w:rsidDel="00000000" w:rsidP="00000000" w:rsidRDefault="00000000" w:rsidRPr="00000000" w14:paraId="00000023">
      <w:pPr>
        <w:tabs>
          <w:tab w:val="left" w:leader="none" w:pos="2160"/>
          <w:tab w:val="left" w:leader="none" w:pos="2160"/>
        </w:tabs>
        <w:spacing w:after="0" w:before="169" w:line="300" w:lineRule="auto"/>
        <w:ind w:left="1800" w:right="1256" w:firstLine="0"/>
        <w:rPr/>
      </w:pPr>
      <w:r w:rsidDel="00000000" w:rsidR="00000000" w:rsidRPr="00000000">
        <w:rPr>
          <w:rFonts w:ascii="Calibri" w:cs="Calibri" w:eastAsia="Calibri" w:hAnsi="Calibri"/>
          <w:color w:val="000000"/>
          <w:rtl w:val="0"/>
        </w:rPr>
        <w:t xml:space="preserve">1.   Lors de l'évaluation de la vulnérabilité, nous découvrons les aspects de susceptibilité (points faibles)</w:t>
      </w:r>
      <w:r w:rsidDel="00000000" w:rsidR="00000000" w:rsidRPr="00000000">
        <w:rPr>
          <w:rtl w:val="0"/>
        </w:rPr>
        <w:t xml:space="preserve"> </w:t>
      </w:r>
      <w:r w:rsidDel="00000000" w:rsidR="00000000" w:rsidRPr="00000000">
        <w:rPr>
          <w:rFonts w:ascii="Calibri" w:cs="Calibri" w:eastAsia="Calibri" w:hAnsi="Calibri"/>
          <w:color w:val="000000"/>
          <w:rtl w:val="0"/>
        </w:rPr>
        <w:t xml:space="preserve">des différents capitaux, tandis que l'évaluation des capacités permet d'explorer les forces de ces capitaux. </w:t>
      </w:r>
      <w:r w:rsidDel="00000000" w:rsidR="00000000" w:rsidRPr="00000000">
        <w:rPr>
          <w:rtl w:val="0"/>
        </w:rPr>
      </w:r>
    </w:p>
    <w:p w:rsidR="00000000" w:rsidDel="00000000" w:rsidP="00000000" w:rsidRDefault="00000000" w:rsidRPr="00000000" w14:paraId="00000024">
      <w:pPr>
        <w:tabs>
          <w:tab w:val="left" w:leader="none" w:pos="2160"/>
          <w:tab w:val="left" w:leader="none" w:pos="2160"/>
          <w:tab w:val="left" w:leader="none" w:pos="2160"/>
        </w:tabs>
        <w:spacing w:after="0" w:before="16" w:line="306" w:lineRule="auto"/>
        <w:ind w:left="1800" w:right="1257" w:firstLine="0"/>
        <w:rPr/>
      </w:pPr>
      <w:r w:rsidDel="00000000" w:rsidR="00000000" w:rsidRPr="00000000">
        <w:rPr>
          <w:rFonts w:ascii="Calibri" w:cs="Calibri" w:eastAsia="Calibri" w:hAnsi="Calibri"/>
          <w:color w:val="000000"/>
          <w:rtl w:val="0"/>
        </w:rPr>
        <w:t xml:space="preserve">2.   Lors de l'évaluation de la vulnérabilité, l'accent est mis principalement sur les capitales situées dans la zone exposée</w:t>
      </w:r>
      <w:r w:rsidDel="00000000" w:rsidR="00000000" w:rsidRPr="00000000">
        <w:rPr>
          <w:rtl w:val="0"/>
        </w:rPr>
        <w:t xml:space="preserve"> </w:t>
      </w:r>
      <w:r w:rsidDel="00000000" w:rsidR="00000000" w:rsidRPr="00000000">
        <w:rPr>
          <w:rFonts w:ascii="Calibri" w:cs="Calibri" w:eastAsia="Calibri" w:hAnsi="Calibri"/>
          <w:color w:val="000000"/>
          <w:rtl w:val="0"/>
        </w:rPr>
        <w:t xml:space="preserve">tandis que pour l'évaluation des capacités, nous considérons les capitaux qui se trouvent à la fois dans les lieux exposés et en dehors de ceux-ci, mais qui peuvent être</w:t>
      </w:r>
      <w:r w:rsidDel="00000000" w:rsidR="00000000" w:rsidRPr="00000000">
        <w:rPr>
          <w:rtl w:val="0"/>
        </w:rPr>
        <w:t xml:space="preserve"> </w:t>
      </w:r>
      <w:r w:rsidDel="00000000" w:rsidR="00000000" w:rsidRPr="00000000">
        <w:rPr>
          <w:rFonts w:ascii="Calibri" w:cs="Calibri" w:eastAsia="Calibri" w:hAnsi="Calibri"/>
          <w:color w:val="000000"/>
          <w:rtl w:val="0"/>
        </w:rPr>
        <w:t xml:space="preserve">mobilisés, accessibles et utilisés par la communauté.</w:t>
      </w:r>
      <w:r w:rsidDel="00000000" w:rsidR="00000000" w:rsidRPr="00000000">
        <w:rPr>
          <w:rtl w:val="0"/>
        </w:rPr>
      </w:r>
    </w:p>
    <w:p w:rsidR="00000000" w:rsidDel="00000000" w:rsidP="00000000" w:rsidRDefault="00000000" w:rsidRPr="00000000" w14:paraId="00000025">
      <w:pPr>
        <w:spacing w:after="0" w:before="175" w:line="305" w:lineRule="auto"/>
        <w:ind w:left="1440" w:right="1258" w:firstLine="0"/>
        <w:jc w:val="both"/>
        <w:rPr>
          <w:sz w:val="24"/>
          <w:szCs w:val="24"/>
        </w:rPr>
      </w:pPr>
      <w:r w:rsidDel="00000000" w:rsidR="00000000" w:rsidRPr="00000000">
        <w:rPr>
          <w:rFonts w:ascii="Calibri" w:cs="Calibri" w:eastAsia="Calibri" w:hAnsi="Calibri"/>
          <w:color w:val="000000"/>
          <w:rtl w:val="0"/>
        </w:rPr>
        <w:t xml:space="preserve">En bref, la vulnérabilité et la capacité sont les faces opposées d'une même pièce : l'une montre les faiblesses tandis que l'autre montre les forces. Les capitaux soumis à l'évaluation dans le cas de la vulnérabilité et de la capacité sont répartis en six catégories : humain, économique, social, physique, naturel et connectivité. Lors de l'évaluation de la vulnérabilité et de la capacité, nous prenons en compte tous ces capitaux, l'un du point de vue des faiblesses et l'autre du point de vue des forces. </w:t>
      </w:r>
      <w:r w:rsidDel="00000000" w:rsidR="00000000" w:rsidRPr="00000000">
        <w:rPr>
          <w:rtl w:val="0"/>
        </w:rPr>
      </w:r>
    </w:p>
    <w:p w:rsidR="00000000" w:rsidDel="00000000" w:rsidP="00000000" w:rsidRDefault="00000000" w:rsidRPr="00000000" w14:paraId="00000026">
      <w:pPr>
        <w:spacing w:after="0" w:line="253" w:lineRule="auto"/>
        <w:ind w:left="0" w:firstLine="0"/>
        <w:rPr>
          <w:sz w:val="24"/>
          <w:szCs w:val="24"/>
        </w:rPr>
      </w:pPr>
      <w:r w:rsidDel="00000000" w:rsidR="00000000" w:rsidRPr="00000000">
        <w:rPr>
          <w:rtl w:val="0"/>
        </w:rPr>
      </w:r>
    </w:p>
    <w:p w:rsidR="00000000" w:rsidDel="00000000" w:rsidP="00000000" w:rsidRDefault="00000000" w:rsidRPr="00000000" w14:paraId="00000027">
      <w:pPr>
        <w:spacing w:after="0" w:line="253" w:lineRule="auto"/>
        <w:ind w:left="1440" w:firstLine="0"/>
        <w:rPr>
          <w:sz w:val="24"/>
          <w:szCs w:val="24"/>
        </w:rPr>
      </w:pPr>
      <w:r w:rsidDel="00000000" w:rsidR="00000000" w:rsidRPr="00000000">
        <w:rPr>
          <w:rtl w:val="0"/>
        </w:rPr>
      </w:r>
    </w:p>
    <w:p w:rsidR="00000000" w:rsidDel="00000000" w:rsidP="00000000" w:rsidRDefault="00000000" w:rsidRPr="00000000" w14:paraId="00000028">
      <w:pPr>
        <w:spacing w:after="0" w:before="30" w:line="253" w:lineRule="auto"/>
        <w:ind w:left="1440" w:firstLine="0"/>
        <w:rPr/>
      </w:pPr>
      <w:r w:rsidDel="00000000" w:rsidR="00000000" w:rsidRPr="00000000">
        <w:rPr>
          <w:rFonts w:ascii="Calibri" w:cs="Calibri" w:eastAsia="Calibri" w:hAnsi="Calibri"/>
          <w:b w:val="1"/>
          <w:color w:val="000000"/>
          <w:rtl w:val="0"/>
        </w:rPr>
        <w:t xml:space="preserve">Exemples</w:t>
      </w:r>
      <w:r w:rsidDel="00000000" w:rsidR="00000000" w:rsidRPr="00000000">
        <w:rPr>
          <w:rtl w:val="0"/>
        </w:rPr>
      </w:r>
    </w:p>
    <w:p w:rsidR="00000000" w:rsidDel="00000000" w:rsidP="00000000" w:rsidRDefault="00000000" w:rsidRPr="00000000" w14:paraId="00000029">
      <w:pPr>
        <w:spacing w:after="0" w:line="214" w:lineRule="auto"/>
        <w:ind w:left="1440" w:firstLine="0"/>
        <w:rPr>
          <w:sz w:val="24"/>
          <w:szCs w:val="24"/>
        </w:rPr>
      </w:pPr>
      <w:r w:rsidDel="00000000" w:rsidR="00000000" w:rsidRPr="00000000">
        <w:rPr>
          <w:rtl w:val="0"/>
        </w:rPr>
      </w:r>
    </w:p>
    <w:tbl>
      <w:tblPr>
        <w:tblStyle w:val="Table1"/>
        <w:tblW w:w="9019.0" w:type="dxa"/>
        <w:jc w:val="left"/>
        <w:tblInd w:w="1440.0" w:type="dxa"/>
        <w:tblLayout w:type="fixed"/>
        <w:tblLook w:val="0400"/>
      </w:tblPr>
      <w:tblGrid>
        <w:gridCol w:w="4099"/>
        <w:gridCol w:w="4920"/>
        <w:tblGridChange w:id="0">
          <w:tblGrid>
            <w:gridCol w:w="4099"/>
            <w:gridCol w:w="4920"/>
          </w:tblGrid>
        </w:tblGridChange>
      </w:tblGrid>
      <w:tr>
        <w:trPr>
          <w:cantSplit w:val="0"/>
          <w:trHeight w:val="52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A">
            <w:pPr>
              <w:spacing w:after="0" w:before="134" w:line="253" w:lineRule="auto"/>
              <w:ind w:left="112" w:firstLine="0"/>
              <w:rPr/>
            </w:pPr>
            <w:r w:rsidDel="00000000" w:rsidR="00000000" w:rsidRPr="00000000">
              <w:rPr>
                <w:rFonts w:ascii="Calibri" w:cs="Calibri" w:eastAsia="Calibri" w:hAnsi="Calibri"/>
                <w:b w:val="1"/>
                <w:color w:val="000000"/>
                <w:rtl w:val="0"/>
              </w:rPr>
              <w:t xml:space="preserve">Vulnérabilités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B">
            <w:pPr>
              <w:spacing w:after="0" w:before="134" w:line="253" w:lineRule="auto"/>
              <w:ind w:left="120" w:firstLine="0"/>
              <w:rPr/>
            </w:pPr>
            <w:r w:rsidDel="00000000" w:rsidR="00000000" w:rsidRPr="00000000">
              <w:rPr>
                <w:rFonts w:ascii="Calibri" w:cs="Calibri" w:eastAsia="Calibri" w:hAnsi="Calibri"/>
                <w:b w:val="1"/>
                <w:color w:val="000000"/>
                <w:rtl w:val="0"/>
              </w:rPr>
              <w:t xml:space="preserve">Capacités</w:t>
            </w:r>
            <w:r w:rsidDel="00000000" w:rsidR="00000000" w:rsidRPr="00000000">
              <w:rPr>
                <w:rtl w:val="0"/>
              </w:rPr>
            </w:r>
          </w:p>
        </w:tc>
      </w:tr>
      <w:tr>
        <w:trPr>
          <w:cantSplit w:val="0"/>
          <w:trHeight w:val="1459"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C">
            <w:pPr>
              <w:spacing w:after="0" w:before="144" w:line="253" w:lineRule="auto"/>
              <w:ind w:left="112" w:firstLine="0"/>
              <w:rPr/>
            </w:pPr>
            <w:bookmarkStart w:colFirst="0" w:colLast="0" w:name="_heading=h.gjdgxs" w:id="0"/>
            <w:bookmarkEnd w:id="0"/>
            <w:r w:rsidDel="00000000" w:rsidR="00000000" w:rsidRPr="00000000">
              <w:rPr>
                <w:rFonts w:ascii="Calibri" w:cs="Calibri" w:eastAsia="Calibri" w:hAnsi="Calibri"/>
                <w:b w:val="1"/>
                <w:rtl w:val="0"/>
              </w:rPr>
              <w:t xml:space="preserve">Vulnérabilité humaine : </w:t>
            </w:r>
            <w:r w:rsidDel="00000000" w:rsidR="00000000" w:rsidRPr="00000000">
              <w:rPr>
                <w:rFonts w:ascii="Calibri" w:cs="Calibri" w:eastAsia="Calibri" w:hAnsi="Calibri"/>
                <w:rtl w:val="0"/>
              </w:rPr>
              <w:t xml:space="preserve">manque de connaissances adéquates sur les risques, la santé et la couverture des besoins de base - abri, nourriture et eau/assainissement (sites de défécation à l'air libre, latrines en mauvais état, etc.)</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D">
            <w:pPr>
              <w:spacing w:after="0" w:line="253" w:lineRule="auto"/>
              <w:ind w:left="120" w:firstLine="0"/>
              <w:rPr>
                <w:sz w:val="24"/>
                <w:szCs w:val="24"/>
              </w:rPr>
            </w:pPr>
            <w:r w:rsidDel="00000000" w:rsidR="00000000" w:rsidRPr="00000000">
              <w:rPr>
                <w:rtl w:val="0"/>
              </w:rPr>
            </w:r>
          </w:p>
          <w:p w:rsidR="00000000" w:rsidDel="00000000" w:rsidP="00000000" w:rsidRDefault="00000000" w:rsidRPr="00000000" w14:paraId="0000002E">
            <w:pPr>
              <w:spacing w:after="0" w:line="231" w:lineRule="auto"/>
              <w:ind w:left="120" w:firstLine="0"/>
              <w:rPr/>
            </w:pPr>
            <w:r w:rsidDel="00000000" w:rsidR="00000000" w:rsidRPr="00000000">
              <w:rPr>
                <w:rFonts w:ascii="Calibri" w:cs="Calibri" w:eastAsia="Calibri" w:hAnsi="Calibri"/>
                <w:b w:val="1"/>
                <w:rtl w:val="0"/>
              </w:rPr>
              <w:t xml:space="preserve">Capital humain : </w:t>
            </w:r>
            <w:r w:rsidDel="00000000" w:rsidR="00000000" w:rsidRPr="00000000">
              <w:rPr>
                <w:rFonts w:ascii="Calibri" w:cs="Calibri" w:eastAsia="Calibri" w:hAnsi="Calibri"/>
                <w:rtl w:val="0"/>
              </w:rPr>
              <w:t xml:space="preserve">avoir une connaissance adéquate des risques, de la santé et de la couverture des besoins de base - logement, nourriture et eau/assainissement.</w:t>
            </w:r>
            <w:r w:rsidDel="00000000" w:rsidR="00000000" w:rsidRPr="00000000">
              <w:rPr>
                <w:rtl w:val="0"/>
              </w:rPr>
            </w:r>
          </w:p>
        </w:tc>
      </w:tr>
      <w:tr>
        <w:trPr>
          <w:cantSplit w:val="0"/>
          <w:trHeight w:val="1622"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F">
            <w:pPr>
              <w:spacing w:after="0" w:before="144" w:line="253" w:lineRule="auto"/>
              <w:ind w:left="112" w:firstLine="0"/>
              <w:rPr/>
            </w:pPr>
            <w:r w:rsidDel="00000000" w:rsidR="00000000" w:rsidRPr="00000000">
              <w:rPr>
                <w:rFonts w:ascii="Calibri" w:cs="Calibri" w:eastAsia="Calibri" w:hAnsi="Calibri"/>
                <w:b w:val="1"/>
                <w:color w:val="000000"/>
                <w:rtl w:val="0"/>
              </w:rPr>
              <w:t xml:space="preserve">Vulnérabilité sociale : manque </w:t>
            </w:r>
            <w:r w:rsidDel="00000000" w:rsidR="00000000" w:rsidRPr="00000000">
              <w:rPr>
                <w:rFonts w:ascii="Calibri" w:cs="Calibri" w:eastAsia="Calibri" w:hAnsi="Calibri"/>
                <w:color w:val="000000"/>
                <w:rtl w:val="0"/>
              </w:rPr>
              <w:t xml:space="preserve">de cohésion sociale, système/réseau de soutien social limité, ségrégation culturelle fondée sur le sexe, l'âge, la religion, l'appartenance ethnique, participation nulle ou limitée à la prise de décision politique.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0">
            <w:pPr>
              <w:spacing w:after="0" w:before="12" w:line="253" w:lineRule="auto"/>
              <w:ind w:left="120" w:firstLine="0"/>
              <w:rPr/>
            </w:pPr>
            <w:r w:rsidDel="00000000" w:rsidR="00000000" w:rsidRPr="00000000">
              <w:rPr>
                <w:rFonts w:ascii="Calibri" w:cs="Calibri" w:eastAsia="Calibri" w:hAnsi="Calibri"/>
                <w:b w:val="1"/>
                <w:color w:val="000000"/>
                <w:rtl w:val="0"/>
              </w:rPr>
              <w:t xml:space="preserve">Capital social : </w:t>
            </w:r>
            <w:r w:rsidDel="00000000" w:rsidR="00000000" w:rsidRPr="00000000">
              <w:rPr>
                <w:rFonts w:ascii="Calibri" w:cs="Calibri" w:eastAsia="Calibri" w:hAnsi="Calibri"/>
                <w:color w:val="000000"/>
                <w:rtl w:val="0"/>
              </w:rPr>
              <w:t xml:space="preserve">forte cohésion sociale, bon niveau de confiance, forte appartenance à des groupes, esprit de collaboration et de soutien, système/réseau de soutien social, pas de ségrégation visible fondée sur le sexe, l'âge, la religion, l'appartenance ethnique, niveau adéquat dans le processus de décision politique.</w:t>
            </w:r>
            <w:r w:rsidDel="00000000" w:rsidR="00000000" w:rsidRPr="00000000">
              <w:rPr>
                <w:rtl w:val="0"/>
              </w:rPr>
            </w:r>
          </w:p>
        </w:tc>
      </w:tr>
      <w:tr>
        <w:trPr>
          <w:cantSplit w:val="0"/>
          <w:trHeight w:val="1351"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1">
            <w:pPr>
              <w:spacing w:after="0" w:before="144" w:line="253" w:lineRule="auto"/>
              <w:ind w:left="112" w:firstLine="0"/>
              <w:rPr/>
            </w:pPr>
            <w:r w:rsidDel="00000000" w:rsidR="00000000" w:rsidRPr="00000000">
              <w:rPr>
                <w:rFonts w:ascii="Calibri" w:cs="Calibri" w:eastAsia="Calibri" w:hAnsi="Calibri"/>
                <w:b w:val="1"/>
                <w:color w:val="000000"/>
                <w:rtl w:val="0"/>
              </w:rPr>
              <w:t xml:space="preserve">Vulnérabilité économique : </w:t>
            </w:r>
            <w:r w:rsidDel="00000000" w:rsidR="00000000" w:rsidRPr="00000000">
              <w:rPr>
                <w:rFonts w:ascii="Calibri" w:cs="Calibri" w:eastAsia="Calibri" w:hAnsi="Calibri"/>
                <w:color w:val="000000"/>
                <w:rtl w:val="0"/>
              </w:rPr>
              <w:t xml:space="preserve">opportunités économiques limitées, diversification limitée des moyens de subsistance, biens ne résistant pas à la force du risque, pas d'épargne.</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2">
            <w:pPr>
              <w:spacing w:after="0" w:before="144" w:line="253" w:lineRule="auto"/>
              <w:ind w:left="120" w:firstLine="0"/>
              <w:rPr/>
            </w:pPr>
            <w:r w:rsidDel="00000000" w:rsidR="00000000" w:rsidRPr="00000000">
              <w:rPr>
                <w:rFonts w:ascii="Calibri" w:cs="Calibri" w:eastAsia="Calibri" w:hAnsi="Calibri"/>
                <w:b w:val="1"/>
                <w:color w:val="000000"/>
                <w:rtl w:val="0"/>
              </w:rPr>
              <w:t xml:space="preserve">Capital économique : </w:t>
            </w:r>
            <w:r w:rsidDel="00000000" w:rsidR="00000000" w:rsidRPr="00000000">
              <w:rPr>
                <w:rFonts w:ascii="Calibri" w:cs="Calibri" w:eastAsia="Calibri" w:hAnsi="Calibri"/>
                <w:color w:val="000000"/>
                <w:rtl w:val="0"/>
              </w:rPr>
              <w:t xml:space="preserve">opportunités économiques adéquates, emplois, envois de fonds, possibilités de diversification des moyens de subsistance, actifs résistant à la force du risque, bonnes économies.</w:t>
            </w:r>
            <w:r w:rsidDel="00000000" w:rsidR="00000000" w:rsidRPr="00000000">
              <w:rPr>
                <w:rtl w:val="0"/>
              </w:rPr>
            </w:r>
          </w:p>
        </w:tc>
      </w:tr>
      <w:tr>
        <w:trPr>
          <w:cantSplit w:val="0"/>
          <w:trHeight w:val="1622"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3">
            <w:pPr>
              <w:spacing w:after="0" w:before="9" w:line="253" w:lineRule="auto"/>
              <w:ind w:left="112" w:firstLine="0"/>
              <w:rPr/>
            </w:pPr>
            <w:r w:rsidDel="00000000" w:rsidR="00000000" w:rsidRPr="00000000">
              <w:rPr>
                <w:rFonts w:ascii="Calibri" w:cs="Calibri" w:eastAsia="Calibri" w:hAnsi="Calibri"/>
                <w:b w:val="1"/>
                <w:color w:val="000000"/>
                <w:rtl w:val="0"/>
              </w:rPr>
              <w:t xml:space="preserve">Vulnérabilité physique (infrastructures et services) : </w:t>
            </w:r>
            <w:r w:rsidDel="00000000" w:rsidR="00000000" w:rsidRPr="00000000">
              <w:rPr>
                <w:rFonts w:ascii="Calibri" w:cs="Calibri" w:eastAsia="Calibri" w:hAnsi="Calibri"/>
                <w:color w:val="000000"/>
                <w:rtl w:val="0"/>
              </w:rPr>
              <w:t xml:space="preserve">mauvaise conception et qualité de construction des routes, des écoles, des établissements de santé, des lignes de drainage, et absence ou limitation des services de base - écoles, santé, vulgarisation agricole, eau, etc.</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4">
            <w:pPr>
              <w:spacing w:after="0" w:before="9" w:line="253" w:lineRule="auto"/>
              <w:ind w:left="120" w:firstLine="0"/>
              <w:rPr/>
            </w:pPr>
            <w:r w:rsidDel="00000000" w:rsidR="00000000" w:rsidRPr="00000000">
              <w:rPr>
                <w:rFonts w:ascii="Calibri" w:cs="Calibri" w:eastAsia="Calibri" w:hAnsi="Calibri"/>
                <w:b w:val="1"/>
                <w:color w:val="000000"/>
                <w:rtl w:val="0"/>
              </w:rPr>
              <w:t xml:space="preserve">Capital physique (infrastructures et services) : </w:t>
            </w:r>
            <w:r w:rsidDel="00000000" w:rsidR="00000000" w:rsidRPr="00000000">
              <w:rPr>
                <w:rFonts w:ascii="Calibri" w:cs="Calibri" w:eastAsia="Calibri" w:hAnsi="Calibri"/>
                <w:color w:val="000000"/>
                <w:rtl w:val="0"/>
              </w:rPr>
              <w:t xml:space="preserve">bonne conception et qualité de construction des routes, des écoles, des établissements de santé, des réseaux de drainage, et accès aux services de base - école, santé, transport, eau, vulgarisation agricole, couverture du réseau mobile, énergie, etc.</w:t>
            </w:r>
            <w:r w:rsidDel="00000000" w:rsidR="00000000" w:rsidRPr="00000000">
              <w:rPr>
                <w:rtl w:val="0"/>
              </w:rPr>
            </w:r>
          </w:p>
        </w:tc>
      </w:tr>
      <w:tr>
        <w:trPr>
          <w:cantSplit w:val="0"/>
          <w:trHeight w:val="1351"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5">
            <w:pPr>
              <w:spacing w:after="0" w:before="132" w:line="253" w:lineRule="auto"/>
              <w:ind w:left="112" w:firstLine="0"/>
              <w:rPr/>
            </w:pPr>
            <w:r w:rsidDel="00000000" w:rsidR="00000000" w:rsidRPr="00000000">
              <w:rPr>
                <w:rFonts w:ascii="Calibri" w:cs="Calibri" w:eastAsia="Calibri" w:hAnsi="Calibri"/>
                <w:b w:val="1"/>
                <w:color w:val="000000"/>
                <w:rtl w:val="0"/>
              </w:rPr>
              <w:t xml:space="preserve">Vulnérabilité de l'environnement naturel </w:t>
            </w:r>
            <w:r w:rsidDel="00000000" w:rsidR="00000000" w:rsidRPr="00000000">
              <w:rPr>
                <w:rFonts w:ascii="Calibri" w:cs="Calibri" w:eastAsia="Calibri" w:hAnsi="Calibri"/>
                <w:color w:val="000000"/>
                <w:rtl w:val="0"/>
              </w:rPr>
              <w:t xml:space="preserve">: déforestation, mauvaise gestion des déchets, assèchement des zones humides, mauvaise utilisation des sols.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6">
            <w:pPr>
              <w:spacing w:after="0" w:before="144" w:line="253" w:lineRule="auto"/>
              <w:ind w:left="120" w:firstLine="0"/>
              <w:rPr/>
            </w:pPr>
            <w:r w:rsidDel="00000000" w:rsidR="00000000" w:rsidRPr="00000000">
              <w:rPr>
                <w:rFonts w:ascii="Calibri" w:cs="Calibri" w:eastAsia="Calibri" w:hAnsi="Calibri"/>
                <w:b w:val="1"/>
                <w:color w:val="000000"/>
                <w:rtl w:val="0"/>
              </w:rPr>
              <w:t xml:space="preserve">Capital environnemental naturel : </w:t>
            </w:r>
            <w:r w:rsidDel="00000000" w:rsidR="00000000" w:rsidRPr="00000000">
              <w:rPr>
                <w:rFonts w:ascii="Calibri" w:cs="Calibri" w:eastAsia="Calibri" w:hAnsi="Calibri"/>
                <w:color w:val="000000"/>
                <w:rtl w:val="0"/>
              </w:rPr>
              <w:t xml:space="preserve">environnement naturel bien entretenu - forêts, zones humides, exploitations agricoles, biodiversité, faune et flore sauvages, bonne hygiène environnementale, bonne gestion de l'utilisation des sols.</w:t>
            </w:r>
            <w:r w:rsidDel="00000000" w:rsidR="00000000" w:rsidRPr="00000000">
              <w:rPr>
                <w:rtl w:val="0"/>
              </w:rPr>
            </w:r>
          </w:p>
        </w:tc>
      </w:tr>
      <w:tr>
        <w:trPr>
          <w:cantSplit w:val="0"/>
          <w:trHeight w:val="1353"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7">
            <w:pPr>
              <w:spacing w:after="0" w:before="9" w:line="253" w:lineRule="auto"/>
              <w:ind w:left="112" w:firstLine="0"/>
              <w:rPr/>
            </w:pPr>
            <w:r w:rsidDel="00000000" w:rsidR="00000000" w:rsidRPr="00000000">
              <w:rPr>
                <w:rFonts w:ascii="Calibri" w:cs="Calibri" w:eastAsia="Calibri" w:hAnsi="Calibri"/>
                <w:b w:val="1"/>
                <w:color w:val="000000"/>
                <w:rtl w:val="0"/>
              </w:rPr>
              <w:t xml:space="preserve">Vulnérabilité des liens </w:t>
            </w:r>
            <w:r w:rsidDel="00000000" w:rsidR="00000000" w:rsidRPr="00000000">
              <w:rPr>
                <w:rFonts w:ascii="Calibri" w:cs="Calibri" w:eastAsia="Calibri" w:hAnsi="Calibri"/>
                <w:color w:val="000000"/>
                <w:rtl w:val="0"/>
              </w:rPr>
              <w:t xml:space="preserve">: absence de réseau avec les antennes locales du CRR, le gouvernement local, les ONG, les agences des Nations unies, participation limitée à la prise de décision politique, etc.</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8">
            <w:pPr>
              <w:spacing w:after="0" w:before="9" w:line="253" w:lineRule="auto"/>
              <w:ind w:left="120" w:firstLine="0"/>
              <w:rPr/>
            </w:pPr>
            <w:r w:rsidDel="00000000" w:rsidR="00000000" w:rsidRPr="00000000">
              <w:rPr>
                <w:rFonts w:ascii="Calibri" w:cs="Calibri" w:eastAsia="Calibri" w:hAnsi="Calibri"/>
                <w:b w:val="1"/>
                <w:color w:val="000000"/>
                <w:rtl w:val="0"/>
              </w:rPr>
              <w:t xml:space="preserve">Capital de connexion : </w:t>
            </w:r>
            <w:r w:rsidDel="00000000" w:rsidR="00000000" w:rsidRPr="00000000">
              <w:rPr>
                <w:rFonts w:ascii="Calibri" w:cs="Calibri" w:eastAsia="Calibri" w:hAnsi="Calibri"/>
                <w:color w:val="000000"/>
                <w:rtl w:val="0"/>
              </w:rPr>
              <w:t xml:space="preserve">disposer d'un bon réseau avec les antennes locales du CRR, le gouvernement local, les ONG, les agences des Nations unies, etc.) D'autres organisations ont regroupé ces vulnérabilités en trois catégories : humaines, sociales et politiques, financières, physiques et environnementales.</w:t>
            </w:r>
            <w:r w:rsidDel="00000000" w:rsidR="00000000" w:rsidRPr="00000000">
              <w:rPr>
                <w:rtl w:val="0"/>
              </w:rPr>
            </w:r>
          </w:p>
        </w:tc>
      </w:tr>
    </w:tbl>
    <w:p w:rsidR="00000000" w:rsidDel="00000000" w:rsidP="00000000" w:rsidRDefault="00000000" w:rsidRPr="00000000" w14:paraId="00000039">
      <w:pPr>
        <w:spacing w:after="0" w:line="253" w:lineRule="auto"/>
        <w:ind w:left="10358" w:firstLine="0"/>
        <w:rPr/>
      </w:pPr>
      <w:r w:rsidDel="00000000" w:rsidR="00000000" w:rsidRPr="00000000">
        <w:rPr>
          <w:rtl w:val="0"/>
        </w:rPr>
      </w:r>
    </w:p>
    <w:sectPr>
      <w:headerReference r:id="rId17" w:type="default"/>
      <w:footerReference r:id="rId18" w:type="default"/>
      <w:pgSz w:h="16820" w:w="11900" w:orient="portrait"/>
      <w:pgMar w:bottom="20" w:top="20" w:left="0" w:right="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A">
    <w:pPr>
      <w:spacing w:after="0" w:before="129" w:line="280" w:lineRule="auto"/>
      <w:ind w:left="1440" w:right="2579" w:firstLine="0"/>
      <w:jc w:val="both"/>
      <w:rPr>
        <w:rFonts w:ascii="Calibri" w:cs="Calibri" w:eastAsia="Calibri" w:hAnsi="Calibri"/>
        <w:color w:val="dc281e"/>
      </w:rPr>
    </w:pPr>
    <w:r w:rsidDel="00000000" w:rsidR="00000000" w:rsidRPr="00000000">
      <w:rPr>
        <w:rtl w:val="0"/>
      </w:rPr>
    </w:r>
  </w:p>
  <w:p w:rsidR="00000000" w:rsidDel="00000000" w:rsidP="00000000" w:rsidRDefault="00000000" w:rsidRPr="00000000" w14:paraId="0000003B">
    <w:pPr>
      <w:spacing w:after="0" w:before="129" w:line="280" w:lineRule="auto"/>
      <w:ind w:left="1440" w:right="2579" w:firstLine="0"/>
      <w:jc w:val="both"/>
      <w:rPr>
        <w:rFonts w:ascii="Calibri" w:cs="Calibri" w:eastAsia="Calibri" w:hAnsi="Calibri"/>
        <w:color w:val="000000"/>
      </w:rPr>
    </w:pPr>
    <w:r w:rsidDel="00000000" w:rsidR="00000000" w:rsidRPr="00000000">
      <w:rPr>
        <w:rFonts w:ascii="Calibri" w:cs="Calibri" w:eastAsia="Calibri" w:hAnsi="Calibri"/>
        <w:color w:val="dc281e"/>
        <w:rtl w:val="0"/>
      </w:rPr>
      <w:t xml:space="preserve">IFRC </w:t>
    </w:r>
    <w:r w:rsidDel="00000000" w:rsidR="00000000" w:rsidRPr="00000000">
      <w:rPr>
        <w:rFonts w:ascii="Calibri" w:cs="Calibri" w:eastAsia="Calibri" w:hAnsi="Calibri"/>
        <w:color w:val="000000"/>
        <w:sz w:val="24"/>
        <w:szCs w:val="24"/>
        <w:rtl w:val="0"/>
      </w:rPr>
      <w:t xml:space="preserve">I </w:t>
    </w:r>
    <w:r w:rsidDel="00000000" w:rsidR="00000000" w:rsidRPr="00000000">
      <w:rPr>
        <w:rFonts w:ascii="Calibri" w:cs="Calibri" w:eastAsia="Calibri" w:hAnsi="Calibri"/>
        <w:color w:val="000000"/>
        <w:rtl w:val="0"/>
      </w:rPr>
      <w:t xml:space="preserve">Enhanced Vulnerability and Capacity Assessment, Draft Version for Consultation Annexe : Key concepts : determinants of risk</w:t>
    </w:r>
  </w:p>
  <w:p w:rsidR="00000000" w:rsidDel="00000000" w:rsidP="00000000" w:rsidRDefault="00000000" w:rsidRPr="00000000" w14:paraId="0000003C">
    <w:pPr>
      <w:spacing w:after="0" w:before="129" w:line="280" w:lineRule="auto"/>
      <w:ind w:right="2579"/>
      <w:jc w:val="both"/>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C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itre1">
    <w:name w:val="heading 1"/>
    <w:basedOn w:val="Normal"/>
    <w:next w:val="Normal"/>
    <w:link w:val="Titre1Car"/>
    <w:uiPriority w:val="9"/>
    <w:qFormat w:val="1"/>
    <w:rsid w:val="00480CE2"/>
    <w:pPr>
      <w:keepNext w:val="1"/>
      <w:keepLines w:val="1"/>
      <w:spacing w:after="0" w:before="240"/>
      <w:outlineLvl w:val="0"/>
    </w:pPr>
    <w:rPr>
      <w:rFonts w:asciiTheme="majorHAnsi" w:cstheme="majorBidi" w:eastAsiaTheme="majorEastAsia" w:hAnsiTheme="majorHAnsi"/>
      <w:color w:val="365f91" w:themeColor="accent1" w:themeShade="0000BF"/>
      <w:sz w:val="32"/>
      <w:szCs w:val="32"/>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iPriority w:val="99"/>
    <w:unhideWhenUsed w:val="1"/>
    <w:rsid w:val="00480CE2"/>
    <w:pPr>
      <w:tabs>
        <w:tab w:val="center" w:pos="4536"/>
        <w:tab w:val="right" w:pos="9072"/>
      </w:tabs>
      <w:spacing w:after="0" w:line="240" w:lineRule="auto"/>
    </w:pPr>
  </w:style>
  <w:style w:type="character" w:styleId="En-tteCar" w:customStyle="1">
    <w:name w:val="En-tête Car"/>
    <w:basedOn w:val="Policepardfaut"/>
    <w:link w:val="En-tte"/>
    <w:uiPriority w:val="99"/>
    <w:rsid w:val="00480CE2"/>
  </w:style>
  <w:style w:type="paragraph" w:styleId="Pieddepage">
    <w:name w:val="footer"/>
    <w:basedOn w:val="Normal"/>
    <w:link w:val="PieddepageCar"/>
    <w:uiPriority w:val="99"/>
    <w:unhideWhenUsed w:val="1"/>
    <w:rsid w:val="00480CE2"/>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480CE2"/>
  </w:style>
  <w:style w:type="character" w:styleId="Titre1Car" w:customStyle="1">
    <w:name w:val="Titre 1 Car"/>
    <w:basedOn w:val="Policepardfaut"/>
    <w:link w:val="Titre1"/>
    <w:uiPriority w:val="9"/>
    <w:rsid w:val="00480CE2"/>
    <w:rPr>
      <w:rFonts w:asciiTheme="majorHAnsi" w:cstheme="majorBidi" w:eastAsiaTheme="majorEastAsia" w:hAnsiTheme="majorHAnsi"/>
      <w:color w:val="365f91" w:themeColor="accent1" w:themeShade="0000BF"/>
      <w:sz w:val="32"/>
      <w:szCs w:val="32"/>
    </w:rPr>
  </w:style>
  <w:style w:type="paragraph" w:styleId="Commentaire">
    <w:name w:val="annotation text"/>
    <w:basedOn w:val="Normal"/>
    <w:link w:val="CommentaireCar"/>
    <w:uiPriority w:val="99"/>
    <w:unhideWhenUsed w:val="1"/>
    <w:rsid w:val="008F2785"/>
    <w:pPr>
      <w:spacing w:after="160" w:line="240" w:lineRule="auto"/>
    </w:pPr>
    <w:rPr>
      <w:rFonts w:eastAsiaTheme="minorHAnsi"/>
      <w:sz w:val="20"/>
      <w:szCs w:val="20"/>
      <w:lang w:eastAsia="en-US" w:val="en-US"/>
    </w:rPr>
  </w:style>
  <w:style w:type="character" w:styleId="CommentaireCar" w:customStyle="1">
    <w:name w:val="Commentaire Car"/>
    <w:basedOn w:val="Policepardfaut"/>
    <w:link w:val="Commentaire"/>
    <w:uiPriority w:val="99"/>
    <w:rsid w:val="008F2785"/>
    <w:rPr>
      <w:rFonts w:eastAsiaTheme="minorHAnsi"/>
      <w:sz w:val="20"/>
      <w:szCs w:val="20"/>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9.png"/><Relationship Id="rId13" Type="http://schemas.openxmlformats.org/officeDocument/2006/relationships/image" Target="media/image4.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8.png"/><Relationship Id="rId14" Type="http://schemas.openxmlformats.org/officeDocument/2006/relationships/image" Target="media/image6.png"/><Relationship Id="rId17" Type="http://schemas.openxmlformats.org/officeDocument/2006/relationships/header" Target="header1.xml"/><Relationship Id="rId16"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10.png"/><Relationship Id="rId8"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2fWHxqXgIFIgznXOzAaz+6p7dA==">CgMxLjAyCGguZ2pkZ3hzOAByITFVbVM5al9Rak01eU5mZVdyN3Y2ZDIyRnVKVWdQanplQg==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2023-02-08T09:25:00.0000000Z</dcterms:created>
  <dc:creator>Compte Microsoft</dc:creator>
</cp:coreProperties>
</file>