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96E66" w14:textId="77777777" w:rsidR="00051033" w:rsidRDefault="00051033" w:rsidP="00051033">
      <w:pPr>
        <w:pStyle w:val="head1"/>
        <w:tabs>
          <w:tab w:val="left" w:pos="1560"/>
        </w:tabs>
        <w:rPr>
          <w:lang w:val="en-GB"/>
        </w:rPr>
      </w:pPr>
    </w:p>
    <w:p w14:paraId="507CF2D4" w14:textId="77777777" w:rsidR="00A04135" w:rsidRPr="00A04135" w:rsidRDefault="00A04135" w:rsidP="00CD6DBF">
      <w:pPr>
        <w:pStyle w:val="head1"/>
        <w:outlineLvl w:val="0"/>
        <w:rPr>
          <w:rFonts w:ascii="Times New Roman" w:hAnsi="Times New Roman" w:cs="Times New Roman"/>
          <w:sz w:val="24"/>
          <w:lang w:val="en-GB" w:eastAsia="en-US"/>
        </w:rPr>
      </w:pPr>
      <w:r w:rsidRPr="00A04135">
        <w:rPr>
          <w:lang w:val="en-GB" w:eastAsia="en-US"/>
        </w:rPr>
        <w:t>Data Simulation</w:t>
      </w:r>
    </w:p>
    <w:p w14:paraId="647C9C8F" w14:textId="77777777" w:rsidR="00ED1E9C" w:rsidRDefault="00ED1E9C" w:rsidP="00051033">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1B8F179B" w14:textId="77777777" w:rsidR="00A04135" w:rsidRPr="00A04135" w:rsidRDefault="00A04135" w:rsidP="00A04135">
      <w:pPr>
        <w:spacing w:after="0" w:line="240" w:lineRule="auto"/>
        <w:rPr>
          <w:rFonts w:ascii="Times New Roman" w:eastAsia="Times New Roman" w:hAnsi="Times New Roman" w:cs="Times New Roman"/>
          <w:szCs w:val="22"/>
          <w:lang w:val="en-GB" w:eastAsia="en-US"/>
        </w:rPr>
      </w:pPr>
      <w:r w:rsidRPr="00A04135">
        <w:rPr>
          <w:rFonts w:eastAsia="Times New Roman" w:cs="Arial"/>
          <w:color w:val="000000"/>
          <w:szCs w:val="22"/>
          <w:lang w:val="en-GB" w:eastAsia="en-US"/>
        </w:rPr>
        <w:t xml:space="preserve">Simulations are a big part of emergency and humanitarian work. There are exercises and training to help people prepare for logistics. The purpose of this session is to apply this methodology to ‘simulate' data workflows for various topics. The inspiration for this session design came from the work done with the IFRC Health group on problem-solving data protection and data sharing issues. We are preparing two workshop examples: one workshop focused on data sharing and one workshop focused on data protection. This session is designed to "learn by doing" methods rather than providing a textbook or slide presentation. It assumes that peer-to-peer learning can provide a unique forum to ‘negotiate change'. It provides participants a means to consider how to train and involve people in the conversation to be ‘advocates' for data protection and/or data sharing. See the specific scenario examples below for the goals and critical workshop steps. </w:t>
      </w:r>
    </w:p>
    <w:p w14:paraId="5B89603C" w14:textId="77777777" w:rsidR="00B46A67" w:rsidRDefault="00B46A67" w:rsidP="00051033">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403DD036" w14:textId="77777777" w:rsidR="00FB4A23" w:rsidRPr="006A7AD5" w:rsidRDefault="00FB4A23" w:rsidP="00CD6DBF">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outlineLvl w:val="0"/>
        <w:rPr>
          <w:rFonts w:cs="Arial"/>
          <w:color w:val="000000"/>
          <w:szCs w:val="22"/>
          <w:lang w:val="en-GB"/>
        </w:rPr>
      </w:pPr>
      <w:r w:rsidRPr="006A7AD5">
        <w:rPr>
          <w:rFonts w:cs="Arial"/>
          <w:b/>
          <w:bCs/>
          <w:color w:val="000000"/>
          <w:szCs w:val="22"/>
          <w:lang w:val="en-GB"/>
        </w:rPr>
        <w:t xml:space="preserve">People: </w:t>
      </w:r>
      <w:r w:rsidR="004C7683">
        <w:rPr>
          <w:rFonts w:cs="Arial"/>
          <w:b/>
          <w:bCs/>
          <w:color w:val="000000"/>
          <w:szCs w:val="22"/>
          <w:lang w:val="en-GB"/>
        </w:rPr>
        <w:tab/>
      </w:r>
      <w:r w:rsidR="00A04135">
        <w:rPr>
          <w:rFonts w:cs="Arial"/>
          <w:color w:val="000000"/>
          <w:szCs w:val="22"/>
          <w:lang w:val="en-GB"/>
        </w:rPr>
        <w:t>4 to 12</w:t>
      </w:r>
      <w:r w:rsidRPr="006A7AD5">
        <w:rPr>
          <w:rFonts w:cs="Arial"/>
          <w:color w:val="000000"/>
          <w:szCs w:val="22"/>
          <w:lang w:val="en-GB"/>
        </w:rPr>
        <w:t xml:space="preserve"> people   </w:t>
      </w:r>
    </w:p>
    <w:p w14:paraId="1E698F78" w14:textId="77777777" w:rsidR="00FB4A23" w:rsidRPr="006A7AD5" w:rsidRDefault="00FB4A23" w:rsidP="00051033">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6A7AD5">
        <w:rPr>
          <w:rFonts w:cs="Arial"/>
          <w:b/>
          <w:bCs/>
          <w:color w:val="000000"/>
          <w:szCs w:val="22"/>
          <w:lang w:val="en-GB"/>
        </w:rPr>
        <w:t xml:space="preserve">Time: </w:t>
      </w:r>
      <w:r w:rsidR="006A7AD5">
        <w:rPr>
          <w:rFonts w:cs="Arial"/>
          <w:b/>
          <w:bCs/>
          <w:color w:val="000000"/>
          <w:szCs w:val="22"/>
          <w:lang w:val="en-GB"/>
        </w:rPr>
        <w:tab/>
      </w:r>
      <w:r w:rsidR="00A04135">
        <w:rPr>
          <w:rFonts w:cs="Arial"/>
          <w:color w:val="000000"/>
          <w:szCs w:val="22"/>
          <w:lang w:val="en-GB"/>
        </w:rPr>
        <w:t>60</w:t>
      </w:r>
      <w:r w:rsidRPr="006A7AD5">
        <w:rPr>
          <w:rFonts w:cs="Arial"/>
          <w:color w:val="000000"/>
          <w:szCs w:val="22"/>
          <w:lang w:val="en-GB"/>
        </w:rPr>
        <w:t xml:space="preserve"> Minutes     </w:t>
      </w:r>
    </w:p>
    <w:p w14:paraId="52B1BEFE" w14:textId="77777777" w:rsidR="00FB4A23" w:rsidRPr="006A7AD5" w:rsidRDefault="00FB4A23" w:rsidP="00051033">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6A7AD5">
        <w:rPr>
          <w:rFonts w:cs="Arial"/>
          <w:b/>
          <w:bCs/>
          <w:color w:val="000000"/>
          <w:szCs w:val="22"/>
          <w:lang w:val="en-GB"/>
        </w:rPr>
        <w:t xml:space="preserve">Difficulty: </w:t>
      </w:r>
      <w:r w:rsidR="006A7AD5">
        <w:rPr>
          <w:rFonts w:cs="Arial"/>
          <w:b/>
          <w:bCs/>
          <w:color w:val="000000"/>
          <w:szCs w:val="22"/>
          <w:lang w:val="en-GB"/>
        </w:rPr>
        <w:tab/>
      </w:r>
      <w:r w:rsidR="004B34CD">
        <w:rPr>
          <w:rFonts w:cs="Arial"/>
          <w:color w:val="000000"/>
          <w:szCs w:val="22"/>
          <w:lang w:val="en-GB"/>
        </w:rPr>
        <w:t>Medium</w:t>
      </w:r>
    </w:p>
    <w:p w14:paraId="07F8EC4B" w14:textId="77777777" w:rsidR="00A04135" w:rsidRDefault="00FB4A23" w:rsidP="00A04135">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ascii="ArialMT" w:hAnsi="ArialMT" w:cs="ArialMT"/>
          <w:color w:val="000000"/>
          <w:szCs w:val="22"/>
          <w:lang w:val="en-GB"/>
        </w:rPr>
      </w:pPr>
      <w:r w:rsidRPr="006A7AD5">
        <w:rPr>
          <w:rFonts w:cs="Arial"/>
          <w:b/>
          <w:bCs/>
          <w:color w:val="000000"/>
          <w:szCs w:val="22"/>
          <w:lang w:val="en-GB"/>
        </w:rPr>
        <w:t xml:space="preserve">Materials: </w:t>
      </w:r>
      <w:r w:rsidR="006A7AD5">
        <w:rPr>
          <w:rFonts w:cs="Arial"/>
          <w:b/>
          <w:bCs/>
          <w:color w:val="000000"/>
          <w:szCs w:val="22"/>
          <w:lang w:val="en-GB"/>
        </w:rPr>
        <w:tab/>
      </w:r>
      <w:r w:rsidR="00A04135">
        <w:rPr>
          <w:rFonts w:ascii="ArialMT" w:hAnsi="ArialMT" w:cs="ArialMT"/>
          <w:color w:val="000000"/>
          <w:szCs w:val="22"/>
          <w:lang w:val="en-GB"/>
        </w:rPr>
        <w:t>Need large cards/sticky notes by colour for:</w:t>
      </w:r>
    </w:p>
    <w:p w14:paraId="738DC0CD" w14:textId="77777777" w:rsidR="00A04135" w:rsidRPr="00A04135" w:rsidRDefault="00A04135" w:rsidP="00A04135">
      <w:pPr>
        <w:pStyle w:val="ListParagraph"/>
        <w:widowControl w:val="0"/>
        <w:numPr>
          <w:ilvl w:val="0"/>
          <w:numId w:val="6"/>
        </w:numPr>
        <w:tabs>
          <w:tab w:val="left" w:pos="0"/>
          <w:tab w:val="left" w:pos="40"/>
          <w:tab w:val="left" w:pos="300"/>
          <w:tab w:val="left" w:pos="1560"/>
          <w:tab w:val="left" w:pos="1843"/>
          <w:tab w:val="left" w:pos="2127"/>
        </w:tabs>
        <w:suppressAutoHyphens/>
        <w:autoSpaceDE w:val="0"/>
        <w:autoSpaceDN w:val="0"/>
        <w:adjustRightInd w:val="0"/>
        <w:spacing w:line="280" w:lineRule="atLeast"/>
        <w:textAlignment w:val="center"/>
        <w:rPr>
          <w:rFonts w:ascii="ArialMT" w:hAnsi="ArialMT" w:cs="ArialMT"/>
          <w:color w:val="000000"/>
          <w:szCs w:val="22"/>
          <w:lang w:val="en-GB"/>
        </w:rPr>
      </w:pPr>
      <w:r w:rsidRPr="00A04135">
        <w:rPr>
          <w:rFonts w:ascii="ArialMT" w:hAnsi="ArialMT" w:cs="ArialMT"/>
          <w:color w:val="000000"/>
          <w:szCs w:val="22"/>
          <w:lang w:val="en-GB"/>
        </w:rPr>
        <w:t>Roles – Green</w:t>
      </w:r>
    </w:p>
    <w:p w14:paraId="202A6439" w14:textId="77777777" w:rsidR="00A04135" w:rsidRPr="00A04135" w:rsidRDefault="00A04135" w:rsidP="00A04135">
      <w:pPr>
        <w:pStyle w:val="ListParagraph"/>
        <w:widowControl w:val="0"/>
        <w:numPr>
          <w:ilvl w:val="0"/>
          <w:numId w:val="6"/>
        </w:numPr>
        <w:tabs>
          <w:tab w:val="left" w:pos="0"/>
          <w:tab w:val="left" w:pos="40"/>
          <w:tab w:val="left" w:pos="300"/>
          <w:tab w:val="left" w:pos="1560"/>
          <w:tab w:val="left" w:pos="1843"/>
          <w:tab w:val="left" w:pos="2127"/>
        </w:tabs>
        <w:suppressAutoHyphens/>
        <w:autoSpaceDE w:val="0"/>
        <w:autoSpaceDN w:val="0"/>
        <w:adjustRightInd w:val="0"/>
        <w:spacing w:line="280" w:lineRule="atLeast"/>
        <w:textAlignment w:val="center"/>
        <w:rPr>
          <w:rFonts w:ascii="ArialMT" w:hAnsi="ArialMT" w:cs="ArialMT"/>
          <w:color w:val="000000"/>
          <w:szCs w:val="22"/>
          <w:lang w:val="en-GB"/>
        </w:rPr>
      </w:pPr>
      <w:r>
        <w:rPr>
          <w:rFonts w:ascii="ArialMT" w:hAnsi="ArialMT" w:cs="ArialMT"/>
          <w:noProof/>
          <w:color w:val="000000"/>
          <w:sz w:val="20"/>
          <w:szCs w:val="20"/>
          <w:lang w:eastAsia="en-US"/>
        </w:rPr>
        <w:drawing>
          <wp:anchor distT="0" distB="0" distL="114300" distR="114300" simplePos="0" relativeHeight="251657728" behindDoc="0" locked="0" layoutInCell="1" allowOverlap="1" wp14:anchorId="231040B0" wp14:editId="418E67F2">
            <wp:simplePos x="0" y="0"/>
            <wp:positionH relativeFrom="column">
              <wp:posOffset>5134189</wp:posOffset>
            </wp:positionH>
            <wp:positionV relativeFrom="paragraph">
              <wp:posOffset>25129</wp:posOffset>
            </wp:positionV>
            <wp:extent cx="539115" cy="596900"/>
            <wp:effectExtent l="0" t="0" r="0" b="1270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ip.jpg"/>
                    <pic:cNvPicPr/>
                  </pic:nvPicPr>
                  <pic:blipFill>
                    <a:blip r:embed="rId8">
                      <a:extLst>
                        <a:ext uri="{28A0092B-C50C-407E-A947-70E740481C1C}">
                          <a14:useLocalDpi xmlns:a14="http://schemas.microsoft.com/office/drawing/2010/main" val="0"/>
                        </a:ext>
                      </a:extLst>
                    </a:blip>
                    <a:stretch>
                      <a:fillRect/>
                    </a:stretch>
                  </pic:blipFill>
                  <pic:spPr>
                    <a:xfrm>
                      <a:off x="0" y="0"/>
                      <a:ext cx="539115" cy="596900"/>
                    </a:xfrm>
                    <a:prstGeom prst="rect">
                      <a:avLst/>
                    </a:prstGeom>
                  </pic:spPr>
                </pic:pic>
              </a:graphicData>
            </a:graphic>
            <wp14:sizeRelH relativeFrom="page">
              <wp14:pctWidth>0</wp14:pctWidth>
            </wp14:sizeRelH>
            <wp14:sizeRelV relativeFrom="page">
              <wp14:pctHeight>0</wp14:pctHeight>
            </wp14:sizeRelV>
          </wp:anchor>
        </w:drawing>
      </w:r>
      <w:r w:rsidRPr="00A04135">
        <w:rPr>
          <w:rFonts w:ascii="ArialMT" w:hAnsi="ArialMT" w:cs="ArialMT"/>
          <w:color w:val="000000"/>
          <w:szCs w:val="22"/>
          <w:lang w:val="en-GB"/>
        </w:rPr>
        <w:t>Pipeline – Orange</w:t>
      </w:r>
    </w:p>
    <w:p w14:paraId="155399FA" w14:textId="77777777" w:rsidR="00A04135" w:rsidRPr="00A04135" w:rsidRDefault="00A04135" w:rsidP="00A04135">
      <w:pPr>
        <w:pStyle w:val="ListParagraph"/>
        <w:widowControl w:val="0"/>
        <w:numPr>
          <w:ilvl w:val="0"/>
          <w:numId w:val="6"/>
        </w:numPr>
        <w:tabs>
          <w:tab w:val="left" w:pos="0"/>
          <w:tab w:val="left" w:pos="40"/>
          <w:tab w:val="left" w:pos="300"/>
          <w:tab w:val="left" w:pos="1560"/>
          <w:tab w:val="left" w:pos="1843"/>
          <w:tab w:val="left" w:pos="2127"/>
        </w:tabs>
        <w:suppressAutoHyphens/>
        <w:autoSpaceDE w:val="0"/>
        <w:autoSpaceDN w:val="0"/>
        <w:adjustRightInd w:val="0"/>
        <w:spacing w:line="280" w:lineRule="atLeast"/>
        <w:textAlignment w:val="center"/>
        <w:rPr>
          <w:rFonts w:ascii="ArialMT" w:hAnsi="ArialMT" w:cs="ArialMT"/>
          <w:color w:val="000000"/>
          <w:szCs w:val="22"/>
          <w:lang w:val="en-GB"/>
        </w:rPr>
      </w:pPr>
      <w:r w:rsidRPr="00A04135">
        <w:rPr>
          <w:rFonts w:ascii="ArialMT" w:hAnsi="ArialMT" w:cs="ArialMT"/>
          <w:color w:val="000000"/>
          <w:szCs w:val="22"/>
          <w:lang w:val="en-GB"/>
        </w:rPr>
        <w:t>Actions (sharing/protection) – Yellow</w:t>
      </w:r>
    </w:p>
    <w:p w14:paraId="4346D94C" w14:textId="77777777" w:rsidR="00A04135" w:rsidRPr="00A04135" w:rsidRDefault="00A04135" w:rsidP="00A04135">
      <w:pPr>
        <w:pStyle w:val="ListParagraph"/>
        <w:widowControl w:val="0"/>
        <w:numPr>
          <w:ilvl w:val="0"/>
          <w:numId w:val="6"/>
        </w:numPr>
        <w:tabs>
          <w:tab w:val="left" w:pos="0"/>
          <w:tab w:val="left" w:pos="40"/>
          <w:tab w:val="left" w:pos="300"/>
          <w:tab w:val="left" w:pos="1560"/>
          <w:tab w:val="left" w:pos="1843"/>
          <w:tab w:val="left" w:pos="2127"/>
        </w:tabs>
        <w:suppressAutoHyphens/>
        <w:autoSpaceDE w:val="0"/>
        <w:autoSpaceDN w:val="0"/>
        <w:adjustRightInd w:val="0"/>
        <w:spacing w:line="280" w:lineRule="atLeast"/>
        <w:textAlignment w:val="center"/>
        <w:rPr>
          <w:rFonts w:ascii="ArialMT" w:hAnsi="ArialMT" w:cs="ArialMT"/>
          <w:color w:val="000000"/>
          <w:szCs w:val="22"/>
          <w:lang w:val="en-GB"/>
        </w:rPr>
      </w:pPr>
      <w:r w:rsidRPr="00A04135">
        <w:rPr>
          <w:rFonts w:ascii="ArialMT" w:hAnsi="ArialMT" w:cs="ArialMT"/>
          <w:color w:val="000000"/>
          <w:szCs w:val="22"/>
          <w:lang w:val="en-GB"/>
        </w:rPr>
        <w:t>Roadblocks – Pink</w:t>
      </w:r>
    </w:p>
    <w:p w14:paraId="100B0B69" w14:textId="77777777" w:rsidR="00A04135" w:rsidRPr="00A04135" w:rsidRDefault="00A04135" w:rsidP="00A04135">
      <w:pPr>
        <w:pStyle w:val="ListParagraph"/>
        <w:widowControl w:val="0"/>
        <w:numPr>
          <w:ilvl w:val="0"/>
          <w:numId w:val="6"/>
        </w:numPr>
        <w:tabs>
          <w:tab w:val="left" w:pos="0"/>
          <w:tab w:val="left" w:pos="40"/>
          <w:tab w:val="left" w:pos="300"/>
          <w:tab w:val="left" w:pos="1560"/>
          <w:tab w:val="left" w:pos="1843"/>
          <w:tab w:val="left" w:pos="2127"/>
        </w:tabs>
        <w:suppressAutoHyphens/>
        <w:autoSpaceDE w:val="0"/>
        <w:autoSpaceDN w:val="0"/>
        <w:adjustRightInd w:val="0"/>
        <w:spacing w:line="280" w:lineRule="atLeast"/>
        <w:textAlignment w:val="center"/>
        <w:rPr>
          <w:rFonts w:ascii="ArialMT" w:hAnsi="ArialMT" w:cs="ArialMT"/>
          <w:color w:val="000000"/>
          <w:szCs w:val="22"/>
          <w:lang w:val="en-GB"/>
        </w:rPr>
      </w:pPr>
      <w:r w:rsidRPr="00A04135">
        <w:rPr>
          <w:rFonts w:ascii="ArialMT" w:hAnsi="ArialMT" w:cs="ArialMT"/>
          <w:color w:val="000000"/>
          <w:szCs w:val="22"/>
          <w:lang w:val="en-GB"/>
        </w:rPr>
        <w:t>Other Colours</w:t>
      </w:r>
    </w:p>
    <w:p w14:paraId="12C1639C" w14:textId="77777777" w:rsidR="00A04135" w:rsidRDefault="00A04135" w:rsidP="00A04135">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ind w:left="1560"/>
        <w:textAlignment w:val="center"/>
        <w:rPr>
          <w:rFonts w:ascii="ArialMT" w:hAnsi="ArialMT" w:cs="ArialMT"/>
          <w:color w:val="000000"/>
          <w:szCs w:val="22"/>
          <w:lang w:val="en-GB"/>
        </w:rPr>
      </w:pPr>
      <w:r>
        <w:rPr>
          <w:rFonts w:ascii="ArialMT" w:hAnsi="ArialMT" w:cs="ArialMT"/>
          <w:color w:val="000000"/>
          <w:szCs w:val="22"/>
          <w:lang w:val="en-GB"/>
        </w:rPr>
        <w:t>Painter’s tape (to ensure items stick to the wall)</w:t>
      </w:r>
    </w:p>
    <w:p w14:paraId="20170E72" w14:textId="77777777" w:rsidR="00A04135" w:rsidRDefault="00A04135" w:rsidP="00A04135">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ind w:left="1560"/>
        <w:textAlignment w:val="center"/>
        <w:rPr>
          <w:rFonts w:ascii="ArialMT" w:hAnsi="ArialMT" w:cs="ArialMT"/>
          <w:color w:val="000000"/>
          <w:szCs w:val="22"/>
          <w:lang w:val="en-GB"/>
        </w:rPr>
      </w:pPr>
      <w:r>
        <w:rPr>
          <w:rFonts w:ascii="ArialMT" w:hAnsi="ArialMT" w:cs="ArialMT"/>
          <w:color w:val="000000"/>
          <w:szCs w:val="22"/>
          <w:lang w:val="en-GB"/>
        </w:rPr>
        <w:t xml:space="preserve">Flipcharts </w:t>
      </w:r>
    </w:p>
    <w:p w14:paraId="2F91FCCA" w14:textId="77777777" w:rsidR="0042155F" w:rsidRDefault="00A04135" w:rsidP="0042155F">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ind w:left="1560"/>
        <w:textAlignment w:val="center"/>
        <w:rPr>
          <w:rFonts w:ascii="ArialMT" w:hAnsi="ArialMT" w:cs="ArialMT"/>
          <w:color w:val="000000"/>
          <w:szCs w:val="22"/>
          <w:lang w:val="en-GB"/>
        </w:rPr>
      </w:pPr>
      <w:r>
        <w:rPr>
          <w:rFonts w:ascii="ArialMT" w:hAnsi="ArialMT" w:cs="ArialMT"/>
          <w:color w:val="000000"/>
          <w:szCs w:val="22"/>
          <w:lang w:val="en-GB"/>
        </w:rPr>
        <w:t>Markers</w:t>
      </w:r>
    </w:p>
    <w:p w14:paraId="0E9B8EE7" w14:textId="77777777" w:rsidR="0042155F" w:rsidRDefault="0042155F" w:rsidP="0042155F">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ascii="ArialMT" w:hAnsi="ArialMT" w:cs="ArialMT"/>
          <w:color w:val="000000"/>
          <w:szCs w:val="22"/>
          <w:lang w:val="en-GB"/>
        </w:rPr>
      </w:pPr>
    </w:p>
    <w:p w14:paraId="00C5EC45" w14:textId="77777777" w:rsidR="0042155F" w:rsidRPr="0042155F" w:rsidRDefault="0042155F" w:rsidP="00CD6DBF">
      <w:pPr>
        <w:pStyle w:val="exercisehead"/>
        <w:outlineLvl w:val="0"/>
        <w:rPr>
          <w:rFonts w:ascii="Times New Roman" w:hAnsi="Times New Roman" w:cs="Times New Roman"/>
          <w:sz w:val="24"/>
          <w:lang w:eastAsia="en-US"/>
        </w:rPr>
      </w:pPr>
      <w:r w:rsidRPr="0042155F">
        <w:rPr>
          <w:lang w:eastAsia="en-US"/>
        </w:rPr>
        <w:t>Preparation:</w:t>
      </w:r>
    </w:p>
    <w:p w14:paraId="4405B6F5" w14:textId="77777777" w:rsidR="0042155F" w:rsidRPr="0042155F" w:rsidRDefault="0042155F" w:rsidP="0042155F">
      <w:pPr>
        <w:pStyle w:val="ListParagraph"/>
        <w:numPr>
          <w:ilvl w:val="0"/>
          <w:numId w:val="7"/>
        </w:numPr>
      </w:pPr>
      <w:r w:rsidRPr="0042155F">
        <w:t>Decide on a scenario that best depicts data sharing or data protection issues (pending on the workshop topic</w:t>
      </w:r>
      <w:r>
        <w:t>)</w:t>
      </w:r>
    </w:p>
    <w:p w14:paraId="2A48AF12" w14:textId="77777777" w:rsidR="0042155F" w:rsidRPr="0042155F" w:rsidRDefault="0042155F" w:rsidP="0042155F">
      <w:pPr>
        <w:pStyle w:val="ListParagraph"/>
        <w:numPr>
          <w:ilvl w:val="0"/>
          <w:numId w:val="7"/>
        </w:numPr>
      </w:pPr>
      <w:r w:rsidRPr="0042155F">
        <w:t>Have the scenario printed out on paper or visually on a slide.</w:t>
      </w:r>
    </w:p>
    <w:p w14:paraId="41711138" w14:textId="77777777" w:rsidR="0042155F" w:rsidRPr="0042155F" w:rsidRDefault="0042155F" w:rsidP="0042155F">
      <w:pPr>
        <w:pStyle w:val="ListParagraph"/>
        <w:numPr>
          <w:ilvl w:val="1"/>
          <w:numId w:val="7"/>
        </w:numPr>
      </w:pPr>
      <w:r w:rsidRPr="0042155F">
        <w:t>Alternatively, ask participants to ‘create’ a real-world example. (The latter takes time and may not provide a shared room experience if ‘too niche’</w:t>
      </w:r>
      <w:proofErr w:type="gramStart"/>
      <w:r w:rsidRPr="0042155F">
        <w:t>. )</w:t>
      </w:r>
      <w:proofErr w:type="gramEnd"/>
    </w:p>
    <w:p w14:paraId="29AE565B" w14:textId="77777777" w:rsidR="0042155F" w:rsidRPr="0042155F" w:rsidRDefault="0042155F" w:rsidP="0042155F">
      <w:pPr>
        <w:pStyle w:val="ListParagraph"/>
        <w:numPr>
          <w:ilvl w:val="0"/>
          <w:numId w:val="7"/>
        </w:numPr>
      </w:pPr>
      <w:r w:rsidRPr="0042155F">
        <w:t>Ask participants to consider all the actions, questions and risks/opportunities to achieve a project that has data protection or data sharing goals.</w:t>
      </w:r>
    </w:p>
    <w:p w14:paraId="20339FB3" w14:textId="77777777" w:rsidR="0042155F" w:rsidRPr="0042155F" w:rsidRDefault="0042155F" w:rsidP="0042155F">
      <w:pPr>
        <w:pStyle w:val="ListParagraph"/>
        <w:numPr>
          <w:ilvl w:val="1"/>
          <w:numId w:val="7"/>
        </w:numPr>
      </w:pPr>
      <w:r w:rsidRPr="0042155F">
        <w:t>Data Sharing Workshop - the primary goal is to ‘simulate’ all the barriers, risks and needs to share data.</w:t>
      </w:r>
    </w:p>
    <w:p w14:paraId="77826A2B" w14:textId="77777777" w:rsidR="0042155F" w:rsidRPr="0042155F" w:rsidRDefault="0042155F" w:rsidP="0042155F">
      <w:pPr>
        <w:pStyle w:val="ListParagraph"/>
        <w:numPr>
          <w:ilvl w:val="1"/>
          <w:numId w:val="7"/>
        </w:numPr>
      </w:pPr>
      <w:r w:rsidRPr="0042155F">
        <w:t>Data Protection Workshop - the primary goal is to ‘simulate’ all the hurdles, questions, and issues to address to make a project adhere to data protection guidelines.</w:t>
      </w:r>
    </w:p>
    <w:p w14:paraId="612FF326" w14:textId="77777777" w:rsidR="0042155F" w:rsidRPr="0042155F" w:rsidRDefault="0042155F" w:rsidP="0042155F">
      <w:pPr>
        <w:pStyle w:val="ListParagraph"/>
        <w:numPr>
          <w:ilvl w:val="0"/>
          <w:numId w:val="7"/>
        </w:numPr>
      </w:pPr>
      <w:r w:rsidRPr="0042155F">
        <w:t xml:space="preserve">Make a diagram on a whiteboard or use a wall (potentially with paper tacked to the wall). The </w:t>
      </w:r>
      <w:proofErr w:type="spellStart"/>
      <w:r w:rsidRPr="0042155F">
        <w:t>colours</w:t>
      </w:r>
      <w:proofErr w:type="spellEnd"/>
      <w:r w:rsidRPr="0042155F">
        <w:t xml:space="preserve"> are the ‘sticky notes'.</w:t>
      </w:r>
    </w:p>
    <w:p w14:paraId="078FD8A4" w14:textId="77777777" w:rsidR="0042155F" w:rsidRPr="0042155F" w:rsidRDefault="0042155F" w:rsidP="0042155F">
      <w:pPr>
        <w:pStyle w:val="ListParagraph"/>
        <w:numPr>
          <w:ilvl w:val="0"/>
          <w:numId w:val="7"/>
        </w:numPr>
      </w:pPr>
      <w:r w:rsidRPr="0042155F">
        <w:t>The ‘grid' is to have all moving parts, rather than a rigid box table format. The table can be ‘ad-hoc', but with clear columns to start. Sticky notes allow the users to move around the parts, add new items, and consider the stakeholders and transactions to make a data flow simulate data sharing or data protection.</w:t>
      </w:r>
    </w:p>
    <w:p w14:paraId="3476CB45" w14:textId="77777777" w:rsidR="0042155F" w:rsidRPr="0042155F" w:rsidRDefault="0042155F" w:rsidP="0042155F">
      <w:pPr>
        <w:pStyle w:val="ListParagraph"/>
        <w:numPr>
          <w:ilvl w:val="0"/>
          <w:numId w:val="7"/>
        </w:numPr>
      </w:pPr>
      <w:r w:rsidRPr="0042155F">
        <w:t>Displayed at the bottom of the chart are roles and tasks that need to be part of the whole cycle.</w:t>
      </w:r>
    </w:p>
    <w:p w14:paraId="4C60D8AD" w14:textId="77777777" w:rsidR="0042155F" w:rsidRPr="0042155F" w:rsidRDefault="0042155F" w:rsidP="0042155F">
      <w:pPr>
        <w:pStyle w:val="ListParagraph"/>
        <w:numPr>
          <w:ilvl w:val="0"/>
          <w:numId w:val="7"/>
        </w:numPr>
      </w:pPr>
      <w:r w:rsidRPr="0042155F">
        <w:t>Coding the chart:</w:t>
      </w:r>
    </w:p>
    <w:p w14:paraId="3A65510B" w14:textId="77777777" w:rsidR="0042155F" w:rsidRPr="0042155F" w:rsidRDefault="0042155F" w:rsidP="0042155F">
      <w:pPr>
        <w:pStyle w:val="ListParagraph"/>
        <w:numPr>
          <w:ilvl w:val="1"/>
          <w:numId w:val="7"/>
        </w:numPr>
      </w:pPr>
      <w:r w:rsidRPr="0042155F">
        <w:t>Orange - Data Pipeline items (note that the ‘pipeline’ includes revisions based on IFRC needs. See School of Data for the original concepts.)</w:t>
      </w:r>
    </w:p>
    <w:p w14:paraId="5BE2F7EC" w14:textId="77777777" w:rsidR="0042155F" w:rsidRPr="0042155F" w:rsidRDefault="0042155F" w:rsidP="0042155F">
      <w:pPr>
        <w:pStyle w:val="ListParagraph"/>
        <w:numPr>
          <w:ilvl w:val="1"/>
          <w:numId w:val="7"/>
        </w:numPr>
      </w:pPr>
      <w:r w:rsidRPr="0042155F">
        <w:lastRenderedPageBreak/>
        <w:t>Green - Key roles involved in a project or data flow</w:t>
      </w:r>
    </w:p>
    <w:p w14:paraId="2D4E0C46" w14:textId="77777777" w:rsidR="0042155F" w:rsidRPr="0042155F" w:rsidRDefault="0042155F" w:rsidP="0042155F">
      <w:pPr>
        <w:pStyle w:val="ListParagraph"/>
        <w:numPr>
          <w:ilvl w:val="1"/>
          <w:numId w:val="7"/>
        </w:numPr>
      </w:pPr>
      <w:r w:rsidRPr="0042155F">
        <w:t>Yellow - Data Sharing questions/ Data Protection concerns/ Key actions/needs</w:t>
      </w:r>
    </w:p>
    <w:p w14:paraId="2639B6B8" w14:textId="77777777" w:rsidR="0042155F" w:rsidRPr="0042155F" w:rsidRDefault="0042155F" w:rsidP="0042155F">
      <w:pPr>
        <w:pStyle w:val="ListParagraph"/>
        <w:numPr>
          <w:ilvl w:val="1"/>
          <w:numId w:val="7"/>
        </w:numPr>
      </w:pPr>
      <w:r w:rsidRPr="0042155F">
        <w:t>Pink - Big risks, needs, gaps</w:t>
      </w:r>
    </w:p>
    <w:p w14:paraId="0F2369CB" w14:textId="77777777" w:rsidR="0042155F" w:rsidRPr="0042155F" w:rsidRDefault="0042155F" w:rsidP="0042155F">
      <w:pPr>
        <w:pStyle w:val="ListParagraph"/>
        <w:numPr>
          <w:ilvl w:val="1"/>
          <w:numId w:val="7"/>
        </w:numPr>
      </w:pPr>
      <w:r w:rsidRPr="0042155F">
        <w:t xml:space="preserve">Other </w:t>
      </w:r>
      <w:proofErr w:type="spellStart"/>
      <w:r w:rsidRPr="0042155F">
        <w:t>colours</w:t>
      </w:r>
      <w:proofErr w:type="spellEnd"/>
      <w:r w:rsidRPr="0042155F">
        <w:t xml:space="preserve"> or dots - used to identify priority items for a particular scenario.</w:t>
      </w:r>
    </w:p>
    <w:p w14:paraId="5C9E4605" w14:textId="77777777" w:rsidR="0042155F" w:rsidRPr="0042155F" w:rsidRDefault="0042155F" w:rsidP="0042155F">
      <w:pPr>
        <w:pStyle w:val="ListParagraph"/>
        <w:numPr>
          <w:ilvl w:val="0"/>
          <w:numId w:val="7"/>
        </w:numPr>
      </w:pPr>
      <w:r w:rsidRPr="0042155F">
        <w:t>Have a ‘parking lot' area to cite outstanding critical questions.</w:t>
      </w:r>
    </w:p>
    <w:p w14:paraId="3EF10D47" w14:textId="77777777" w:rsidR="0042155F" w:rsidRDefault="0042155F" w:rsidP="0042155F">
      <w:pPr>
        <w:pStyle w:val="ListParagraph"/>
        <w:numPr>
          <w:ilvl w:val="0"/>
          <w:numId w:val="7"/>
        </w:numPr>
      </w:pPr>
      <w:r w:rsidRPr="0042155F">
        <w:t xml:space="preserve">Ask people to </w:t>
      </w:r>
      <w:proofErr w:type="spellStart"/>
      <w:r w:rsidRPr="0042155F">
        <w:t>prioritise</w:t>
      </w:r>
      <w:proofErr w:type="spellEnd"/>
      <w:r w:rsidRPr="0042155F">
        <w:t xml:space="preserve"> questions to be addressed.</w:t>
      </w:r>
    </w:p>
    <w:p w14:paraId="40972001" w14:textId="77777777" w:rsidR="0042155F" w:rsidRDefault="0042155F" w:rsidP="0042155F">
      <w:pPr>
        <w:pStyle w:val="ListParagraph"/>
        <w:numPr>
          <w:ilvl w:val="0"/>
          <w:numId w:val="7"/>
        </w:numPr>
      </w:pPr>
      <w:r w:rsidRPr="0042155F">
        <w:t>In the last 15 minutes, ask people to debrief- what were the common themes, lessons for ‘data sharing' or ‘data protection'. Ask them how they would address these issues. For example, what do they think the opportunities/barriers are for successful data protection projects and data sharing projects.</w:t>
      </w:r>
    </w:p>
    <w:p w14:paraId="00B39D96" w14:textId="77777777" w:rsidR="003E7CC4" w:rsidRDefault="003E7CC4" w:rsidP="003E7CC4">
      <w:pPr>
        <w:widowControl w:val="0"/>
        <w:tabs>
          <w:tab w:val="left" w:pos="0"/>
          <w:tab w:val="left" w:pos="300"/>
          <w:tab w:val="left" w:pos="1560"/>
          <w:tab w:val="left" w:pos="1843"/>
          <w:tab w:val="left" w:pos="2127"/>
        </w:tabs>
        <w:autoSpaceDE w:val="0"/>
        <w:autoSpaceDN w:val="0"/>
        <w:adjustRightInd w:val="0"/>
        <w:spacing w:line="288" w:lineRule="auto"/>
        <w:textAlignment w:val="center"/>
        <w:rPr>
          <w:rFonts w:eastAsia="Times New Roman" w:cs="Arial"/>
          <w:color w:val="000000"/>
          <w:szCs w:val="22"/>
        </w:rPr>
      </w:pPr>
    </w:p>
    <w:p w14:paraId="05B12118" w14:textId="77777777" w:rsidR="003E7CC4" w:rsidRPr="003E7CC4" w:rsidRDefault="003E7CC4" w:rsidP="003E7CC4">
      <w:pPr>
        <w:widowControl w:val="0"/>
        <w:tabs>
          <w:tab w:val="left" w:pos="0"/>
          <w:tab w:val="left" w:pos="300"/>
          <w:tab w:val="left" w:pos="1560"/>
          <w:tab w:val="left" w:pos="1843"/>
          <w:tab w:val="left" w:pos="2127"/>
        </w:tabs>
        <w:autoSpaceDE w:val="0"/>
        <w:autoSpaceDN w:val="0"/>
        <w:adjustRightInd w:val="0"/>
        <w:spacing w:line="288" w:lineRule="auto"/>
        <w:textAlignment w:val="center"/>
        <w:rPr>
          <w:rFonts w:eastAsia="Times New Roman" w:cs="Arial"/>
          <w:color w:val="000000"/>
          <w:szCs w:val="22"/>
        </w:rPr>
      </w:pPr>
      <w:r w:rsidRPr="003E7CC4">
        <w:rPr>
          <w:rFonts w:eastAsia="Times New Roman" w:cs="Arial"/>
          <w:color w:val="000000"/>
          <w:szCs w:val="22"/>
        </w:rPr>
        <w:t xml:space="preserve">An example of what your wall might look like: </w:t>
      </w:r>
    </w:p>
    <w:tbl>
      <w:tblPr>
        <w:tblStyle w:val="IFRCplaybooktablestyle"/>
        <w:tblW w:w="10228" w:type="dxa"/>
        <w:tblLayout w:type="fixed"/>
        <w:tblLook w:val="04A0" w:firstRow="1" w:lastRow="0" w:firstColumn="1" w:lastColumn="0" w:noHBand="0" w:noVBand="1"/>
      </w:tblPr>
      <w:tblGrid>
        <w:gridCol w:w="1022"/>
        <w:gridCol w:w="1022"/>
        <w:gridCol w:w="1023"/>
        <w:gridCol w:w="1156"/>
        <w:gridCol w:w="890"/>
        <w:gridCol w:w="1023"/>
        <w:gridCol w:w="1023"/>
        <w:gridCol w:w="1023"/>
        <w:gridCol w:w="1023"/>
        <w:gridCol w:w="1023"/>
      </w:tblGrid>
      <w:tr w:rsidR="003E7CC4" w14:paraId="777D183A" w14:textId="77777777" w:rsidTr="0024184F">
        <w:trPr>
          <w:trHeight w:val="628"/>
        </w:trPr>
        <w:tc>
          <w:tcPr>
            <w:tcW w:w="1022"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774F3F87" w14:textId="77777777" w:rsidR="003E7CC4" w:rsidRDefault="003E7CC4" w:rsidP="0024184F">
            <w:pPr>
              <w:pStyle w:val="tablehead"/>
              <w:jc w:val="center"/>
            </w:pPr>
            <w:r>
              <w:t>Design</w:t>
            </w:r>
          </w:p>
        </w:tc>
        <w:tc>
          <w:tcPr>
            <w:tcW w:w="1022"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36451104" w14:textId="77777777" w:rsidR="003E7CC4" w:rsidRDefault="003E7CC4" w:rsidP="0024184F">
            <w:pPr>
              <w:pStyle w:val="tablehead"/>
              <w:jc w:val="center"/>
            </w:pPr>
            <w:r>
              <w:t>PROTO-TYPE</w:t>
            </w:r>
          </w:p>
        </w:tc>
        <w:tc>
          <w:tcPr>
            <w:tcW w:w="1023"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12AAA17E" w14:textId="77777777" w:rsidR="003E7CC4" w:rsidRDefault="003E7CC4" w:rsidP="0024184F">
            <w:pPr>
              <w:pStyle w:val="tablehead"/>
              <w:jc w:val="center"/>
            </w:pPr>
            <w:r>
              <w:t>Find</w:t>
            </w:r>
          </w:p>
        </w:tc>
        <w:tc>
          <w:tcPr>
            <w:tcW w:w="1156"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37022CD9" w14:textId="77777777" w:rsidR="003E7CC4" w:rsidRDefault="003E7CC4" w:rsidP="0024184F">
            <w:pPr>
              <w:pStyle w:val="tablehead"/>
              <w:jc w:val="center"/>
            </w:pPr>
            <w:r>
              <w:t>Get</w:t>
            </w:r>
          </w:p>
        </w:tc>
        <w:tc>
          <w:tcPr>
            <w:tcW w:w="890"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697F6502" w14:textId="77777777" w:rsidR="003E7CC4" w:rsidRDefault="003E7CC4" w:rsidP="0024184F">
            <w:pPr>
              <w:pStyle w:val="tablehead"/>
              <w:jc w:val="center"/>
            </w:pPr>
            <w:r>
              <w:t>Verify</w:t>
            </w:r>
          </w:p>
        </w:tc>
        <w:tc>
          <w:tcPr>
            <w:tcW w:w="1023"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5752F84F" w14:textId="77777777" w:rsidR="003E7CC4" w:rsidRDefault="003E7CC4" w:rsidP="0024184F">
            <w:pPr>
              <w:pStyle w:val="tablehead"/>
              <w:jc w:val="center"/>
            </w:pPr>
            <w:r>
              <w:t>Clean</w:t>
            </w:r>
          </w:p>
        </w:tc>
        <w:tc>
          <w:tcPr>
            <w:tcW w:w="1023"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250CCED6" w14:textId="77777777" w:rsidR="003E7CC4" w:rsidRDefault="003E7CC4" w:rsidP="0024184F">
            <w:pPr>
              <w:pStyle w:val="tablehead"/>
              <w:jc w:val="center"/>
            </w:pPr>
            <w:proofErr w:type="spellStart"/>
            <w:r>
              <w:t>analyse</w:t>
            </w:r>
            <w:proofErr w:type="spellEnd"/>
          </w:p>
        </w:tc>
        <w:tc>
          <w:tcPr>
            <w:tcW w:w="1023"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77679CF0" w14:textId="77777777" w:rsidR="003E7CC4" w:rsidRDefault="003E7CC4" w:rsidP="0024184F">
            <w:pPr>
              <w:pStyle w:val="tablehead"/>
              <w:jc w:val="center"/>
            </w:pPr>
            <w:r>
              <w:t>Present</w:t>
            </w:r>
          </w:p>
        </w:tc>
        <w:tc>
          <w:tcPr>
            <w:tcW w:w="1023"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5CFCA20A" w14:textId="77777777" w:rsidR="003E7CC4" w:rsidRDefault="003E7CC4" w:rsidP="0024184F">
            <w:pPr>
              <w:pStyle w:val="tablehead"/>
              <w:jc w:val="center"/>
            </w:pPr>
            <w:r>
              <w:t>Project</w:t>
            </w:r>
            <w:r>
              <w:br/>
              <w:t>Close</w:t>
            </w:r>
          </w:p>
        </w:tc>
        <w:tc>
          <w:tcPr>
            <w:tcW w:w="1023" w:type="dxa"/>
            <w:tcBorders>
              <w:top w:val="single" w:sz="24" w:space="0" w:color="FFFFFF" w:themeColor="background1"/>
              <w:left w:val="single" w:sz="24" w:space="0" w:color="FFFFFF" w:themeColor="background1"/>
              <w:bottom w:val="single" w:sz="48" w:space="0" w:color="FFFFFF" w:themeColor="background1"/>
              <w:right w:val="single" w:sz="24" w:space="0" w:color="FFFFFF" w:themeColor="background1"/>
            </w:tcBorders>
            <w:shd w:val="clear" w:color="A6A6A6" w:themeColor="background1" w:themeShade="A6" w:fill="FFFF00"/>
          </w:tcPr>
          <w:p w14:paraId="62E14767" w14:textId="77777777" w:rsidR="003E7CC4" w:rsidRDefault="003E7CC4" w:rsidP="0024184F">
            <w:pPr>
              <w:pStyle w:val="tablehead"/>
              <w:jc w:val="center"/>
            </w:pPr>
            <w:r>
              <w:t>Archive</w:t>
            </w:r>
          </w:p>
        </w:tc>
      </w:tr>
      <w:tr w:rsidR="003E7CC4" w14:paraId="7B6A692D" w14:textId="77777777" w:rsidTr="0024184F">
        <w:trPr>
          <w:trHeight w:val="810"/>
        </w:trPr>
        <w:tc>
          <w:tcPr>
            <w:tcW w:w="1022"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151752CC" w14:textId="77777777" w:rsidR="003E7CC4" w:rsidRPr="00AC2910" w:rsidRDefault="003E7CC4" w:rsidP="0024184F">
            <w:pPr>
              <w:pStyle w:val="tablecontent"/>
              <w:rPr>
                <w:szCs w:val="18"/>
              </w:rPr>
            </w:pPr>
            <w:r w:rsidRPr="00AC2910">
              <w:rPr>
                <w:szCs w:val="18"/>
              </w:rPr>
              <w:t xml:space="preserve">Project lead </w:t>
            </w:r>
          </w:p>
        </w:tc>
        <w:tc>
          <w:tcPr>
            <w:tcW w:w="1022"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3AD01AFA" w14:textId="77777777" w:rsidR="003E7CC4" w:rsidRPr="00AC2910" w:rsidRDefault="003E7CC4" w:rsidP="0024184F">
            <w:pPr>
              <w:pStyle w:val="tablecontent"/>
              <w:rPr>
                <w:szCs w:val="18"/>
              </w:rPr>
            </w:pPr>
            <w:r w:rsidRPr="00AC2910">
              <w:rPr>
                <w:szCs w:val="18"/>
              </w:rPr>
              <w:t>Project lead</w:t>
            </w: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5CA7AB81" w14:textId="77777777" w:rsidR="003E7CC4" w:rsidRPr="00AC2910" w:rsidRDefault="003E7CC4" w:rsidP="0024184F">
            <w:pPr>
              <w:pStyle w:val="tablecontent"/>
              <w:rPr>
                <w:szCs w:val="18"/>
              </w:rPr>
            </w:pPr>
          </w:p>
        </w:tc>
        <w:tc>
          <w:tcPr>
            <w:tcW w:w="1156"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276B6708" w14:textId="77777777" w:rsidR="003E7CC4" w:rsidRPr="00AC2910" w:rsidRDefault="003E7CC4" w:rsidP="0024184F">
            <w:pPr>
              <w:pStyle w:val="tablecontent"/>
              <w:rPr>
                <w:szCs w:val="18"/>
              </w:rPr>
            </w:pPr>
            <w:r w:rsidRPr="00AC2910">
              <w:rPr>
                <w:szCs w:val="18"/>
              </w:rPr>
              <w:t>Trainers</w:t>
            </w:r>
          </w:p>
        </w:tc>
        <w:tc>
          <w:tcPr>
            <w:tcW w:w="890"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5E5C5859"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17B64240"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461844A7" w14:textId="77777777" w:rsidR="003E7CC4" w:rsidRPr="00AC2910" w:rsidRDefault="003E7CC4" w:rsidP="0024184F">
            <w:pPr>
              <w:pStyle w:val="tablecontent"/>
              <w:rPr>
                <w:szCs w:val="18"/>
              </w:rPr>
            </w:pPr>
            <w:r w:rsidRPr="00AC2910">
              <w:rPr>
                <w:szCs w:val="18"/>
              </w:rPr>
              <w:t>M &amp; E</w:t>
            </w: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2C0E855F" w14:textId="77777777" w:rsidR="003E7CC4" w:rsidRPr="00AC2910" w:rsidRDefault="003E7CC4" w:rsidP="0024184F">
            <w:pPr>
              <w:pStyle w:val="tablecontent"/>
              <w:rPr>
                <w:szCs w:val="18"/>
              </w:rPr>
            </w:pPr>
            <w:proofErr w:type="spellStart"/>
            <w:r w:rsidRPr="00AC2910">
              <w:rPr>
                <w:szCs w:val="18"/>
              </w:rPr>
              <w:t>Comms</w:t>
            </w:r>
            <w:proofErr w:type="spellEnd"/>
            <w:r w:rsidRPr="00AC2910">
              <w:rPr>
                <w:szCs w:val="18"/>
              </w:rPr>
              <w:t xml:space="preserve"> officers</w:t>
            </w: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441F6B06"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04599309" w14:textId="77777777" w:rsidR="003E7CC4" w:rsidRPr="00AC2910" w:rsidRDefault="003E7CC4" w:rsidP="0024184F">
            <w:pPr>
              <w:pStyle w:val="tablecontent"/>
              <w:rPr>
                <w:szCs w:val="18"/>
              </w:rPr>
            </w:pPr>
            <w:r w:rsidRPr="00AC2910">
              <w:rPr>
                <w:szCs w:val="18"/>
              </w:rPr>
              <w:t>IT</w:t>
            </w:r>
          </w:p>
        </w:tc>
      </w:tr>
      <w:tr w:rsidR="003E7CC4" w14:paraId="22EE4DDA" w14:textId="77777777" w:rsidTr="0024184F">
        <w:trPr>
          <w:trHeight w:val="878"/>
        </w:trPr>
        <w:tc>
          <w:tcPr>
            <w:tcW w:w="1022"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3C51EA4B" w14:textId="77777777" w:rsidR="003E7CC4" w:rsidRPr="00AC2910" w:rsidRDefault="003E7CC4" w:rsidP="0024184F">
            <w:pPr>
              <w:pStyle w:val="tablecontent"/>
              <w:rPr>
                <w:szCs w:val="18"/>
              </w:rPr>
            </w:pPr>
            <w:r w:rsidRPr="00AC2910">
              <w:rPr>
                <w:szCs w:val="18"/>
              </w:rPr>
              <w:t>Legal</w:t>
            </w:r>
          </w:p>
        </w:tc>
        <w:tc>
          <w:tcPr>
            <w:tcW w:w="1022"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2D961E55"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7316699C" w14:textId="77777777" w:rsidR="003E7CC4" w:rsidRPr="00AC2910" w:rsidRDefault="003E7CC4" w:rsidP="0024184F">
            <w:pPr>
              <w:pStyle w:val="tablecontent"/>
              <w:rPr>
                <w:szCs w:val="18"/>
              </w:rPr>
            </w:pPr>
          </w:p>
        </w:tc>
        <w:tc>
          <w:tcPr>
            <w:tcW w:w="1156"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3DDE717F" w14:textId="77777777" w:rsidR="003E7CC4" w:rsidRPr="00AC2910" w:rsidRDefault="003E7CC4" w:rsidP="0024184F">
            <w:pPr>
              <w:pStyle w:val="tablecontent"/>
              <w:rPr>
                <w:szCs w:val="18"/>
              </w:rPr>
            </w:pPr>
            <w:r w:rsidRPr="00AC2910">
              <w:rPr>
                <w:szCs w:val="18"/>
              </w:rPr>
              <w:t>Volunteers</w:t>
            </w:r>
          </w:p>
        </w:tc>
        <w:tc>
          <w:tcPr>
            <w:tcW w:w="890"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19B4D74D"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49B4675C"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28EE0BB7"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4F443668" w14:textId="77777777" w:rsidR="003E7CC4" w:rsidRPr="00AC2910" w:rsidRDefault="003E7CC4" w:rsidP="0024184F">
            <w:pPr>
              <w:pStyle w:val="tablecontent"/>
              <w:rPr>
                <w:szCs w:val="18"/>
              </w:rPr>
            </w:pPr>
            <w:r w:rsidRPr="00AC2910">
              <w:rPr>
                <w:szCs w:val="18"/>
              </w:rPr>
              <w:t>Project analysts/ officers</w:t>
            </w: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06E82633"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130E3405" w14:textId="77777777" w:rsidR="003E7CC4" w:rsidRPr="00AC2910" w:rsidRDefault="003E7CC4" w:rsidP="0024184F">
            <w:pPr>
              <w:pStyle w:val="tablecontent"/>
              <w:rPr>
                <w:szCs w:val="18"/>
              </w:rPr>
            </w:pPr>
            <w:r w:rsidRPr="00AC2910">
              <w:rPr>
                <w:szCs w:val="18"/>
              </w:rPr>
              <w:t>Audit</w:t>
            </w:r>
          </w:p>
        </w:tc>
      </w:tr>
      <w:tr w:rsidR="003E7CC4" w14:paraId="193C5750" w14:textId="77777777" w:rsidTr="0024184F">
        <w:trPr>
          <w:trHeight w:val="950"/>
        </w:trPr>
        <w:tc>
          <w:tcPr>
            <w:tcW w:w="1022"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2B2D7A37" w14:textId="77777777" w:rsidR="003E7CC4" w:rsidRPr="00AC2910" w:rsidRDefault="003E7CC4" w:rsidP="0024184F">
            <w:pPr>
              <w:pStyle w:val="tablecontent"/>
              <w:rPr>
                <w:szCs w:val="18"/>
              </w:rPr>
            </w:pPr>
            <w:r w:rsidRPr="00AC2910">
              <w:rPr>
                <w:szCs w:val="18"/>
              </w:rPr>
              <w:t>IT</w:t>
            </w:r>
          </w:p>
        </w:tc>
        <w:tc>
          <w:tcPr>
            <w:tcW w:w="1022"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0AB6578A"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10490E85" w14:textId="77777777" w:rsidR="003E7CC4" w:rsidRPr="00AC2910" w:rsidRDefault="003E7CC4" w:rsidP="0024184F">
            <w:pPr>
              <w:pStyle w:val="tablecontent"/>
              <w:rPr>
                <w:szCs w:val="18"/>
              </w:rPr>
            </w:pPr>
          </w:p>
        </w:tc>
        <w:tc>
          <w:tcPr>
            <w:tcW w:w="1156"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5DBEBF6F" w14:textId="77777777" w:rsidR="003E7CC4" w:rsidRPr="00AC2910" w:rsidRDefault="003E7CC4" w:rsidP="0024184F">
            <w:pPr>
              <w:pStyle w:val="tablecontent"/>
              <w:rPr>
                <w:szCs w:val="18"/>
              </w:rPr>
            </w:pPr>
            <w:r w:rsidRPr="00AC2910">
              <w:rPr>
                <w:szCs w:val="18"/>
              </w:rPr>
              <w:t>Local community</w:t>
            </w:r>
          </w:p>
        </w:tc>
        <w:tc>
          <w:tcPr>
            <w:tcW w:w="890"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79C2EB39"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45C6EB1C"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7B365F52"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6FF3B7EF"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73E4426F"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16D58AD9" w14:textId="77777777" w:rsidR="003E7CC4" w:rsidRPr="00AC2910" w:rsidRDefault="003E7CC4" w:rsidP="0024184F">
            <w:pPr>
              <w:pStyle w:val="tablecontent"/>
              <w:rPr>
                <w:szCs w:val="18"/>
              </w:rPr>
            </w:pPr>
          </w:p>
        </w:tc>
      </w:tr>
      <w:tr w:rsidR="003E7CC4" w14:paraId="1C921928" w14:textId="77777777" w:rsidTr="0024184F">
        <w:trPr>
          <w:trHeight w:val="950"/>
        </w:trPr>
        <w:tc>
          <w:tcPr>
            <w:tcW w:w="1022"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E5B8B7" w:themeFill="accent2" w:themeFillTint="66"/>
          </w:tcPr>
          <w:p w14:paraId="3AEE5F8B" w14:textId="77777777" w:rsidR="003E7CC4" w:rsidRPr="00AC2910" w:rsidRDefault="003E7CC4" w:rsidP="0024184F">
            <w:pPr>
              <w:pStyle w:val="tablecontent"/>
              <w:rPr>
                <w:szCs w:val="18"/>
              </w:rPr>
            </w:pPr>
            <w:r w:rsidRPr="00AC2910">
              <w:rPr>
                <w:szCs w:val="18"/>
              </w:rPr>
              <w:t>Managers/ senior managers</w:t>
            </w:r>
          </w:p>
        </w:tc>
        <w:tc>
          <w:tcPr>
            <w:tcW w:w="1022"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65D43C46"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1A192F09" w14:textId="77777777" w:rsidR="003E7CC4" w:rsidRPr="00AC2910" w:rsidRDefault="003E7CC4" w:rsidP="0024184F">
            <w:pPr>
              <w:pStyle w:val="tablecontent"/>
              <w:rPr>
                <w:szCs w:val="18"/>
              </w:rPr>
            </w:pPr>
          </w:p>
        </w:tc>
        <w:tc>
          <w:tcPr>
            <w:tcW w:w="1156"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532E2B6F" w14:textId="77777777" w:rsidR="003E7CC4" w:rsidRPr="00AC2910" w:rsidRDefault="003E7CC4" w:rsidP="0024184F">
            <w:pPr>
              <w:pStyle w:val="tablecontent"/>
              <w:rPr>
                <w:szCs w:val="18"/>
              </w:rPr>
            </w:pPr>
          </w:p>
        </w:tc>
        <w:tc>
          <w:tcPr>
            <w:tcW w:w="890"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2D451FE3"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4FE503C8"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1FCEF1F7"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61255031"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6F82623B" w14:textId="77777777" w:rsidR="003E7CC4" w:rsidRPr="00AC2910" w:rsidRDefault="003E7CC4" w:rsidP="0024184F">
            <w:pPr>
              <w:pStyle w:val="tablecontent"/>
              <w:rPr>
                <w:szCs w:val="18"/>
              </w:rPr>
            </w:pPr>
          </w:p>
        </w:tc>
        <w:tc>
          <w:tcPr>
            <w:tcW w:w="1023" w:type="dxa"/>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77FF69FD" w14:textId="77777777" w:rsidR="003E7CC4" w:rsidRPr="00AC2910" w:rsidRDefault="003E7CC4" w:rsidP="0024184F">
            <w:pPr>
              <w:pStyle w:val="tablecontent"/>
              <w:rPr>
                <w:szCs w:val="18"/>
              </w:rPr>
            </w:pPr>
          </w:p>
        </w:tc>
      </w:tr>
    </w:tbl>
    <w:p w14:paraId="2BDBCBF4" w14:textId="77777777" w:rsidR="003E7CC4" w:rsidRDefault="003E7CC4" w:rsidP="00D554A4">
      <w:pPr>
        <w:pStyle w:val="exercisehead"/>
        <w:rPr>
          <w:rFonts w:cstheme="minorBidi"/>
          <w:b w:val="0"/>
          <w:bCs w:val="0"/>
          <w:caps w:val="0"/>
          <w:color w:val="auto"/>
          <w:sz w:val="22"/>
          <w:szCs w:val="24"/>
          <w:lang w:val="en-US"/>
        </w:rPr>
      </w:pPr>
    </w:p>
    <w:p w14:paraId="2A2C20DD" w14:textId="77777777" w:rsidR="00D554A4" w:rsidRPr="00D554A4" w:rsidRDefault="00D554A4" w:rsidP="00CD6DBF">
      <w:pPr>
        <w:pStyle w:val="exercisehead"/>
        <w:outlineLvl w:val="0"/>
      </w:pPr>
      <w:r w:rsidRPr="00D554A4">
        <w:t>Scenario Planning: Data Protection</w:t>
      </w:r>
    </w:p>
    <w:p w14:paraId="79F5943A" w14:textId="77777777" w:rsidR="00D554A4" w:rsidRPr="00D554A4" w:rsidRDefault="00D554A4" w:rsidP="00D554A4">
      <w:r w:rsidRPr="00D554A4">
        <w:t>Data Protection is part of every humanitarian data-driven project. The goal of this session is to drive up conversations about data protection issues that arise when working with a particular data set and/or project scenario. Time flows very fast in ‘exercise mode’. This session design is a minimum one-hour timeslot.</w:t>
      </w:r>
    </w:p>
    <w:p w14:paraId="5D445C05" w14:textId="77777777" w:rsidR="00D554A4" w:rsidRPr="00D554A4" w:rsidRDefault="00D554A4" w:rsidP="00D554A4">
      <w:r w:rsidRPr="00D554A4">
        <w:t>The ‘data simulation’ focus is to drive conversation around delivering a data-driven project scenario.</w:t>
      </w:r>
    </w:p>
    <w:p w14:paraId="228B1BD6" w14:textId="77777777" w:rsidR="00D554A4" w:rsidRPr="00D554A4" w:rsidRDefault="00D554A4" w:rsidP="00D554A4">
      <w:r w:rsidRPr="00D554A4">
        <w:t xml:space="preserve">Get people talking about real-world data protection issues. The method uses scenarios as examples: either real-world or illustrative. The interactive component provides the means to </w:t>
      </w:r>
      <w:proofErr w:type="spellStart"/>
      <w:r w:rsidRPr="00D554A4">
        <w:t>visualise</w:t>
      </w:r>
      <w:proofErr w:type="spellEnd"/>
      <w:r w:rsidRPr="00D554A4">
        <w:t xml:space="preserve"> the steps and actions to ‘simulate' decision-making.</w:t>
      </w:r>
    </w:p>
    <w:p w14:paraId="4DB7A96C" w14:textId="77777777" w:rsidR="00D554A4" w:rsidRPr="00D554A4" w:rsidRDefault="00D554A4" w:rsidP="00D554A4">
      <w:r w:rsidRPr="00D554A4">
        <w:t xml:space="preserve">It also aims to drive a conversation around the ‘implementation steps’ and ‘requirements’ to protect data. </w:t>
      </w:r>
    </w:p>
    <w:p w14:paraId="19EB756B" w14:textId="77777777" w:rsidR="00D554A4" w:rsidRPr="00D554A4" w:rsidRDefault="00D554A4" w:rsidP="00CD6DBF">
      <w:pPr>
        <w:pStyle w:val="greybold"/>
        <w:outlineLvl w:val="0"/>
      </w:pPr>
      <w:r w:rsidRPr="00D554A4">
        <w:t>Example Scenario 1: Call Detail Records</w:t>
      </w:r>
    </w:p>
    <w:p w14:paraId="3FFD744B" w14:textId="77777777" w:rsidR="00CE0A78" w:rsidRDefault="00D554A4" w:rsidP="00CE0A78">
      <w:r w:rsidRPr="00D554A4">
        <w:t xml:space="preserve">During the Ebola response, some telephone companies provided humanitarian data scientists with Call Data Records. This ‘metadata' was to be used to help humanitarians obtain population movements. Mobility during an epidemic could potentially cause further spreading of the disease. What are some of the data protection </w:t>
      </w:r>
      <w:r>
        <w:t>issues that we need to consider.</w:t>
      </w:r>
      <w:r w:rsidR="00CE0A78">
        <w:t xml:space="preserve"> </w:t>
      </w:r>
    </w:p>
    <w:p w14:paraId="36138A14" w14:textId="5962D7CB" w:rsidR="00D554A4" w:rsidRPr="00D554A4" w:rsidRDefault="00D554A4" w:rsidP="00CE0A78">
      <w:bookmarkStart w:id="0" w:name="_GoBack"/>
      <w:bookmarkEnd w:id="0"/>
      <w:r w:rsidRPr="00D554A4">
        <w:lastRenderedPageBreak/>
        <w:t>Source -</w:t>
      </w:r>
      <w:hyperlink r:id="rId9" w:history="1">
        <w:r w:rsidRPr="00D554A4">
          <w:rPr>
            <w:rStyle w:val="Hyperlink"/>
          </w:rPr>
          <w:t xml:space="preserve"> http://cis-india.org/papers/ebola-a-big-data-disaster</w:t>
        </w:r>
      </w:hyperlink>
    </w:p>
    <w:p w14:paraId="26A4EDEB" w14:textId="44F49CE7" w:rsidR="00D554A4" w:rsidRDefault="00E16090" w:rsidP="00CD6DBF">
      <w:pPr>
        <w:outlineLvl w:val="0"/>
        <w:rPr>
          <w:rStyle w:val="Hyperlink"/>
        </w:rPr>
      </w:pPr>
      <w:r>
        <w:rPr>
          <w:rStyle w:val="Hyperlink"/>
        </w:rPr>
        <w:fldChar w:fldCharType="begin"/>
      </w:r>
      <w:r>
        <w:rPr>
          <w:rStyle w:val="Hyperlink"/>
        </w:rPr>
        <w:instrText xml:space="preserve"> HYPERLINK "https://de.wikipedia.org/wiki/Call_Detail_Record" </w:instrText>
      </w:r>
      <w:r>
        <w:rPr>
          <w:rStyle w:val="Hyperlink"/>
        </w:rPr>
        <w:fldChar w:fldCharType="separate"/>
      </w:r>
      <w:r w:rsidR="00D554A4" w:rsidRPr="00D554A4">
        <w:rPr>
          <w:rStyle w:val="Hyperlink"/>
        </w:rPr>
        <w:t>About CDRs</w:t>
      </w:r>
      <w:r>
        <w:rPr>
          <w:rStyle w:val="Hyperlink"/>
        </w:rPr>
        <w:fldChar w:fldCharType="end"/>
      </w:r>
    </w:p>
    <w:p w14:paraId="7734119F" w14:textId="77777777" w:rsidR="00CE0A78" w:rsidRPr="00D554A4" w:rsidRDefault="00CE0A78" w:rsidP="00CD6DBF">
      <w:pPr>
        <w:outlineLvl w:val="0"/>
      </w:pPr>
    </w:p>
    <w:p w14:paraId="78591BCB" w14:textId="77777777" w:rsidR="00D554A4" w:rsidRPr="00D554A4" w:rsidRDefault="00D554A4" w:rsidP="00CD6DBF">
      <w:pPr>
        <w:pStyle w:val="exercisehead"/>
        <w:outlineLvl w:val="0"/>
      </w:pPr>
      <w:r w:rsidRPr="00D554A4">
        <w:t>Scenario Planning: Data Sharing</w:t>
      </w:r>
    </w:p>
    <w:p w14:paraId="0D8C418C" w14:textId="77777777" w:rsidR="00D554A4" w:rsidRPr="00D554A4" w:rsidRDefault="00D554A4" w:rsidP="00D554A4">
      <w:r w:rsidRPr="00D554A4">
        <w:t xml:space="preserve">Sharing data within an </w:t>
      </w:r>
      <w:proofErr w:type="spellStart"/>
      <w:r w:rsidRPr="00D554A4">
        <w:t>organisation</w:t>
      </w:r>
      <w:proofErr w:type="spellEnd"/>
      <w:r w:rsidRPr="00D554A4">
        <w:t xml:space="preserve"> or with other humanitarian actors can help reduce duplication and provide insights to support response. There are as many reasons not to share data as there are to share data. With the growth of the</w:t>
      </w:r>
      <w:hyperlink r:id="rId10" w:history="1">
        <w:r w:rsidRPr="00D554A4">
          <w:rPr>
            <w:rStyle w:val="Hyperlink"/>
          </w:rPr>
          <w:t xml:space="preserve"> Humanitarian Data Exchange</w:t>
        </w:r>
      </w:hyperlink>
      <w:r w:rsidRPr="00D554A4">
        <w:t xml:space="preserve"> and the increasing pressure to share data, how can we work through the various steps and attributes of sharing data? The</w:t>
      </w:r>
      <w:hyperlink r:id="rId11" w:history="1">
        <w:r w:rsidRPr="00D554A4">
          <w:rPr>
            <w:rStyle w:val="Hyperlink"/>
          </w:rPr>
          <w:t xml:space="preserve"> </w:t>
        </w:r>
        <w:proofErr w:type="spellStart"/>
        <w:r w:rsidRPr="00D554A4">
          <w:rPr>
            <w:rStyle w:val="Hyperlink"/>
          </w:rPr>
          <w:t>Innersource</w:t>
        </w:r>
        <w:proofErr w:type="spellEnd"/>
        <w:r w:rsidRPr="00D554A4">
          <w:rPr>
            <w:rStyle w:val="Hyperlink"/>
          </w:rPr>
          <w:t xml:space="preserve"> methodology</w:t>
        </w:r>
      </w:hyperlink>
      <w:r w:rsidRPr="00D554A4">
        <w:t xml:space="preserve"> provides some tactics to getting to ‘open' and ‘sharing'. </w:t>
      </w:r>
    </w:p>
    <w:p w14:paraId="58BB42A4" w14:textId="77777777" w:rsidR="00D554A4" w:rsidRPr="00D554A4" w:rsidRDefault="00D554A4" w:rsidP="00D554A4">
      <w:r w:rsidRPr="00D554A4">
        <w:t>Time flows very fast in ‘exercise mode’. This session design is a minimum one-hour timeslot.</w:t>
      </w:r>
    </w:p>
    <w:p w14:paraId="22F882EB" w14:textId="77777777" w:rsidR="00D554A4" w:rsidRPr="00D554A4" w:rsidRDefault="00D554A4" w:rsidP="00D554A4">
      <w:pPr>
        <w:pStyle w:val="ListParagraph"/>
        <w:numPr>
          <w:ilvl w:val="0"/>
          <w:numId w:val="8"/>
        </w:numPr>
      </w:pPr>
      <w:r w:rsidRPr="00D554A4">
        <w:t xml:space="preserve">Get people talking about real-world data sharing issues. The method uses scenarios as examples: either real-world or illustrative. The interactive component provides the means to </w:t>
      </w:r>
      <w:proofErr w:type="spellStart"/>
      <w:r w:rsidRPr="00D554A4">
        <w:t>visualise</w:t>
      </w:r>
      <w:proofErr w:type="spellEnd"/>
      <w:r w:rsidRPr="00D554A4">
        <w:t xml:space="preserve"> the steps and actions to ‘simulate' decision-making.</w:t>
      </w:r>
    </w:p>
    <w:p w14:paraId="05FE8CC3" w14:textId="66B295C0" w:rsidR="00D554A4" w:rsidRDefault="00D554A4" w:rsidP="00D554A4">
      <w:pPr>
        <w:pStyle w:val="ListParagraph"/>
        <w:numPr>
          <w:ilvl w:val="0"/>
          <w:numId w:val="8"/>
        </w:numPr>
      </w:pPr>
      <w:r w:rsidRPr="00D554A4">
        <w:t xml:space="preserve">OR/ Drive a conversation around the ‘implementation steps’ and ‘requirements’ to share data. </w:t>
      </w:r>
    </w:p>
    <w:p w14:paraId="6C27DF15" w14:textId="77777777" w:rsidR="00CD6DBF" w:rsidRDefault="00CD6DBF" w:rsidP="00CD6DBF">
      <w:pPr>
        <w:pStyle w:val="ListParagraph"/>
        <w:ind w:left="720"/>
      </w:pPr>
    </w:p>
    <w:p w14:paraId="116AD31C" w14:textId="77777777" w:rsidR="00D554A4" w:rsidRPr="00D554A4" w:rsidRDefault="00D554A4" w:rsidP="00D554A4">
      <w:r w:rsidRPr="00D554A4">
        <w:t xml:space="preserve">The session should start with the group defining a typical list of data types that might be shared. Also, they should make a list of what kinds of data should not be shared. This provides a way to ensure that people have a shared journey as they walk through the scenarios. Edit the list as the session continues. </w:t>
      </w:r>
    </w:p>
    <w:p w14:paraId="4A318A79" w14:textId="77777777" w:rsidR="00D554A4" w:rsidRPr="00D554A4" w:rsidRDefault="00D554A4" w:rsidP="00CD6DBF">
      <w:pPr>
        <w:pStyle w:val="greybold"/>
        <w:outlineLvl w:val="0"/>
      </w:pPr>
      <w:r w:rsidRPr="00D554A4">
        <w:t>Example Scenario 1: Branch Data</w:t>
      </w:r>
    </w:p>
    <w:p w14:paraId="32E5B2A5" w14:textId="4DA3F3AE" w:rsidR="00E722E8" w:rsidRDefault="00D554A4" w:rsidP="00D554A4">
      <w:r w:rsidRPr="00D554A4">
        <w:t>You are given a dataset which has a portion of the Red Cross /Red Crescent branches. It was collaboratively created over time and has no ‘owner'. The dataset includes country, city, longitude/latitude, admin code level 1, branch name, a point of contact, email address, and phone number. Not all the fields are complete. What type of data would you share or not share? How would you use this dataset? What are the benefits of sharing this data?</w:t>
      </w:r>
    </w:p>
    <w:p w14:paraId="0F4C5889" w14:textId="77777777" w:rsidR="00D117E6" w:rsidRDefault="00D117E6" w:rsidP="00E722E8">
      <w:pPr>
        <w:pStyle w:val="exercisehead"/>
      </w:pPr>
    </w:p>
    <w:p w14:paraId="0AC9DC2F" w14:textId="112338F2" w:rsidR="00E722E8" w:rsidRDefault="00E722E8" w:rsidP="00E722E8">
      <w:pPr>
        <w:pStyle w:val="exercisehead"/>
      </w:pPr>
      <w:r>
        <w:t>SHARING Data – BASIC Considerations</w:t>
      </w:r>
    </w:p>
    <w:p w14:paraId="05DB78D6" w14:textId="28A50805" w:rsidR="00E722E8" w:rsidRDefault="00E722E8" w:rsidP="00E722E8">
      <w:r w:rsidRPr="00D554A4">
        <w:t xml:space="preserve">The following is a basic checklist for sharing data. What other questions </w:t>
      </w:r>
      <w:r w:rsidR="00D117E6">
        <w:t>would assist the decision-maker</w:t>
      </w:r>
    </w:p>
    <w:p w14:paraId="1F2D2BBA" w14:textId="77777777" w:rsidR="00D117E6" w:rsidRDefault="00D117E6" w:rsidP="00E722E8">
      <w:pPr>
        <w:pStyle w:val="ListParagraph"/>
        <w:numPr>
          <w:ilvl w:val="0"/>
          <w:numId w:val="10"/>
        </w:numPr>
        <w:rPr>
          <w:sz w:val="24"/>
        </w:rPr>
        <w:sectPr w:rsidR="00D117E6" w:rsidSect="00D117E6">
          <w:headerReference w:type="default" r:id="rId12"/>
          <w:footerReference w:type="even" r:id="rId13"/>
          <w:footerReference w:type="default" r:id="rId14"/>
          <w:type w:val="continuous"/>
          <w:pgSz w:w="11900" w:h="16840"/>
          <w:pgMar w:top="184" w:right="1134" w:bottom="1135" w:left="1134" w:header="0" w:footer="389" w:gutter="0"/>
          <w:pgNumType w:start="1"/>
          <w:cols w:space="708"/>
        </w:sectPr>
      </w:pPr>
    </w:p>
    <w:p w14:paraId="4FB750EE" w14:textId="3489A289" w:rsidR="00E722E8" w:rsidRPr="009E7423" w:rsidRDefault="00E722E8" w:rsidP="00E722E8">
      <w:pPr>
        <w:pStyle w:val="ListParagraph"/>
        <w:numPr>
          <w:ilvl w:val="0"/>
          <w:numId w:val="10"/>
        </w:numPr>
        <w:rPr>
          <w:sz w:val="24"/>
        </w:rPr>
      </w:pPr>
      <w:r w:rsidRPr="009E7423">
        <w:rPr>
          <w:sz w:val="24"/>
        </w:rPr>
        <w:t>Consent</w:t>
      </w:r>
    </w:p>
    <w:p w14:paraId="46A8943A" w14:textId="77777777" w:rsidR="00E722E8" w:rsidRPr="009E7423" w:rsidRDefault="00E722E8" w:rsidP="00E722E8">
      <w:pPr>
        <w:pStyle w:val="ListParagraph"/>
        <w:numPr>
          <w:ilvl w:val="0"/>
          <w:numId w:val="10"/>
        </w:numPr>
        <w:rPr>
          <w:sz w:val="24"/>
        </w:rPr>
      </w:pPr>
      <w:r w:rsidRPr="009E7423">
        <w:rPr>
          <w:sz w:val="24"/>
        </w:rPr>
        <w:t>Aggregated? Disaggregated?</w:t>
      </w:r>
    </w:p>
    <w:p w14:paraId="4C4B3FC6" w14:textId="77777777" w:rsidR="00E722E8" w:rsidRPr="009E7423" w:rsidRDefault="00E722E8" w:rsidP="00E722E8">
      <w:pPr>
        <w:pStyle w:val="ListParagraph"/>
        <w:numPr>
          <w:ilvl w:val="0"/>
          <w:numId w:val="10"/>
        </w:numPr>
        <w:rPr>
          <w:sz w:val="24"/>
        </w:rPr>
      </w:pPr>
      <w:r w:rsidRPr="009E7423">
        <w:rPr>
          <w:sz w:val="24"/>
        </w:rPr>
        <w:t>License/ Format</w:t>
      </w:r>
    </w:p>
    <w:p w14:paraId="7DDA6C70" w14:textId="686ED589" w:rsidR="00E722E8" w:rsidRPr="009E7423" w:rsidRDefault="00E722E8" w:rsidP="00E722E8">
      <w:pPr>
        <w:rPr>
          <w:sz w:val="24"/>
        </w:rPr>
      </w:pPr>
    </w:p>
    <w:p w14:paraId="3F7EF8E7" w14:textId="77777777" w:rsidR="00E722E8" w:rsidRPr="009E7423" w:rsidRDefault="00E722E8" w:rsidP="00E722E8">
      <w:pPr>
        <w:pStyle w:val="ListParagraph"/>
        <w:numPr>
          <w:ilvl w:val="0"/>
          <w:numId w:val="10"/>
        </w:numPr>
        <w:rPr>
          <w:sz w:val="24"/>
        </w:rPr>
      </w:pPr>
      <w:r w:rsidRPr="009E7423">
        <w:rPr>
          <w:sz w:val="24"/>
        </w:rPr>
        <w:t>Minimization (Only what you need)</w:t>
      </w:r>
    </w:p>
    <w:p w14:paraId="051F8545" w14:textId="77777777" w:rsidR="00E722E8" w:rsidRPr="009E7423" w:rsidRDefault="00E722E8" w:rsidP="00E722E8">
      <w:pPr>
        <w:pStyle w:val="ListParagraph"/>
        <w:numPr>
          <w:ilvl w:val="0"/>
          <w:numId w:val="10"/>
        </w:numPr>
        <w:rPr>
          <w:sz w:val="24"/>
        </w:rPr>
      </w:pPr>
      <w:r w:rsidRPr="009E7423">
        <w:rPr>
          <w:sz w:val="24"/>
        </w:rPr>
        <w:t>Owner/ Data Controller</w:t>
      </w:r>
    </w:p>
    <w:p w14:paraId="46197E3D" w14:textId="77777777" w:rsidR="00D117E6" w:rsidRDefault="00E722E8" w:rsidP="00D117E6">
      <w:pPr>
        <w:pStyle w:val="ListParagraph"/>
        <w:numPr>
          <w:ilvl w:val="0"/>
          <w:numId w:val="10"/>
        </w:numPr>
        <w:rPr>
          <w:sz w:val="24"/>
        </w:rPr>
      </w:pPr>
      <w:r w:rsidRPr="009E7423">
        <w:rPr>
          <w:sz w:val="24"/>
        </w:rPr>
        <w:t xml:space="preserve">Community </w:t>
      </w:r>
      <w:r w:rsidR="00D117E6">
        <w:rPr>
          <w:sz w:val="24"/>
        </w:rPr>
        <w:t>Feedback Loop: How Data Was Used</w:t>
      </w:r>
    </w:p>
    <w:p w14:paraId="5C4DD557" w14:textId="77777777" w:rsidR="00D117E6" w:rsidRDefault="00D117E6" w:rsidP="00D117E6">
      <w:pPr>
        <w:ind w:left="360"/>
        <w:rPr>
          <w:sz w:val="24"/>
        </w:rPr>
        <w:sectPr w:rsidR="00D117E6" w:rsidSect="00D117E6">
          <w:type w:val="continuous"/>
          <w:pgSz w:w="11900" w:h="16840"/>
          <w:pgMar w:top="184" w:right="1134" w:bottom="1135" w:left="1134" w:header="0" w:footer="389" w:gutter="0"/>
          <w:pgNumType w:start="1"/>
          <w:cols w:num="2" w:space="708"/>
        </w:sectPr>
      </w:pPr>
    </w:p>
    <w:p w14:paraId="30FE5E1B" w14:textId="77777777" w:rsidR="00D117E6" w:rsidRDefault="00D117E6" w:rsidP="00D117E6">
      <w:pPr>
        <w:pStyle w:val="greybold"/>
      </w:pPr>
      <w:r>
        <w:t>Key Questions</w:t>
      </w:r>
    </w:p>
    <w:p w14:paraId="296CF0D3" w14:textId="77777777" w:rsidR="00D117E6" w:rsidRDefault="00D117E6" w:rsidP="00D117E6">
      <w:pPr>
        <w:pStyle w:val="ListParagraph"/>
        <w:numPr>
          <w:ilvl w:val="0"/>
          <w:numId w:val="11"/>
        </w:numPr>
      </w:pPr>
      <w:r>
        <w:t>Who needs the data? What is their role? What is the purpose of sharing?</w:t>
      </w:r>
    </w:p>
    <w:p w14:paraId="535F9F46" w14:textId="77777777" w:rsidR="00D117E6" w:rsidRDefault="00D117E6" w:rsidP="00D117E6">
      <w:pPr>
        <w:pStyle w:val="ListParagraph"/>
        <w:numPr>
          <w:ilvl w:val="0"/>
          <w:numId w:val="11"/>
        </w:numPr>
      </w:pPr>
      <w:r>
        <w:t>Who owns or has access to the data? Is it possible to open the data?</w:t>
      </w:r>
    </w:p>
    <w:p w14:paraId="166E2B5B" w14:textId="77777777" w:rsidR="00D117E6" w:rsidRDefault="00D117E6" w:rsidP="00D117E6">
      <w:pPr>
        <w:pStyle w:val="ListParagraph"/>
        <w:numPr>
          <w:ilvl w:val="0"/>
          <w:numId w:val="11"/>
        </w:numPr>
      </w:pPr>
      <w:r>
        <w:t>Who can share the data?</w:t>
      </w:r>
    </w:p>
    <w:p w14:paraId="1B81FD41" w14:textId="77777777" w:rsidR="00D117E6" w:rsidRDefault="00D117E6" w:rsidP="00D117E6">
      <w:pPr>
        <w:pStyle w:val="ListParagraph"/>
        <w:numPr>
          <w:ilvl w:val="0"/>
          <w:numId w:val="11"/>
        </w:numPr>
      </w:pPr>
      <w:r>
        <w:t xml:space="preserve">Is there a record of data sharing in the system and/or for the </w:t>
      </w:r>
      <w:proofErr w:type="spellStart"/>
      <w:r>
        <w:t>organisation</w:t>
      </w:r>
      <w:proofErr w:type="spellEnd"/>
      <w:r>
        <w:t>?</w:t>
      </w:r>
    </w:p>
    <w:p w14:paraId="64DD6D1E" w14:textId="77777777" w:rsidR="00D117E6" w:rsidRDefault="00D117E6" w:rsidP="00D117E6">
      <w:pPr>
        <w:pStyle w:val="ListParagraph"/>
        <w:numPr>
          <w:ilvl w:val="0"/>
          <w:numId w:val="11"/>
        </w:numPr>
      </w:pPr>
      <w:r>
        <w:t>Is there a terms of service agreement with the party that the data was shared with?</w:t>
      </w:r>
    </w:p>
    <w:p w14:paraId="1DB0152E" w14:textId="77777777" w:rsidR="00D117E6" w:rsidRDefault="00D117E6" w:rsidP="00D117E6">
      <w:pPr>
        <w:pStyle w:val="ListParagraph"/>
        <w:numPr>
          <w:ilvl w:val="0"/>
          <w:numId w:val="11"/>
        </w:numPr>
      </w:pPr>
      <w:r>
        <w:t xml:space="preserve">Is there </w:t>
      </w:r>
      <w:proofErr w:type="gramStart"/>
      <w:r>
        <w:t>a terms</w:t>
      </w:r>
      <w:proofErr w:type="gramEnd"/>
      <w:r>
        <w:t xml:space="preserve"> of service and license for the data?</w:t>
      </w:r>
    </w:p>
    <w:p w14:paraId="6C862D0C" w14:textId="77777777" w:rsidR="00D117E6" w:rsidRDefault="00D117E6" w:rsidP="00D117E6">
      <w:pPr>
        <w:pStyle w:val="ListParagraph"/>
        <w:numPr>
          <w:ilvl w:val="0"/>
          <w:numId w:val="11"/>
        </w:numPr>
      </w:pPr>
      <w:r>
        <w:t>What capabilities for import, export and exchange of data a</w:t>
      </w:r>
      <w:r>
        <w:t>re required and in which format?</w:t>
      </w:r>
    </w:p>
    <w:p w14:paraId="754FB8F4" w14:textId="77777777" w:rsidR="00D117E6" w:rsidRDefault="00D117E6" w:rsidP="00D117E6"/>
    <w:p w14:paraId="50E89E57" w14:textId="11F81524" w:rsidR="00D117E6" w:rsidRDefault="00D117E6" w:rsidP="00D117E6">
      <w:pPr>
        <w:sectPr w:rsidR="00D117E6" w:rsidSect="00D117E6">
          <w:type w:val="continuous"/>
          <w:pgSz w:w="11900" w:h="16840"/>
          <w:pgMar w:top="184" w:right="1134" w:bottom="1135" w:left="1134" w:header="0" w:footer="389" w:gutter="0"/>
          <w:pgNumType w:start="1"/>
          <w:cols w:space="708"/>
        </w:sectPr>
      </w:pPr>
    </w:p>
    <w:p w14:paraId="25C82896" w14:textId="070F4FD1" w:rsidR="00E722E8" w:rsidRPr="00E722E8" w:rsidRDefault="00E722E8" w:rsidP="00D117E6">
      <w:pPr>
        <w:pStyle w:val="greybold"/>
      </w:pPr>
    </w:p>
    <w:sectPr w:rsidR="00E722E8" w:rsidRPr="00E722E8" w:rsidSect="00AD31DA">
      <w:headerReference w:type="default" r:id="rId15"/>
      <w:footerReference w:type="even" r:id="rId16"/>
      <w:footerReference w:type="default" r:id="rId17"/>
      <w:pgSz w:w="11900" w:h="16840"/>
      <w:pgMar w:top="184" w:right="1134" w:bottom="1135" w:left="1134" w:header="0" w:footer="38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78278" w14:textId="77777777" w:rsidR="00E16090" w:rsidRDefault="00E16090" w:rsidP="00FA154E">
      <w:pPr>
        <w:spacing w:after="0"/>
      </w:pPr>
      <w:r>
        <w:separator/>
      </w:r>
    </w:p>
  </w:endnote>
  <w:endnote w:type="continuationSeparator" w:id="0">
    <w:p w14:paraId="354F920C" w14:textId="77777777" w:rsidR="00E16090" w:rsidRDefault="00E16090" w:rsidP="00FA1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Arial-BoldMT">
    <w:altName w:val="Arial"/>
    <w:panose1 w:val="020B0604020202020204"/>
    <w:charset w:val="4D"/>
    <w:family w:val="auto"/>
    <w:notTrueType/>
    <w:pitch w:val="default"/>
    <w:sig w:usb0="00000003" w:usb1="00000000" w:usb2="00000000" w:usb3="00000000" w:csb0="00000001" w:csb1="00000000"/>
  </w:font>
  <w:font w:name="Lato-Regular">
    <w:altName w:val="Times New Roman"/>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ItalicMT">
    <w:altName w:val="Arial"/>
    <w:panose1 w:val="020B0604020202020204"/>
    <w:charset w:val="4D"/>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Bold">
    <w:altName w:val="Helvetica"/>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E722E8" w:rsidRPr="00BE5695" w14:paraId="6A8B64FC" w14:textId="77777777" w:rsidTr="00515AF5">
      <w:tc>
        <w:tcPr>
          <w:tcW w:w="360" w:type="dxa"/>
          <w:shd w:val="clear" w:color="auto" w:fill="DBE5F1" w:themeFill="accent1" w:themeFillTint="33"/>
        </w:tcPr>
        <w:p w14:paraId="3852120F" w14:textId="77777777" w:rsidR="00E722E8" w:rsidRPr="00BE5695" w:rsidRDefault="00E722E8" w:rsidP="00515AF5">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3F8BA024" w14:textId="77777777" w:rsidR="00E722E8" w:rsidRPr="00BE5695" w:rsidRDefault="00E722E8" w:rsidP="00515AF5">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91783923"/>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Pr="00BE5695">
                <w:rPr>
                  <w:rFonts w:ascii="Calibri" w:eastAsiaTheme="majorEastAsia" w:hAnsi="Calibri" w:cstheme="majorBidi"/>
                  <w:b/>
                  <w:sz w:val="24"/>
                  <w:szCs w:val="24"/>
                  <w:bdr w:val="single" w:sz="4" w:space="0" w:color="FFFFFF" w:themeColor="background1"/>
                </w:rPr>
                <w:t>[Type the document title]</w:t>
              </w:r>
            </w:sdtContent>
          </w:sdt>
        </w:p>
      </w:tc>
    </w:tr>
  </w:tbl>
  <w:p w14:paraId="00AE0492" w14:textId="77777777" w:rsidR="00E722E8" w:rsidRDefault="00E722E8" w:rsidP="007345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40E9E" w14:textId="77777777" w:rsidR="00E722E8" w:rsidRPr="000A0BBB" w:rsidRDefault="00E722E8" w:rsidP="00734513">
    <w:pPr>
      <w:pStyle w:val="Footer"/>
      <w:framePr w:wrap="around" w:vAnchor="text" w:hAnchor="margin" w:xAlign="right" w:y="1"/>
      <w:rPr>
        <w:rStyle w:val="numbergeorgia"/>
      </w:rPr>
    </w:pPr>
    <w:r w:rsidRPr="000A0BBB">
      <w:rPr>
        <w:rStyle w:val="numbergeorgia"/>
      </w:rPr>
      <w:fldChar w:fldCharType="begin"/>
    </w:r>
    <w:r w:rsidRPr="000A0BBB">
      <w:rPr>
        <w:rStyle w:val="numbergeorgia"/>
      </w:rPr>
      <w:instrText xml:space="preserve">PAGE  </w:instrText>
    </w:r>
    <w:r w:rsidRPr="000A0BBB">
      <w:rPr>
        <w:rStyle w:val="numbergeorgia"/>
      </w:rPr>
      <w:fldChar w:fldCharType="separate"/>
    </w:r>
    <w:r>
      <w:rPr>
        <w:rStyle w:val="numbergeorgia"/>
        <w:noProof/>
      </w:rPr>
      <w:t>1</w:t>
    </w:r>
    <w:r w:rsidRPr="000A0BBB">
      <w:rPr>
        <w:rStyle w:val="numbergeorgia"/>
      </w:rPr>
      <w:fldChar w:fldCharType="end"/>
    </w:r>
  </w:p>
  <w:p w14:paraId="231189F2" w14:textId="77777777" w:rsidR="00E722E8" w:rsidRDefault="00E722E8" w:rsidP="00734513">
    <w:pPr>
      <w:pStyle w:val="Footer"/>
      <w:ind w:right="360"/>
    </w:pPr>
    <w:r>
      <w:rPr>
        <w:noProof/>
        <w:lang w:eastAsia="en-US"/>
      </w:rPr>
      <w:drawing>
        <wp:anchor distT="0" distB="0" distL="114300" distR="114300" simplePos="0" relativeHeight="251660288" behindDoc="1" locked="0" layoutInCell="1" allowOverlap="1" wp14:anchorId="756E87EB" wp14:editId="2C61499E">
          <wp:simplePos x="0" y="0"/>
          <wp:positionH relativeFrom="column">
            <wp:posOffset>-423</wp:posOffset>
          </wp:positionH>
          <wp:positionV relativeFrom="paragraph">
            <wp:posOffset>-86783</wp:posOffset>
          </wp:positionV>
          <wp:extent cx="2160905" cy="219075"/>
          <wp:effectExtent l="0" t="0" r="0" b="952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D12A84" w:rsidRPr="00BE5695" w14:paraId="34A20A4D" w14:textId="77777777" w:rsidTr="00515AF5">
      <w:tc>
        <w:tcPr>
          <w:tcW w:w="360" w:type="dxa"/>
          <w:shd w:val="clear" w:color="auto" w:fill="DBE5F1" w:themeFill="accent1" w:themeFillTint="33"/>
        </w:tcPr>
        <w:p w14:paraId="16E18A14" w14:textId="77777777" w:rsidR="00D12A84" w:rsidRPr="00BE5695" w:rsidRDefault="00D12A84" w:rsidP="00515AF5">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657AD749" w14:textId="77777777" w:rsidR="00D12A84" w:rsidRPr="00BE5695" w:rsidRDefault="00E16090" w:rsidP="00515AF5">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D12A84" w:rsidRPr="00BE5695">
                <w:rPr>
                  <w:rFonts w:ascii="Calibri" w:eastAsiaTheme="majorEastAsia" w:hAnsi="Calibri" w:cstheme="majorBidi"/>
                  <w:b/>
                  <w:sz w:val="24"/>
                  <w:szCs w:val="24"/>
                  <w:bdr w:val="single" w:sz="4" w:space="0" w:color="FFFFFF" w:themeColor="background1"/>
                </w:rPr>
                <w:t>[Type the document title]</w:t>
              </w:r>
            </w:sdtContent>
          </w:sdt>
        </w:p>
      </w:tc>
    </w:tr>
  </w:tbl>
  <w:p w14:paraId="4771EC56" w14:textId="77777777" w:rsidR="00D12A84" w:rsidRDefault="00D12A84" w:rsidP="00734513">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10A5D" w14:textId="77777777" w:rsidR="00D12A84" w:rsidRPr="000A0BBB" w:rsidRDefault="00D12A84" w:rsidP="00734513">
    <w:pPr>
      <w:pStyle w:val="Footer"/>
      <w:framePr w:wrap="around" w:vAnchor="text" w:hAnchor="margin" w:xAlign="right" w:y="1"/>
      <w:rPr>
        <w:rStyle w:val="numbergeorgia"/>
      </w:rPr>
    </w:pPr>
    <w:r w:rsidRPr="000A0BBB">
      <w:rPr>
        <w:rStyle w:val="numbergeorgia"/>
      </w:rPr>
      <w:fldChar w:fldCharType="begin"/>
    </w:r>
    <w:r w:rsidRPr="000A0BBB">
      <w:rPr>
        <w:rStyle w:val="numbergeorgia"/>
      </w:rPr>
      <w:instrText xml:space="preserve">PAGE  </w:instrText>
    </w:r>
    <w:r w:rsidRPr="000A0BBB">
      <w:rPr>
        <w:rStyle w:val="numbergeorgia"/>
      </w:rPr>
      <w:fldChar w:fldCharType="separate"/>
    </w:r>
    <w:r w:rsidR="008D70E1">
      <w:rPr>
        <w:rStyle w:val="numbergeorgia"/>
        <w:noProof/>
      </w:rPr>
      <w:t>1</w:t>
    </w:r>
    <w:r w:rsidRPr="000A0BBB">
      <w:rPr>
        <w:rStyle w:val="numbergeorgia"/>
      </w:rPr>
      <w:fldChar w:fldCharType="end"/>
    </w:r>
  </w:p>
  <w:p w14:paraId="790753CB" w14:textId="77777777" w:rsidR="00D12A84" w:rsidRDefault="00D12A84" w:rsidP="00734513">
    <w:pPr>
      <w:pStyle w:val="Footer"/>
      <w:ind w:right="360"/>
    </w:pPr>
    <w:r>
      <w:rPr>
        <w:noProof/>
        <w:lang w:eastAsia="en-US"/>
      </w:rPr>
      <w:drawing>
        <wp:anchor distT="0" distB="0" distL="114300" distR="114300" simplePos="0" relativeHeight="251658240" behindDoc="1" locked="0" layoutInCell="1" allowOverlap="1" wp14:anchorId="1B7BB53F" wp14:editId="73E504FB">
          <wp:simplePos x="0" y="0"/>
          <wp:positionH relativeFrom="column">
            <wp:posOffset>-423</wp:posOffset>
          </wp:positionH>
          <wp:positionV relativeFrom="paragraph">
            <wp:posOffset>-86783</wp:posOffset>
          </wp:positionV>
          <wp:extent cx="2160905" cy="219075"/>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E5AB1" w14:textId="77777777" w:rsidR="00E16090" w:rsidRDefault="00E16090" w:rsidP="00FA154E">
      <w:pPr>
        <w:spacing w:after="0"/>
      </w:pPr>
      <w:r>
        <w:separator/>
      </w:r>
    </w:p>
  </w:footnote>
  <w:footnote w:type="continuationSeparator" w:id="0">
    <w:p w14:paraId="7A56E1DB" w14:textId="77777777" w:rsidR="00E16090" w:rsidRDefault="00E16090" w:rsidP="00FA15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510D0" w14:textId="77777777" w:rsidR="00E722E8" w:rsidRDefault="00E722E8" w:rsidP="00FA154E">
    <w:pPr>
      <w:pStyle w:val="Header"/>
      <w:tabs>
        <w:tab w:val="clear" w:pos="4320"/>
        <w:tab w:val="clear" w:pos="8640"/>
      </w:tabs>
      <w:rPr>
        <w:caps/>
        <w:color w:val="595959" w:themeColor="text1" w:themeTint="A6"/>
        <w:sz w:val="18"/>
        <w:szCs w:val="18"/>
      </w:rPr>
    </w:pPr>
  </w:p>
  <w:p w14:paraId="17D2B868" w14:textId="77777777" w:rsidR="00E722E8" w:rsidRPr="00FA154E" w:rsidRDefault="00E722E8"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Pr="00FA154E">
      <w:rPr>
        <w:caps/>
        <w:color w:val="595959" w:themeColor="text1" w:themeTint="A6"/>
        <w:sz w:val="18"/>
        <w:szCs w:val="18"/>
      </w:rPr>
      <w:t>DATA PLAYBOOK</w:t>
    </w:r>
    <w:r>
      <w:rPr>
        <w:caps/>
        <w:color w:val="595959" w:themeColor="text1" w:themeTint="A6"/>
        <w:sz w:val="18"/>
        <w:szCs w:val="18"/>
      </w:rPr>
      <w:t>: Session Plan 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0FF39" w14:textId="77777777" w:rsidR="00D12A84" w:rsidRDefault="00D12A84" w:rsidP="00FA154E">
    <w:pPr>
      <w:pStyle w:val="Header"/>
      <w:tabs>
        <w:tab w:val="clear" w:pos="4320"/>
        <w:tab w:val="clear" w:pos="8640"/>
      </w:tabs>
      <w:rPr>
        <w:caps/>
        <w:color w:val="595959" w:themeColor="text1" w:themeTint="A6"/>
        <w:sz w:val="18"/>
        <w:szCs w:val="18"/>
      </w:rPr>
    </w:pPr>
  </w:p>
  <w:p w14:paraId="163C2166" w14:textId="3C1FC8D2" w:rsidR="00D12A84" w:rsidRPr="00FA154E" w:rsidRDefault="00D12A84"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Pr="00FA154E">
      <w:rPr>
        <w:caps/>
        <w:color w:val="595959" w:themeColor="text1" w:themeTint="A6"/>
        <w:sz w:val="18"/>
        <w:szCs w:val="18"/>
      </w:rPr>
      <w:t>DATA PLAYBOOK</w:t>
    </w:r>
    <w:r w:rsidR="001618D9">
      <w:rPr>
        <w:caps/>
        <w:color w:val="595959" w:themeColor="text1" w:themeTint="A6"/>
        <w:sz w:val="18"/>
        <w:szCs w:val="18"/>
      </w:rPr>
      <w:t>: Session</w:t>
    </w:r>
    <w:r w:rsidR="0074424B">
      <w:rPr>
        <w:caps/>
        <w:color w:val="595959" w:themeColor="text1" w:themeTint="A6"/>
        <w:sz w:val="18"/>
        <w:szCs w:val="18"/>
      </w:rPr>
      <w:t xml:space="preserve"> Plan</w:t>
    </w:r>
    <w:r w:rsidR="00CD6DBF">
      <w:rPr>
        <w:caps/>
        <w:color w:val="595959" w:themeColor="text1" w:themeTint="A6"/>
        <w:sz w:val="18"/>
        <w:szCs w:val="18"/>
      </w:rPr>
      <w:t xml:space="preserv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CA4B2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7473BB"/>
    <w:multiLevelType w:val="hybridMultilevel"/>
    <w:tmpl w:val="5E5EC636"/>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3" w15:restartNumberingAfterBreak="0">
    <w:nsid w:val="131C4D9E"/>
    <w:multiLevelType w:val="hybridMultilevel"/>
    <w:tmpl w:val="DF1E023E"/>
    <w:lvl w:ilvl="0" w:tplc="37B48328">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A59BB"/>
    <w:multiLevelType w:val="hybridMultilevel"/>
    <w:tmpl w:val="4112CE2C"/>
    <w:lvl w:ilvl="0" w:tplc="37B48328">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BF6555"/>
    <w:multiLevelType w:val="hybridMultilevel"/>
    <w:tmpl w:val="64020D98"/>
    <w:lvl w:ilvl="0" w:tplc="F942E186">
      <w:start w:val="1"/>
      <w:numFmt w:val="bullet"/>
      <w:lvlText w:val=""/>
      <w:lvlJc w:val="left"/>
      <w:pPr>
        <w:ind w:left="228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6" w15:restartNumberingAfterBreak="0">
    <w:nsid w:val="23564D51"/>
    <w:multiLevelType w:val="hybridMultilevel"/>
    <w:tmpl w:val="BD166CFE"/>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EBF5AF2"/>
    <w:multiLevelType w:val="hybridMultilevel"/>
    <w:tmpl w:val="9712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67638A"/>
    <w:multiLevelType w:val="hybridMultilevel"/>
    <w:tmpl w:val="FD4E66E0"/>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
  </w:num>
  <w:num w:numId="4">
    <w:abstractNumId w:val="9"/>
  </w:num>
  <w:num w:numId="5">
    <w:abstractNumId w:val="0"/>
  </w:num>
  <w:num w:numId="6">
    <w:abstractNumId w:val="5"/>
  </w:num>
  <w:num w:numId="7">
    <w:abstractNumId w:val="1"/>
  </w:num>
  <w:num w:numId="8">
    <w:abstractNumId w:val="6"/>
  </w:num>
  <w:num w:numId="9">
    <w:abstractNumId w:val="3"/>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9639"/>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135"/>
    <w:rsid w:val="000155DC"/>
    <w:rsid w:val="00051033"/>
    <w:rsid w:val="00060778"/>
    <w:rsid w:val="000673B8"/>
    <w:rsid w:val="00070DEB"/>
    <w:rsid w:val="0008165E"/>
    <w:rsid w:val="00082D30"/>
    <w:rsid w:val="000A0BBB"/>
    <w:rsid w:val="000D3468"/>
    <w:rsid w:val="001030D2"/>
    <w:rsid w:val="00126A85"/>
    <w:rsid w:val="001618D9"/>
    <w:rsid w:val="0016646E"/>
    <w:rsid w:val="001A2C70"/>
    <w:rsid w:val="001C4B69"/>
    <w:rsid w:val="001C6605"/>
    <w:rsid w:val="00244261"/>
    <w:rsid w:val="0024620E"/>
    <w:rsid w:val="0025304C"/>
    <w:rsid w:val="00255E5F"/>
    <w:rsid w:val="002E1170"/>
    <w:rsid w:val="00310114"/>
    <w:rsid w:val="003163D6"/>
    <w:rsid w:val="003705B5"/>
    <w:rsid w:val="003961C0"/>
    <w:rsid w:val="003A0BF0"/>
    <w:rsid w:val="003A396E"/>
    <w:rsid w:val="003C4CAC"/>
    <w:rsid w:val="003C75EE"/>
    <w:rsid w:val="003D0C13"/>
    <w:rsid w:val="003D3249"/>
    <w:rsid w:val="003E7CC4"/>
    <w:rsid w:val="003F77E3"/>
    <w:rsid w:val="0042155F"/>
    <w:rsid w:val="0044315E"/>
    <w:rsid w:val="004B34CD"/>
    <w:rsid w:val="004C0D25"/>
    <w:rsid w:val="004C7683"/>
    <w:rsid w:val="00515AF5"/>
    <w:rsid w:val="00577709"/>
    <w:rsid w:val="005E1AE3"/>
    <w:rsid w:val="0061748E"/>
    <w:rsid w:val="00630C85"/>
    <w:rsid w:val="0065024C"/>
    <w:rsid w:val="006931BD"/>
    <w:rsid w:val="006A3401"/>
    <w:rsid w:val="006A7AD5"/>
    <w:rsid w:val="006B3EE9"/>
    <w:rsid w:val="006B78E1"/>
    <w:rsid w:val="006C70A1"/>
    <w:rsid w:val="006E1E95"/>
    <w:rsid w:val="006E76AF"/>
    <w:rsid w:val="007056E3"/>
    <w:rsid w:val="00710424"/>
    <w:rsid w:val="00734513"/>
    <w:rsid w:val="0074424B"/>
    <w:rsid w:val="007A191F"/>
    <w:rsid w:val="007A3E24"/>
    <w:rsid w:val="007C6690"/>
    <w:rsid w:val="007D44D4"/>
    <w:rsid w:val="007E5259"/>
    <w:rsid w:val="00802A9D"/>
    <w:rsid w:val="008156B8"/>
    <w:rsid w:val="00830A1C"/>
    <w:rsid w:val="00854871"/>
    <w:rsid w:val="00864AD6"/>
    <w:rsid w:val="00883100"/>
    <w:rsid w:val="008D70E1"/>
    <w:rsid w:val="009115BA"/>
    <w:rsid w:val="00944ABB"/>
    <w:rsid w:val="009563A2"/>
    <w:rsid w:val="009E7423"/>
    <w:rsid w:val="009F15B3"/>
    <w:rsid w:val="00A04135"/>
    <w:rsid w:val="00A05921"/>
    <w:rsid w:val="00A14EFF"/>
    <w:rsid w:val="00A15B02"/>
    <w:rsid w:val="00A27B46"/>
    <w:rsid w:val="00AA648A"/>
    <w:rsid w:val="00AD31DA"/>
    <w:rsid w:val="00B146F5"/>
    <w:rsid w:val="00B46A67"/>
    <w:rsid w:val="00BB4BA5"/>
    <w:rsid w:val="00BD507A"/>
    <w:rsid w:val="00C177D7"/>
    <w:rsid w:val="00C75CFE"/>
    <w:rsid w:val="00CB5B5E"/>
    <w:rsid w:val="00CC0B56"/>
    <w:rsid w:val="00CD6DBF"/>
    <w:rsid w:val="00CE0A78"/>
    <w:rsid w:val="00CE7DD1"/>
    <w:rsid w:val="00D117E6"/>
    <w:rsid w:val="00D12A84"/>
    <w:rsid w:val="00D25C9C"/>
    <w:rsid w:val="00D35E93"/>
    <w:rsid w:val="00D554A4"/>
    <w:rsid w:val="00D77E2D"/>
    <w:rsid w:val="00DD5A9E"/>
    <w:rsid w:val="00DD6003"/>
    <w:rsid w:val="00E03026"/>
    <w:rsid w:val="00E16090"/>
    <w:rsid w:val="00E576D3"/>
    <w:rsid w:val="00E722E8"/>
    <w:rsid w:val="00E76067"/>
    <w:rsid w:val="00E84B8A"/>
    <w:rsid w:val="00EC2062"/>
    <w:rsid w:val="00ED1E9C"/>
    <w:rsid w:val="00ED44EF"/>
    <w:rsid w:val="00EE7A89"/>
    <w:rsid w:val="00F12455"/>
    <w:rsid w:val="00F13F85"/>
    <w:rsid w:val="00F4394D"/>
    <w:rsid w:val="00F50478"/>
    <w:rsid w:val="00F67F60"/>
    <w:rsid w:val="00FA154E"/>
    <w:rsid w:val="00FB4A23"/>
    <w:rsid w:val="00FB678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57D9C2"/>
  <w15:docId w15:val="{076C121D-25FD-3649-BEEB-F35B44C42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7AD5"/>
    <w:pPr>
      <w:spacing w:line="280" w:lineRule="exact"/>
    </w:pPr>
    <w:rPr>
      <w:rFonts w:ascii="Arial" w:hAnsi="Arial"/>
      <w:sz w:val="22"/>
    </w:rPr>
  </w:style>
  <w:style w:type="paragraph" w:styleId="Heading1">
    <w:name w:val="heading 1"/>
    <w:basedOn w:val="Normal"/>
    <w:next w:val="Normal"/>
    <w:link w:val="Heading1Char"/>
    <w:uiPriority w:val="9"/>
    <w:qFormat/>
    <w:rsid w:val="0042155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CE7D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basedOn w:val="body"/>
    <w:link w:val="head1Char"/>
    <w:qFormat/>
    <w:rsid w:val="000A0BBB"/>
    <w:pPr>
      <w:tabs>
        <w:tab w:val="left" w:pos="300"/>
        <w:tab w:val="left" w:pos="1360"/>
        <w:tab w:val="left" w:pos="2820"/>
      </w:tabs>
      <w:suppressAutoHyphens/>
      <w:spacing w:line="480" w:lineRule="atLeast"/>
    </w:pPr>
    <w:rPr>
      <w:rFonts w:cs="BellMT"/>
      <w:color w:val="595959" w:themeColor="text1" w:themeTint="A6"/>
      <w:spacing w:val="-1"/>
      <w:sz w:val="48"/>
      <w:szCs w:val="48"/>
      <w:lang w:val="en-US"/>
    </w:rPr>
  </w:style>
  <w:style w:type="paragraph" w:customStyle="1" w:styleId="modulehead">
    <w:name w:val="module head"/>
    <w:basedOn w:val="Normal"/>
    <w:next w:val="body"/>
    <w:uiPriority w:val="99"/>
    <w:rsid w:val="00B46A67"/>
    <w:pPr>
      <w:widowControl w:val="0"/>
      <w:autoSpaceDE w:val="0"/>
      <w:autoSpaceDN w:val="0"/>
      <w:adjustRightInd w:val="0"/>
      <w:spacing w:after="0" w:line="480" w:lineRule="exact"/>
      <w:textAlignment w:val="center"/>
    </w:pPr>
    <w:rPr>
      <w:rFonts w:cs="Arial-BoldMT"/>
      <w:color w:val="000000"/>
      <w:sz w:val="48"/>
      <w:szCs w:val="4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0A0BBB"/>
    <w:rPr>
      <w:rFonts w:ascii="Arial" w:hAnsi="Arial" w:cs="BellMT"/>
      <w:color w:val="595959" w:themeColor="text1" w:themeTint="A6"/>
      <w:spacing w:val="-1"/>
      <w:sz w:val="48"/>
      <w:szCs w:val="48"/>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subhead">
    <w:name w:val="subhead"/>
    <w:basedOn w:val="Normal"/>
    <w:uiPriority w:val="99"/>
    <w:rsid w:val="007A191F"/>
    <w:pPr>
      <w:widowControl w:val="0"/>
      <w:tabs>
        <w:tab w:val="left" w:pos="520"/>
      </w:tabs>
      <w:autoSpaceDE w:val="0"/>
      <w:autoSpaceDN w:val="0"/>
      <w:adjustRightInd w:val="0"/>
      <w:spacing w:after="0"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pPr>
      <w:spacing w:after="0"/>
    </w:pPr>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after="0"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after="0"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subhead"/>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spacing w:after="0"/>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after="0"/>
    </w:pPr>
  </w:style>
  <w:style w:type="character" w:customStyle="1" w:styleId="FooterChar">
    <w:name w:val="Footer Char"/>
    <w:basedOn w:val="DefaultParagraphFont"/>
    <w:link w:val="Footer"/>
    <w:uiPriority w:val="99"/>
    <w:rsid w:val="00FA154E"/>
  </w:style>
  <w:style w:type="paragraph" w:styleId="ListParagraph">
    <w:name w:val="List Paragraph"/>
    <w:basedOn w:val="Normal"/>
    <w:uiPriority w:val="34"/>
    <w:qFormat/>
    <w:rsid w:val="000A0BBB"/>
    <w:pPr>
      <w:tabs>
        <w:tab w:val="left" w:pos="567"/>
      </w:tabs>
      <w:spacing w:after="0"/>
      <w:contextualSpacing/>
    </w:pPr>
  </w:style>
  <w:style w:type="paragraph" w:customStyle="1" w:styleId="exercisehead">
    <w:name w:val="exercise head"/>
    <w:basedOn w:val="Normal"/>
    <w:qFormat/>
    <w:rsid w:val="004C7683"/>
    <w:pPr>
      <w:widowControl w:val="0"/>
      <w:tabs>
        <w:tab w:val="left" w:pos="0"/>
        <w:tab w:val="left" w:pos="40"/>
        <w:tab w:val="left" w:pos="300"/>
        <w:tab w:val="left" w:pos="1560"/>
      </w:tabs>
      <w:autoSpaceDE w:val="0"/>
      <w:autoSpaceDN w:val="0"/>
      <w:adjustRightInd w:val="0"/>
      <w:spacing w:after="0"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redit">
    <w:name w:val="credit"/>
    <w:basedOn w:val="Normal"/>
    <w:qFormat/>
    <w:rsid w:val="00D12A84"/>
    <w:pPr>
      <w:widowControl w:val="0"/>
      <w:tabs>
        <w:tab w:val="left" w:pos="0"/>
        <w:tab w:val="left" w:pos="300"/>
        <w:tab w:val="left" w:pos="1560"/>
        <w:tab w:val="left" w:pos="1843"/>
        <w:tab w:val="left" w:pos="2127"/>
      </w:tabs>
      <w:autoSpaceDE w:val="0"/>
      <w:autoSpaceDN w:val="0"/>
      <w:adjustRightInd w:val="0"/>
      <w:spacing w:after="0" w:line="288" w:lineRule="auto"/>
      <w:textAlignment w:val="center"/>
    </w:pPr>
    <w:rPr>
      <w:rFonts w:cs="Arial"/>
      <w:caps/>
      <w:color w:val="000000"/>
      <w:sz w:val="20"/>
      <w:szCs w:val="20"/>
      <w:lang w:val="en-GB"/>
    </w:rPr>
  </w:style>
  <w:style w:type="paragraph" w:styleId="NormalWeb">
    <w:name w:val="Normal (Web)"/>
    <w:basedOn w:val="Normal"/>
    <w:uiPriority w:val="99"/>
    <w:semiHidden/>
    <w:unhideWhenUsed/>
    <w:rsid w:val="00A04135"/>
    <w:pPr>
      <w:spacing w:before="100" w:beforeAutospacing="1" w:after="100" w:afterAutospacing="1" w:line="240" w:lineRule="auto"/>
    </w:pPr>
    <w:rPr>
      <w:rFonts w:ascii="Times New Roman" w:eastAsia="Times New Roman" w:hAnsi="Times New Roman" w:cs="Times New Roman"/>
      <w:sz w:val="24"/>
      <w:lang w:val="en-GB" w:eastAsia="en-US"/>
    </w:rPr>
  </w:style>
  <w:style w:type="character" w:customStyle="1" w:styleId="Heading1Char">
    <w:name w:val="Heading 1 Char"/>
    <w:basedOn w:val="DefaultParagraphFont"/>
    <w:link w:val="Heading1"/>
    <w:uiPriority w:val="9"/>
    <w:rsid w:val="0042155F"/>
    <w:rPr>
      <w:rFonts w:asciiTheme="majorHAnsi" w:eastAsiaTheme="majorEastAsia" w:hAnsiTheme="majorHAnsi" w:cstheme="majorBidi"/>
      <w:color w:val="365F91" w:themeColor="accent1" w:themeShade="BF"/>
      <w:sz w:val="32"/>
      <w:szCs w:val="32"/>
    </w:rPr>
  </w:style>
  <w:style w:type="character" w:customStyle="1" w:styleId="apple-tab-span">
    <w:name w:val="apple-tab-span"/>
    <w:basedOn w:val="DefaultParagraphFont"/>
    <w:rsid w:val="0042155F"/>
  </w:style>
  <w:style w:type="paragraph" w:customStyle="1" w:styleId="tablehead">
    <w:name w:val="table head"/>
    <w:basedOn w:val="Normal"/>
    <w:qFormat/>
    <w:rsid w:val="0042155F"/>
    <w:pPr>
      <w:tabs>
        <w:tab w:val="left" w:pos="1560"/>
        <w:tab w:val="left" w:pos="1843"/>
        <w:tab w:val="left" w:pos="2127"/>
      </w:tabs>
      <w:spacing w:before="80" w:after="0" w:line="200" w:lineRule="exact"/>
    </w:pPr>
    <w:rPr>
      <w:rFonts w:cs="Arial"/>
      <w:b/>
      <w:bCs/>
      <w:color w:val="FF0000"/>
      <w:sz w:val="16"/>
      <w:szCs w:val="16"/>
    </w:rPr>
  </w:style>
  <w:style w:type="table" w:customStyle="1" w:styleId="IFRCplaybooktablestyle">
    <w:name w:val="IFRC playbook table style"/>
    <w:basedOn w:val="TableNormal"/>
    <w:uiPriority w:val="99"/>
    <w:rsid w:val="0042155F"/>
    <w:pPr>
      <w:spacing w:after="0"/>
    </w:pPr>
    <w:rPr>
      <w:rFonts w:ascii="Arial" w:hAnsi="Arial"/>
      <w:sz w:val="16"/>
    </w:rPr>
    <w:tblPr/>
  </w:style>
  <w:style w:type="paragraph" w:customStyle="1" w:styleId="tablecontent">
    <w:name w:val="table content"/>
    <w:basedOn w:val="Normal"/>
    <w:qFormat/>
    <w:rsid w:val="0042155F"/>
    <w:pPr>
      <w:tabs>
        <w:tab w:val="left" w:pos="1560"/>
        <w:tab w:val="left" w:pos="1843"/>
        <w:tab w:val="left" w:pos="2127"/>
      </w:tabs>
      <w:spacing w:before="120" w:after="0" w:line="220" w:lineRule="exact"/>
    </w:pPr>
    <w:rPr>
      <w:rFonts w:cs="Arial"/>
      <w:sz w:val="18"/>
      <w:szCs w:val="16"/>
    </w:rPr>
  </w:style>
  <w:style w:type="character" w:styleId="FollowedHyperlink">
    <w:name w:val="FollowedHyperlink"/>
    <w:basedOn w:val="DefaultParagraphFont"/>
    <w:uiPriority w:val="99"/>
    <w:semiHidden/>
    <w:unhideWhenUsed/>
    <w:rsid w:val="00CE0A7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471933">
      <w:bodyDiv w:val="1"/>
      <w:marLeft w:val="0"/>
      <w:marRight w:val="0"/>
      <w:marTop w:val="0"/>
      <w:marBottom w:val="0"/>
      <w:divBdr>
        <w:top w:val="none" w:sz="0" w:space="0" w:color="auto"/>
        <w:left w:val="none" w:sz="0" w:space="0" w:color="auto"/>
        <w:bottom w:val="none" w:sz="0" w:space="0" w:color="auto"/>
        <w:right w:val="none" w:sz="0" w:space="0" w:color="auto"/>
      </w:divBdr>
    </w:div>
    <w:div w:id="520242911">
      <w:bodyDiv w:val="1"/>
      <w:marLeft w:val="0"/>
      <w:marRight w:val="0"/>
      <w:marTop w:val="0"/>
      <w:marBottom w:val="0"/>
      <w:divBdr>
        <w:top w:val="none" w:sz="0" w:space="0" w:color="auto"/>
        <w:left w:val="none" w:sz="0" w:space="0" w:color="auto"/>
        <w:bottom w:val="none" w:sz="0" w:space="0" w:color="auto"/>
        <w:right w:val="none" w:sz="0" w:space="0" w:color="auto"/>
      </w:divBdr>
    </w:div>
    <w:div w:id="692800866">
      <w:bodyDiv w:val="1"/>
      <w:marLeft w:val="0"/>
      <w:marRight w:val="0"/>
      <w:marTop w:val="0"/>
      <w:marBottom w:val="0"/>
      <w:divBdr>
        <w:top w:val="none" w:sz="0" w:space="0" w:color="auto"/>
        <w:left w:val="none" w:sz="0" w:space="0" w:color="auto"/>
        <w:bottom w:val="none" w:sz="0" w:space="0" w:color="auto"/>
        <w:right w:val="none" w:sz="0" w:space="0" w:color="auto"/>
      </w:divBdr>
    </w:div>
    <w:div w:id="840893264">
      <w:bodyDiv w:val="1"/>
      <w:marLeft w:val="0"/>
      <w:marRight w:val="0"/>
      <w:marTop w:val="0"/>
      <w:marBottom w:val="0"/>
      <w:divBdr>
        <w:top w:val="none" w:sz="0" w:space="0" w:color="auto"/>
        <w:left w:val="none" w:sz="0" w:space="0" w:color="auto"/>
        <w:bottom w:val="none" w:sz="0" w:space="0" w:color="auto"/>
        <w:right w:val="none" w:sz="0" w:space="0" w:color="auto"/>
      </w:divBdr>
    </w:div>
    <w:div w:id="1077901210">
      <w:bodyDiv w:val="1"/>
      <w:marLeft w:val="0"/>
      <w:marRight w:val="0"/>
      <w:marTop w:val="0"/>
      <w:marBottom w:val="0"/>
      <w:divBdr>
        <w:top w:val="none" w:sz="0" w:space="0" w:color="auto"/>
        <w:left w:val="none" w:sz="0" w:space="0" w:color="auto"/>
        <w:bottom w:val="none" w:sz="0" w:space="0" w:color="auto"/>
        <w:right w:val="none" w:sz="0" w:space="0" w:color="auto"/>
      </w:divBdr>
    </w:div>
    <w:div w:id="1084910071">
      <w:bodyDiv w:val="1"/>
      <w:marLeft w:val="0"/>
      <w:marRight w:val="0"/>
      <w:marTop w:val="0"/>
      <w:marBottom w:val="0"/>
      <w:divBdr>
        <w:top w:val="none" w:sz="0" w:space="0" w:color="auto"/>
        <w:left w:val="none" w:sz="0" w:space="0" w:color="auto"/>
        <w:bottom w:val="none" w:sz="0" w:space="0" w:color="auto"/>
        <w:right w:val="none" w:sz="0" w:space="0" w:color="auto"/>
      </w:divBdr>
    </w:div>
    <w:div w:id="1121874967">
      <w:bodyDiv w:val="1"/>
      <w:marLeft w:val="0"/>
      <w:marRight w:val="0"/>
      <w:marTop w:val="0"/>
      <w:marBottom w:val="0"/>
      <w:divBdr>
        <w:top w:val="none" w:sz="0" w:space="0" w:color="auto"/>
        <w:left w:val="none" w:sz="0" w:space="0" w:color="auto"/>
        <w:bottom w:val="none" w:sz="0" w:space="0" w:color="auto"/>
        <w:right w:val="none" w:sz="0" w:space="0" w:color="auto"/>
      </w:divBdr>
    </w:div>
    <w:div w:id="1808618477">
      <w:bodyDiv w:val="1"/>
      <w:marLeft w:val="0"/>
      <w:marRight w:val="0"/>
      <w:marTop w:val="0"/>
      <w:marBottom w:val="0"/>
      <w:divBdr>
        <w:top w:val="none" w:sz="0" w:space="0" w:color="auto"/>
        <w:left w:val="none" w:sz="0" w:space="0" w:color="auto"/>
        <w:bottom w:val="none" w:sz="0" w:space="0" w:color="auto"/>
        <w:right w:val="none" w:sz="0" w:space="0" w:color="auto"/>
      </w:divBdr>
    </w:div>
    <w:div w:id="1938168636">
      <w:bodyDiv w:val="1"/>
      <w:marLeft w:val="0"/>
      <w:marRight w:val="0"/>
      <w:marTop w:val="0"/>
      <w:marBottom w:val="0"/>
      <w:divBdr>
        <w:top w:val="none" w:sz="0" w:space="0" w:color="auto"/>
        <w:left w:val="none" w:sz="0" w:space="0" w:color="auto"/>
        <w:bottom w:val="none" w:sz="0" w:space="0" w:color="auto"/>
        <w:right w:val="none" w:sz="0" w:space="0" w:color="auto"/>
      </w:divBdr>
    </w:div>
    <w:div w:id="2000302590">
      <w:bodyDiv w:val="1"/>
      <w:marLeft w:val="0"/>
      <w:marRight w:val="0"/>
      <w:marTop w:val="0"/>
      <w:marBottom w:val="0"/>
      <w:divBdr>
        <w:top w:val="none" w:sz="0" w:space="0" w:color="auto"/>
        <w:left w:val="none" w:sz="0" w:space="0" w:color="auto"/>
        <w:bottom w:val="none" w:sz="0" w:space="0" w:color="auto"/>
        <w:right w:val="none" w:sz="0" w:space="0" w:color="auto"/>
      </w:divBdr>
    </w:div>
    <w:div w:id="2011761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onobacon.com/2017/06/25/innersource-guid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data.humdata.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cis-india.org/papers/ebola-a-big-data-disaster"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LayoutTemplatesDrafts/Final%20Templates/exercis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CEC60-4776-BB4A-BBE2-7719F8A18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exercise template.dotx</Template>
  <TotalTime>69</TotalTime>
  <Pages>4</Pages>
  <Words>1155</Words>
  <Characters>6587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9</cp:revision>
  <cp:lastPrinted>2018-05-04T07:25:00Z</cp:lastPrinted>
  <dcterms:created xsi:type="dcterms:W3CDTF">2018-05-11T17:45:00Z</dcterms:created>
  <dcterms:modified xsi:type="dcterms:W3CDTF">2018-06-13T15:19:00Z</dcterms:modified>
</cp:coreProperties>
</file>