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3D55" w:rsidRPr="008F3D55" w:rsidRDefault="008F3D55" w:rsidP="008F3D55">
      <w:pPr>
        <w:pStyle w:val="head1"/>
        <w:rPr>
          <w:lang w:val="en-ZA"/>
        </w:rPr>
      </w:pPr>
      <w:r w:rsidRPr="008F3D55">
        <w:rPr>
          <w:bCs/>
          <w:lang w:val="en-ZA"/>
        </w:rPr>
        <w:t>Information Management in Emergencies at the IFRC</w:t>
      </w:r>
    </w:p>
    <w:p w:rsidR="00B467EB" w:rsidRDefault="00B467EB" w:rsidP="00B467EB">
      <w:pPr>
        <w:spacing w:line="240" w:lineRule="auto"/>
        <w:rPr>
          <w:rFonts w:cs="Arial"/>
          <w:b/>
          <w:color w:val="000000"/>
          <w:szCs w:val="22"/>
        </w:rPr>
      </w:pPr>
      <w:r w:rsidRPr="00B467EB">
        <w:rPr>
          <w:rFonts w:cs="Arial"/>
          <w:b/>
          <w:color w:val="000000"/>
          <w:szCs w:val="22"/>
        </w:rPr>
        <w:t xml:space="preserve">Guido </w:t>
      </w:r>
      <w:proofErr w:type="spellStart"/>
      <w:r w:rsidRPr="00B467EB">
        <w:rPr>
          <w:rFonts w:cs="Arial"/>
          <w:b/>
          <w:color w:val="000000"/>
          <w:szCs w:val="22"/>
        </w:rPr>
        <w:t>Pizzini</w:t>
      </w:r>
      <w:proofErr w:type="spellEnd"/>
      <w:r w:rsidRPr="00B467EB">
        <w:rPr>
          <w:rFonts w:cs="Arial"/>
          <w:b/>
          <w:color w:val="000000"/>
          <w:szCs w:val="22"/>
        </w:rPr>
        <w:t>, Senior Information Management and Data Analyst, IFRC)</w:t>
      </w:r>
    </w:p>
    <w:p w:rsidR="008F3D55" w:rsidRPr="00B467EB" w:rsidRDefault="007070B0" w:rsidP="00B467EB">
      <w:pPr>
        <w:spacing w:line="240" w:lineRule="auto"/>
        <w:rPr>
          <w:rFonts w:ascii="Times New Roman" w:hAnsi="Times New Roman"/>
          <w:b/>
          <w:sz w:val="24"/>
        </w:rPr>
      </w:pPr>
      <w:bookmarkStart w:id="0" w:name="_GoBack"/>
      <w:bookmarkEnd w:id="0"/>
      <w:r>
        <w:tab/>
      </w:r>
    </w:p>
    <w:p w:rsidR="008F3D55" w:rsidRPr="008F3D55" w:rsidRDefault="008F3D55" w:rsidP="008F3D55">
      <w:pPr>
        <w:pStyle w:val="redheadcaps"/>
        <w:rPr>
          <w:rFonts w:ascii="BellMT" w:hAnsi="BellMT" w:cs="ArialMT"/>
          <w:color w:val="595959" w:themeColor="text1" w:themeTint="A6"/>
          <w:sz w:val="28"/>
          <w:szCs w:val="28"/>
          <w:lang w:val="en-US"/>
        </w:rPr>
      </w:pPr>
      <w:r>
        <w:t>What is Information Management?</w:t>
      </w:r>
    </w:p>
    <w:p w:rsidR="008F3D55" w:rsidRDefault="008F3D55" w:rsidP="008F3D55">
      <w:pPr>
        <w:pStyle w:val="NormalWeb"/>
        <w:spacing w:before="0" w:beforeAutospacing="0" w:after="0" w:afterAutospacing="0"/>
        <w:rPr>
          <w:rFonts w:ascii="Times New Roman" w:hAnsi="Times New Roman"/>
        </w:rPr>
      </w:pPr>
      <w:r>
        <w:rPr>
          <w:rFonts w:ascii="Arial" w:hAnsi="Arial" w:cs="Arial"/>
          <w:color w:val="000000"/>
          <w:sz w:val="22"/>
          <w:szCs w:val="22"/>
        </w:rPr>
        <w:t>Information management (IM) is the process that enables the capturing, manipulation, collation, analysis and dissemination of data pertaining specifically to operations and to populations of concern, including geographical, demographic and statistical information to be able to support an evidence-based decision-making and reporting process.</w:t>
      </w:r>
    </w:p>
    <w:p w:rsidR="008F3D55" w:rsidRDefault="008F3D55" w:rsidP="008F3D55">
      <w:pPr>
        <w:pStyle w:val="NormalWeb"/>
        <w:spacing w:before="0" w:beforeAutospacing="0" w:after="0" w:afterAutospacing="0"/>
      </w:pPr>
      <w:r>
        <w:rPr>
          <w:rStyle w:val="apple-tab-span"/>
          <w:rFonts w:ascii="Arial" w:hAnsi="Arial" w:cs="Arial"/>
          <w:color w:val="000000"/>
          <w:sz w:val="22"/>
          <w:szCs w:val="22"/>
        </w:rPr>
        <w:tab/>
      </w:r>
      <w:r>
        <w:rPr>
          <w:rStyle w:val="apple-tab-span"/>
          <w:rFonts w:ascii="Arial" w:hAnsi="Arial" w:cs="Arial"/>
          <w:color w:val="000000"/>
          <w:sz w:val="22"/>
          <w:szCs w:val="22"/>
        </w:rPr>
        <w:tab/>
      </w:r>
      <w:r>
        <w:rPr>
          <w:rStyle w:val="apple-tab-span"/>
          <w:rFonts w:ascii="Arial" w:hAnsi="Arial" w:cs="Arial"/>
          <w:color w:val="000000"/>
          <w:sz w:val="22"/>
          <w:szCs w:val="22"/>
        </w:rPr>
        <w:tab/>
      </w:r>
      <w:r>
        <w:rPr>
          <w:rStyle w:val="apple-tab-span"/>
          <w:rFonts w:ascii="Arial" w:hAnsi="Arial" w:cs="Arial"/>
          <w:color w:val="000000"/>
          <w:sz w:val="22"/>
          <w:szCs w:val="22"/>
        </w:rPr>
        <w:tab/>
      </w:r>
      <w:r>
        <w:rPr>
          <w:rStyle w:val="apple-tab-span"/>
          <w:rFonts w:ascii="Arial" w:hAnsi="Arial" w:cs="Arial"/>
          <w:color w:val="000000"/>
          <w:sz w:val="22"/>
          <w:szCs w:val="22"/>
        </w:rPr>
        <w:tab/>
      </w:r>
      <w:r>
        <w:rPr>
          <w:rStyle w:val="apple-tab-span"/>
          <w:rFonts w:ascii="Arial" w:hAnsi="Arial" w:cs="Arial"/>
          <w:color w:val="000000"/>
          <w:sz w:val="22"/>
          <w:szCs w:val="22"/>
        </w:rPr>
        <w:tab/>
      </w:r>
      <w:r>
        <w:rPr>
          <w:rStyle w:val="apple-tab-span"/>
          <w:rFonts w:ascii="Arial" w:hAnsi="Arial" w:cs="Arial"/>
          <w:color w:val="000000"/>
          <w:sz w:val="22"/>
          <w:szCs w:val="22"/>
        </w:rPr>
        <w:tab/>
      </w:r>
    </w:p>
    <w:p w:rsidR="008F3D55" w:rsidRDefault="008F3D55" w:rsidP="008F3D55">
      <w:pPr>
        <w:pStyle w:val="NormalWeb"/>
        <w:spacing w:before="0" w:beforeAutospacing="0" w:after="0" w:afterAutospacing="0"/>
      </w:pPr>
      <w:r>
        <w:rPr>
          <w:rFonts w:ascii="Arial" w:hAnsi="Arial" w:cs="Arial"/>
          <w:color w:val="000000"/>
          <w:sz w:val="22"/>
          <w:szCs w:val="22"/>
        </w:rPr>
        <w:t>This involves thematic and sector-specific data analysis and information on needs and vulnerability as well as geo-referenced data.</w:t>
      </w:r>
    </w:p>
    <w:p w:rsidR="008F3D55" w:rsidRDefault="008F3D55" w:rsidP="008F3D55">
      <w:pPr>
        <w:pStyle w:val="redheadcaps"/>
      </w:pPr>
    </w:p>
    <w:p w:rsidR="008F3D55" w:rsidRDefault="008F3D55" w:rsidP="008F3D55">
      <w:pPr>
        <w:pStyle w:val="redheadcaps"/>
      </w:pPr>
      <w:r>
        <w:t xml:space="preserve">Information Management WOrkflow </w:t>
      </w:r>
      <w:r>
        <w:fldChar w:fldCharType="begin"/>
      </w:r>
      <w:r>
        <w:instrText xml:space="preserve"> INCLUDEPICTURE "https://lh6.googleusercontent.com/xPYGigpT80tYP7emtfbevJyrr24RQ5U9DMBVH4hzNde_kXZgxRr1nvATNQcT07cthKY-k8vhmFuQ7oeQus99ARVNQsEZl4sAyUyy4uyGrUWErmJJQR1YgEBzZoKJZ-ERxNSFEyV7" \* MERGEFORMATINET </w:instrText>
      </w:r>
      <w:r>
        <w:fldChar w:fldCharType="separate"/>
      </w:r>
      <w:r>
        <w:rPr>
          <w:noProof/>
        </w:rPr>
        <w:drawing>
          <wp:inline distT="0" distB="0" distL="0" distR="0">
            <wp:extent cx="6116955" cy="3380105"/>
            <wp:effectExtent l="0" t="0" r="4445" b="0"/>
            <wp:docPr id="12" name="Picture 12" descr="Screen Shot 2017-02-28 at 11.2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7-02-28 at 11.22.0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6955" cy="3380105"/>
                    </a:xfrm>
                    <a:prstGeom prst="rect">
                      <a:avLst/>
                    </a:prstGeom>
                    <a:noFill/>
                    <a:ln>
                      <a:noFill/>
                    </a:ln>
                  </pic:spPr>
                </pic:pic>
              </a:graphicData>
            </a:graphic>
          </wp:inline>
        </w:drawing>
      </w:r>
      <w:r>
        <w:fldChar w:fldCharType="end"/>
      </w:r>
    </w:p>
    <w:p w:rsidR="008F3D55" w:rsidRDefault="008F3D55" w:rsidP="008F3D55">
      <w:pPr>
        <w:rPr>
          <w:rFonts w:ascii="Times New Roman" w:hAnsi="Times New Roman" w:cs="Times New Roman"/>
        </w:rPr>
      </w:pPr>
    </w:p>
    <w:p w:rsidR="008F3D55" w:rsidRDefault="008F3D55" w:rsidP="008F3D55">
      <w:pPr>
        <w:pStyle w:val="redheadcaps"/>
      </w:pPr>
      <w:r>
        <w:t>Go supporting Emergency Operations</w:t>
      </w:r>
    </w:p>
    <w:p w:rsidR="008F3D55" w:rsidRDefault="008F3D55" w:rsidP="008F3D55">
      <w:pPr>
        <w:rPr>
          <w:rFonts w:ascii="Times New Roman" w:hAnsi="Times New Roman" w:cs="Times New Roman"/>
        </w:rPr>
      </w:pPr>
    </w:p>
    <w:p w:rsidR="008F3D55" w:rsidRDefault="00412AE0" w:rsidP="008F3D55">
      <w:pPr>
        <w:pStyle w:val="NormalWeb"/>
        <w:spacing w:before="0" w:beforeAutospacing="0" w:after="0" w:afterAutospacing="0"/>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6" type="#_x0000_t75" alt="00_Go_positif.png" style="position:absolute;left:0;text-align:left;margin-left:378.6pt;margin-top:10.45pt;width:112.45pt;height:112.45pt;z-index:-251658752;visibility:visible;mso-wrap-style:square;mso-wrap-edited:f;mso-width-percent:0;mso-height-percent:0;mso-width-percent:0;mso-height-percent:0">
            <v:imagedata r:id="rId9" o:title="HoXC9UW908JG63czzfOkqMRgLamF9SJ5h325TQoYKPAxIgvF3kIY2wuS9w_fcyqiMdbXnsT1ggS8slU6nAM1omtlf7U320GCBCkJ0hrQtCXWBzllFPuXE911USXOUBQXgemYZBFn"/>
            <w10:wrap type="tight"/>
          </v:shape>
        </w:pict>
      </w:r>
      <w:r w:rsidR="008F3D55">
        <w:rPr>
          <w:rFonts w:ascii="Arial" w:hAnsi="Arial" w:cs="Arial"/>
          <w:i/>
          <w:iCs/>
          <w:color w:val="999999"/>
          <w:sz w:val="22"/>
          <w:szCs w:val="22"/>
        </w:rPr>
        <w:t>“The IFRC GO Platform will make all disaster information universally accessible and useful to IFRC responders for better decision making.”</w:t>
      </w:r>
    </w:p>
    <w:p w:rsidR="008F3D55" w:rsidRDefault="008F3D55" w:rsidP="008F3D55">
      <w:pPr>
        <w:pStyle w:val="NormalWeb"/>
        <w:spacing w:before="280" w:beforeAutospacing="0" w:after="80" w:afterAutospacing="0"/>
      </w:pPr>
      <w:r>
        <w:rPr>
          <w:rFonts w:ascii="Arial" w:hAnsi="Arial" w:cs="Arial"/>
          <w:color w:val="EE3224"/>
          <w:sz w:val="22"/>
          <w:szCs w:val="22"/>
        </w:rPr>
        <w:t>Information and Data Services</w:t>
      </w:r>
    </w:p>
    <w:p w:rsidR="008F3D55" w:rsidRDefault="008F3D55" w:rsidP="008F3D55">
      <w:pPr>
        <w:pStyle w:val="NormalWeb"/>
        <w:spacing w:before="0" w:beforeAutospacing="0" w:after="0" w:afterAutospacing="0"/>
      </w:pPr>
      <w:r>
        <w:rPr>
          <w:rFonts w:ascii="Arial" w:hAnsi="Arial" w:cs="Arial"/>
          <w:color w:val="000000"/>
          <w:sz w:val="22"/>
          <w:szCs w:val="22"/>
        </w:rPr>
        <w:t>Provide a platform to easily access existing data sets and insights.</w:t>
      </w:r>
    </w:p>
    <w:p w:rsidR="008F3D55" w:rsidRDefault="008F3D55" w:rsidP="008F3D55">
      <w:pPr>
        <w:pStyle w:val="NormalWeb"/>
        <w:spacing w:before="280" w:beforeAutospacing="0" w:after="80" w:afterAutospacing="0"/>
      </w:pPr>
      <w:r>
        <w:rPr>
          <w:rFonts w:ascii="Arial" w:hAnsi="Arial" w:cs="Arial"/>
          <w:color w:val="FF0000"/>
          <w:sz w:val="22"/>
          <w:szCs w:val="22"/>
        </w:rPr>
        <w:t>National Society Engagement</w:t>
      </w:r>
    </w:p>
    <w:p w:rsidR="008F3D55" w:rsidRDefault="008F3D55" w:rsidP="008F3D55">
      <w:pPr>
        <w:pStyle w:val="NormalWeb"/>
        <w:spacing w:before="0" w:beforeAutospacing="0" w:after="0" w:afterAutospacing="0"/>
      </w:pPr>
      <w:r>
        <w:rPr>
          <w:rFonts w:ascii="Arial" w:hAnsi="Arial" w:cs="Arial"/>
          <w:color w:val="000000"/>
          <w:sz w:val="22"/>
          <w:szCs w:val="22"/>
        </w:rPr>
        <w:t>Engage National Societies to prepare for disasters by supporting data readiness activities including collection, collation, analysis and visualisation.</w:t>
      </w:r>
    </w:p>
    <w:p w:rsidR="008F3D55" w:rsidRDefault="008F3D55" w:rsidP="008F3D55">
      <w:pPr>
        <w:pStyle w:val="NormalWeb"/>
        <w:spacing w:before="280" w:beforeAutospacing="0" w:after="80" w:afterAutospacing="0"/>
      </w:pPr>
      <w:r>
        <w:rPr>
          <w:rFonts w:ascii="Arial" w:hAnsi="Arial" w:cs="Arial"/>
          <w:color w:val="EE3224"/>
          <w:sz w:val="22"/>
          <w:szCs w:val="22"/>
        </w:rPr>
        <w:t>Improve Data Literacy</w:t>
      </w:r>
    </w:p>
    <w:p w:rsidR="008F3D55" w:rsidRDefault="008F3D55" w:rsidP="008F3D55">
      <w:pPr>
        <w:pStyle w:val="NormalWeb"/>
        <w:spacing w:before="0" w:beforeAutospacing="0" w:after="0" w:afterAutospacing="0"/>
        <w:jc w:val="both"/>
      </w:pPr>
      <w:r>
        <w:rPr>
          <w:rFonts w:ascii="Arial" w:hAnsi="Arial" w:cs="Arial"/>
          <w:color w:val="000000"/>
          <w:sz w:val="22"/>
          <w:szCs w:val="22"/>
        </w:rPr>
        <w:t>Increase capability for the movement to create, manage and use data to support operations.</w:t>
      </w:r>
    </w:p>
    <w:p w:rsidR="008F3D55" w:rsidRDefault="008F3D55" w:rsidP="008F3D55">
      <w:pPr>
        <w:pStyle w:val="NormalWeb"/>
        <w:spacing w:before="280" w:beforeAutospacing="0" w:after="80" w:afterAutospacing="0"/>
        <w:jc w:val="both"/>
      </w:pPr>
      <w:r>
        <w:rPr>
          <w:rFonts w:ascii="Arial" w:hAnsi="Arial" w:cs="Arial"/>
          <w:color w:val="FF0000"/>
          <w:sz w:val="22"/>
          <w:szCs w:val="22"/>
        </w:rPr>
        <w:t>Data Visualisation and Analysis</w:t>
      </w:r>
    </w:p>
    <w:p w:rsidR="008F3D55" w:rsidRDefault="008F3D55" w:rsidP="008F3D55">
      <w:pPr>
        <w:pStyle w:val="NormalWeb"/>
        <w:spacing w:before="0" w:beforeAutospacing="0" w:after="0" w:afterAutospacing="0"/>
        <w:jc w:val="both"/>
      </w:pPr>
      <w:r>
        <w:rPr>
          <w:rFonts w:ascii="Arial" w:hAnsi="Arial" w:cs="Arial"/>
          <w:color w:val="000000"/>
          <w:sz w:val="22"/>
          <w:szCs w:val="22"/>
        </w:rPr>
        <w:lastRenderedPageBreak/>
        <w:t>Help the movement use data by providing tools to analyse and visualise data.</w:t>
      </w:r>
    </w:p>
    <w:p w:rsidR="008F3D55" w:rsidRDefault="008F3D55" w:rsidP="008F3D55">
      <w:pPr>
        <w:pStyle w:val="NormalWeb"/>
        <w:spacing w:before="280" w:beforeAutospacing="0" w:after="80" w:afterAutospacing="0"/>
        <w:jc w:val="both"/>
      </w:pPr>
      <w:r>
        <w:rPr>
          <w:rFonts w:ascii="Arial" w:hAnsi="Arial" w:cs="Arial"/>
          <w:color w:val="FF0000"/>
          <w:sz w:val="22"/>
          <w:szCs w:val="22"/>
        </w:rPr>
        <w:t>Information Management Capacity within the IFRC</w:t>
      </w:r>
    </w:p>
    <w:p w:rsidR="008F3D55" w:rsidRDefault="008F3D55" w:rsidP="008F3D55">
      <w:pPr>
        <w:pStyle w:val="NormalWeb"/>
        <w:spacing w:before="280" w:beforeAutospacing="0" w:after="80" w:afterAutospacing="0"/>
        <w:jc w:val="both"/>
      </w:pPr>
      <w:r>
        <w:rPr>
          <w:rFonts w:ascii="Arial" w:hAnsi="Arial" w:cs="Arial"/>
          <w:color w:val="FF0000"/>
          <w:sz w:val="22"/>
          <w:szCs w:val="22"/>
        </w:rPr>
        <w:t>How will Emergency Operations Benefit from Go?</w:t>
      </w:r>
      <w:r>
        <w:fldChar w:fldCharType="begin"/>
      </w:r>
      <w:r>
        <w:instrText xml:space="preserve"> INCLUDEPICTURE "https://lh3.googleusercontent.com/c-4Kn8sFlYFFzH4HhTur0jkjz5j9wpsMiVbPMs2NZ4uY6E_Q8eMIiqxQvB-Jb7rxrH8pgq2nI3DpAqkQ8I0jHPSIUJ5bgWSP4Elxn2tBoEUkv1Si0iXnB34EaafEP9kjQat9bNrt" \* MERGEFORMATINET </w:instrText>
      </w:r>
      <w:r>
        <w:fldChar w:fldCharType="separate"/>
      </w:r>
      <w:r>
        <w:rPr>
          <w:noProof/>
        </w:rPr>
        <w:drawing>
          <wp:inline distT="0" distB="0" distL="0" distR="0">
            <wp:extent cx="6116955" cy="2860040"/>
            <wp:effectExtent l="0" t="0" r="4445" b="0"/>
            <wp:docPr id="10" name="Picture 10" descr="Screen Shot 2017-03-02 at 15.4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7-03-02 at 15.41.0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955" cy="2860040"/>
                    </a:xfrm>
                    <a:prstGeom prst="rect">
                      <a:avLst/>
                    </a:prstGeom>
                    <a:noFill/>
                    <a:ln>
                      <a:noFill/>
                    </a:ln>
                  </pic:spPr>
                </pic:pic>
              </a:graphicData>
            </a:graphic>
          </wp:inline>
        </w:drawing>
      </w:r>
      <w:r>
        <w:fldChar w:fldCharType="end"/>
      </w:r>
    </w:p>
    <w:p w:rsidR="008F3D55" w:rsidRDefault="008F3D55" w:rsidP="008F3D55">
      <w:pPr>
        <w:pStyle w:val="NormalWeb"/>
        <w:numPr>
          <w:ilvl w:val="0"/>
          <w:numId w:val="40"/>
        </w:numPr>
        <w:tabs>
          <w:tab w:val="clear" w:pos="284"/>
        </w:tabs>
        <w:spacing w:before="0" w:beforeAutospacing="0" w:after="0" w:afterAutospacing="0"/>
        <w:ind w:left="520"/>
        <w:textAlignment w:val="baseline"/>
        <w:rPr>
          <w:rFonts w:ascii="Arial" w:hAnsi="Arial" w:cs="Arial"/>
          <w:color w:val="000000"/>
          <w:sz w:val="22"/>
          <w:szCs w:val="22"/>
        </w:rPr>
      </w:pPr>
      <w:r>
        <w:rPr>
          <w:rFonts w:ascii="Arial" w:hAnsi="Arial" w:cs="Arial"/>
          <w:color w:val="000000"/>
          <w:sz w:val="22"/>
          <w:szCs w:val="22"/>
        </w:rPr>
        <w:t>Faster decision-making through effective information management</w:t>
      </w:r>
    </w:p>
    <w:p w:rsidR="008F3D55" w:rsidRDefault="008F3D55" w:rsidP="008F3D55">
      <w:pPr>
        <w:pStyle w:val="NormalWeb"/>
        <w:numPr>
          <w:ilvl w:val="0"/>
          <w:numId w:val="40"/>
        </w:numPr>
        <w:tabs>
          <w:tab w:val="clear" w:pos="284"/>
        </w:tabs>
        <w:spacing w:before="0" w:beforeAutospacing="0" w:after="0" w:afterAutospacing="0"/>
        <w:ind w:left="520"/>
        <w:textAlignment w:val="baseline"/>
        <w:rPr>
          <w:rFonts w:ascii="Arial" w:hAnsi="Arial" w:cs="Arial"/>
          <w:color w:val="000000"/>
          <w:sz w:val="22"/>
          <w:szCs w:val="22"/>
        </w:rPr>
      </w:pPr>
      <w:r>
        <w:rPr>
          <w:rFonts w:ascii="Arial" w:hAnsi="Arial" w:cs="Arial"/>
          <w:color w:val="000000"/>
          <w:sz w:val="22"/>
          <w:szCs w:val="22"/>
        </w:rPr>
        <w:t>Better and faster analysis through visualization &amp; interaction with data</w:t>
      </w:r>
    </w:p>
    <w:p w:rsidR="008F3D55" w:rsidRDefault="008F3D55" w:rsidP="008F3D55">
      <w:pPr>
        <w:pStyle w:val="NormalWeb"/>
        <w:numPr>
          <w:ilvl w:val="0"/>
          <w:numId w:val="40"/>
        </w:numPr>
        <w:tabs>
          <w:tab w:val="clear" w:pos="284"/>
        </w:tabs>
        <w:spacing w:before="0" w:beforeAutospacing="0" w:after="0" w:afterAutospacing="0"/>
        <w:ind w:left="520"/>
        <w:textAlignment w:val="baseline"/>
        <w:rPr>
          <w:rFonts w:ascii="Arial" w:hAnsi="Arial" w:cs="Arial"/>
          <w:color w:val="000000"/>
          <w:sz w:val="22"/>
          <w:szCs w:val="22"/>
        </w:rPr>
      </w:pPr>
      <w:r>
        <w:rPr>
          <w:rFonts w:ascii="Arial" w:hAnsi="Arial" w:cs="Arial"/>
          <w:color w:val="000000"/>
          <w:sz w:val="22"/>
          <w:szCs w:val="22"/>
        </w:rPr>
        <w:t>Reorient IFRC data from reporting to analytics and research</w:t>
      </w:r>
    </w:p>
    <w:p w:rsidR="008F3D55" w:rsidRDefault="008F3D55" w:rsidP="008F3D55">
      <w:pPr>
        <w:pStyle w:val="NormalWeb"/>
        <w:numPr>
          <w:ilvl w:val="0"/>
          <w:numId w:val="40"/>
        </w:numPr>
        <w:tabs>
          <w:tab w:val="clear" w:pos="284"/>
        </w:tabs>
        <w:spacing w:before="0" w:beforeAutospacing="0" w:after="0" w:afterAutospacing="0"/>
        <w:ind w:left="520"/>
        <w:textAlignment w:val="baseline"/>
        <w:rPr>
          <w:rFonts w:ascii="Arial" w:hAnsi="Arial" w:cs="Arial"/>
          <w:color w:val="000000"/>
          <w:sz w:val="22"/>
          <w:szCs w:val="22"/>
        </w:rPr>
      </w:pPr>
      <w:r>
        <w:rPr>
          <w:rFonts w:ascii="Arial" w:hAnsi="Arial" w:cs="Arial"/>
          <w:color w:val="000000"/>
          <w:sz w:val="22"/>
          <w:szCs w:val="22"/>
        </w:rPr>
        <w:t>Improve engagement with Movement and external stakeholders during emergency response</w:t>
      </w:r>
    </w:p>
    <w:p w:rsidR="008F3D55" w:rsidRDefault="008F3D55" w:rsidP="008F3D55">
      <w:pPr>
        <w:pStyle w:val="NormalWeb"/>
        <w:tabs>
          <w:tab w:val="clear" w:pos="284"/>
        </w:tabs>
        <w:spacing w:before="0" w:beforeAutospacing="0" w:after="0" w:afterAutospacing="0"/>
        <w:textAlignment w:val="baseline"/>
        <w:rPr>
          <w:rFonts w:ascii="Arial" w:hAnsi="Arial" w:cs="Arial"/>
          <w:color w:val="000000"/>
          <w:sz w:val="40"/>
          <w:szCs w:val="40"/>
        </w:rPr>
      </w:pPr>
    </w:p>
    <w:p w:rsidR="008F3D55" w:rsidRDefault="008F3D55" w:rsidP="008F3D55">
      <w:pPr>
        <w:pStyle w:val="redheadcaps"/>
      </w:pPr>
      <w:r>
        <w:t>Boundaries of Information Management</w:t>
      </w:r>
    </w:p>
    <w:p w:rsidR="008F3D55" w:rsidRDefault="008F3D55" w:rsidP="008F3D55">
      <w:pPr>
        <w:rPr>
          <w:rFonts w:ascii="Times New Roman" w:hAnsi="Times New Roman" w:cs="Times New Roman"/>
          <w:sz w:val="24"/>
        </w:rPr>
      </w:pPr>
    </w:p>
    <w:p w:rsidR="008F3D55" w:rsidRDefault="008F3D55" w:rsidP="008F3D55">
      <w:pPr>
        <w:pStyle w:val="NormalWeb"/>
        <w:spacing w:before="0" w:beforeAutospacing="0" w:after="0" w:afterAutospacing="0"/>
        <w:jc w:val="center"/>
      </w:pPr>
      <w:r>
        <w:rPr>
          <w:rFonts w:ascii="Arial" w:hAnsi="Arial" w:cs="Arial"/>
          <w:i/>
          <w:iCs/>
          <w:color w:val="999999"/>
          <w:sz w:val="22"/>
          <w:szCs w:val="22"/>
        </w:rPr>
        <w:t>The term ‘information management’ covers ‘the various stages of information process-</w:t>
      </w:r>
    </w:p>
    <w:p w:rsidR="008F3D55" w:rsidRDefault="008F3D55" w:rsidP="008F3D55">
      <w:pPr>
        <w:pStyle w:val="NormalWeb"/>
        <w:spacing w:before="0" w:beforeAutospacing="0" w:after="0" w:afterAutospacing="0"/>
        <w:jc w:val="center"/>
      </w:pPr>
      <w:proofErr w:type="spellStart"/>
      <w:r>
        <w:rPr>
          <w:rFonts w:ascii="Arial" w:hAnsi="Arial" w:cs="Arial"/>
          <w:i/>
          <w:iCs/>
          <w:color w:val="999999"/>
          <w:sz w:val="22"/>
          <w:szCs w:val="22"/>
        </w:rPr>
        <w:t>ing</w:t>
      </w:r>
      <w:proofErr w:type="spellEnd"/>
      <w:r>
        <w:rPr>
          <w:rFonts w:ascii="Arial" w:hAnsi="Arial" w:cs="Arial"/>
          <w:i/>
          <w:iCs/>
          <w:color w:val="999999"/>
          <w:sz w:val="22"/>
          <w:szCs w:val="22"/>
        </w:rPr>
        <w:t xml:space="preserve"> from production to storage and retrieval to dissemination towards the better work-</w:t>
      </w:r>
    </w:p>
    <w:p w:rsidR="008F3D55" w:rsidRDefault="008F3D55" w:rsidP="008F3D55">
      <w:pPr>
        <w:pStyle w:val="NormalWeb"/>
        <w:spacing w:before="0" w:beforeAutospacing="0" w:after="0" w:afterAutospacing="0"/>
        <w:jc w:val="center"/>
      </w:pPr>
      <w:proofErr w:type="spellStart"/>
      <w:r>
        <w:rPr>
          <w:rFonts w:ascii="Arial" w:hAnsi="Arial" w:cs="Arial"/>
          <w:i/>
          <w:iCs/>
          <w:color w:val="999999"/>
          <w:sz w:val="22"/>
          <w:szCs w:val="22"/>
        </w:rPr>
        <w:t>ing</w:t>
      </w:r>
      <w:proofErr w:type="spellEnd"/>
      <w:r>
        <w:rPr>
          <w:rFonts w:ascii="Arial" w:hAnsi="Arial" w:cs="Arial"/>
          <w:i/>
          <w:iCs/>
          <w:color w:val="999999"/>
          <w:sz w:val="22"/>
          <w:szCs w:val="22"/>
        </w:rPr>
        <w:t xml:space="preserve"> of an organization.’ </w:t>
      </w:r>
      <w:r>
        <w:rPr>
          <w:rFonts w:ascii="Arial" w:hAnsi="Arial" w:cs="Arial"/>
          <w:color w:val="000000"/>
          <w:sz w:val="16"/>
          <w:szCs w:val="16"/>
        </w:rPr>
        <w:t>Association for Information Management 2005</w:t>
      </w:r>
    </w:p>
    <w:p w:rsidR="008F3D55" w:rsidRDefault="008F3D55" w:rsidP="008F3D55"/>
    <w:p w:rsidR="008F3D55" w:rsidRDefault="008F3D55" w:rsidP="008F3D55">
      <w:pPr>
        <w:pStyle w:val="NormalWeb"/>
        <w:spacing w:before="0" w:beforeAutospacing="0" w:after="0" w:afterAutospacing="0"/>
      </w:pPr>
      <w:r>
        <w:rPr>
          <w:rFonts w:ascii="Arial" w:hAnsi="Arial" w:cs="Arial"/>
          <w:color w:val="000000"/>
          <w:sz w:val="22"/>
          <w:szCs w:val="22"/>
        </w:rPr>
        <w:t>The humanitarian information management sector is fast growing and evolving. The Haiti earthquake is viewed as a turning point with unprecedented raw data being available and new technologies and techniques being used. Both within the IFRC and in the larger community the role of information management is being recognised as critical for effective humanitarian response.</w:t>
      </w:r>
    </w:p>
    <w:p w:rsidR="008F3D55" w:rsidRDefault="008F3D55" w:rsidP="008F3D55"/>
    <w:p w:rsidR="008F3D55" w:rsidRDefault="008F3D55" w:rsidP="008F3D55">
      <w:pPr>
        <w:pStyle w:val="NormalWeb"/>
        <w:spacing w:before="0" w:beforeAutospacing="0" w:after="0" w:afterAutospacing="0"/>
      </w:pPr>
      <w:r>
        <w:rPr>
          <w:rFonts w:ascii="Arial" w:hAnsi="Arial" w:cs="Arial"/>
          <w:color w:val="000000"/>
          <w:sz w:val="22"/>
          <w:szCs w:val="22"/>
        </w:rPr>
        <w:t>Traditionally the IFRC has conflated the role of reporting and information management. While the two are inherently interlinked with the former being dependent on the latter, they both play their own distinct roles. Humanitarian Information management is the process of collecting, organising, analysing, visualising and disseminating data and information.</w:t>
      </w:r>
    </w:p>
    <w:p w:rsidR="008F3D55" w:rsidRDefault="008F3D55" w:rsidP="008F3D55"/>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DE65F7" w:rsidRDefault="00DE65F7" w:rsidP="008F3D55">
      <w:pPr>
        <w:pStyle w:val="NormalWeb"/>
        <w:spacing w:before="0" w:beforeAutospacing="0" w:after="0" w:afterAutospacing="0"/>
        <w:rPr>
          <w:rFonts w:ascii="Arial" w:hAnsi="Arial" w:cs="Arial"/>
          <w:b/>
          <w:bCs/>
          <w:color w:val="000000"/>
          <w:sz w:val="22"/>
          <w:szCs w:val="22"/>
        </w:rPr>
      </w:pPr>
    </w:p>
    <w:p w:rsidR="008F3D55" w:rsidRDefault="008F3D55" w:rsidP="008F3D55">
      <w:pPr>
        <w:pStyle w:val="NormalWeb"/>
        <w:spacing w:before="0" w:beforeAutospacing="0" w:after="0" w:afterAutospacing="0"/>
      </w:pPr>
      <w:r>
        <w:rPr>
          <w:rFonts w:ascii="Arial" w:hAnsi="Arial" w:cs="Arial"/>
          <w:b/>
          <w:bCs/>
          <w:color w:val="000000"/>
          <w:sz w:val="22"/>
          <w:szCs w:val="22"/>
        </w:rPr>
        <w:t>What should an Information Management Officer be doing at the IFRC?</w:t>
      </w:r>
      <w:r w:rsidR="00DE65F7">
        <w:t xml:space="preserve"> </w:t>
      </w:r>
    </w:p>
    <w:p w:rsidR="00DE65F7" w:rsidRDefault="00DE65F7" w:rsidP="008F3D55">
      <w:pPr>
        <w:pStyle w:val="NormalWeb"/>
        <w:spacing w:before="0" w:beforeAutospacing="0" w:after="0" w:afterAutospacing="0"/>
      </w:pPr>
    </w:p>
    <w:p w:rsidR="00DE65F7" w:rsidRDefault="00DE65F7" w:rsidP="008F3D55">
      <w:pPr>
        <w:pStyle w:val="NormalWeb"/>
        <w:spacing w:before="0" w:beforeAutospacing="0" w:after="0" w:afterAutospacing="0"/>
      </w:pPr>
      <w:r>
        <w:fldChar w:fldCharType="begin"/>
      </w:r>
      <w:r>
        <w:instrText xml:space="preserve"> INCLUDEPICTURE "https://lh3.googleusercontent.com/Es3zmbG1bLKn1My-PSjwHZQ04M2djdOGNSk8iPZfiQZAURye5uEP52Ni_BmM-R3luwQ8ncutH-hK2B6UVjKlhDXy6lXbbIpEdqhCmXsX9HRDdxL89N1hHMV6WfmZpxsguAqZ7J0g" \* MERGEFORMATINET </w:instrText>
      </w:r>
      <w:r>
        <w:fldChar w:fldCharType="separate"/>
      </w:r>
      <w:r>
        <w:rPr>
          <w:noProof/>
        </w:rPr>
        <w:drawing>
          <wp:inline distT="0" distB="0" distL="0" distR="0" wp14:anchorId="0C3ECABA" wp14:editId="5FF3E742">
            <wp:extent cx="6131794" cy="2815119"/>
            <wp:effectExtent l="0" t="0" r="2540" b="4445"/>
            <wp:docPr id="9" name="Picture 9" descr="Hum Data Scientisti NL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um Data Scientisti NLRC.png"/>
                    <pic:cNvPicPr>
                      <a:picLocks noChangeAspect="1" noChangeArrowheads="1"/>
                    </pic:cNvPicPr>
                  </pic:nvPicPr>
                  <pic:blipFill rotWithShape="1">
                    <a:blip r:embed="rId11">
                      <a:extLst>
                        <a:ext uri="{28A0092B-C50C-407E-A947-70E740481C1C}">
                          <a14:useLocalDpi xmlns:a14="http://schemas.microsoft.com/office/drawing/2010/main" val="0"/>
                        </a:ext>
                      </a:extLst>
                    </a:blip>
                    <a:srcRect t="13771" b="4191"/>
                    <a:stretch/>
                  </pic:blipFill>
                  <pic:spPr bwMode="auto">
                    <a:xfrm>
                      <a:off x="0" y="0"/>
                      <a:ext cx="6143575" cy="2820528"/>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rsidR="00DE65F7" w:rsidRDefault="00DE65F7" w:rsidP="008F3D55">
      <w:pPr>
        <w:pStyle w:val="NormalWeb"/>
        <w:spacing w:before="0" w:beforeAutospacing="0" w:after="0" w:afterAutospacing="0"/>
      </w:pPr>
    </w:p>
    <w:p w:rsidR="008F3D55" w:rsidRPr="008F3D55" w:rsidRDefault="008F3D55" w:rsidP="008F3D55">
      <w:pPr>
        <w:pStyle w:val="redheadcaps"/>
        <w:rPr>
          <w:rFonts w:cs="Arial"/>
          <w:color w:val="000000"/>
          <w:sz w:val="40"/>
          <w:szCs w:val="40"/>
        </w:rPr>
      </w:pPr>
      <w:r>
        <w:t>Information Management as a support service</w:t>
      </w:r>
    </w:p>
    <w:p w:rsidR="008F3D55" w:rsidRDefault="008F3D55" w:rsidP="008F3D55">
      <w:pPr>
        <w:rPr>
          <w:rFonts w:ascii="Times New Roman" w:hAnsi="Times New Roman" w:cs="Times New Roman"/>
          <w:sz w:val="24"/>
        </w:rPr>
      </w:pPr>
    </w:p>
    <w:p w:rsidR="008F3D55" w:rsidRDefault="008F3D55" w:rsidP="008F3D55">
      <w:pPr>
        <w:pStyle w:val="NormalWeb"/>
        <w:spacing w:before="0" w:beforeAutospacing="0" w:after="0" w:afterAutospacing="0"/>
      </w:pPr>
      <w:r>
        <w:rPr>
          <w:rFonts w:ascii="Arial" w:hAnsi="Arial" w:cs="Arial"/>
          <w:color w:val="000000"/>
          <w:sz w:val="22"/>
          <w:szCs w:val="22"/>
        </w:rPr>
        <w:t xml:space="preserve">Information Management at the IFRC is considered an essential support service for emergency operations in order to better respond, understand, </w:t>
      </w:r>
      <w:proofErr w:type="spellStart"/>
      <w:r>
        <w:rPr>
          <w:rFonts w:ascii="Arial" w:hAnsi="Arial" w:cs="Arial"/>
          <w:color w:val="000000"/>
          <w:sz w:val="22"/>
          <w:szCs w:val="22"/>
        </w:rPr>
        <w:t>analyze</w:t>
      </w:r>
      <w:proofErr w:type="spellEnd"/>
      <w:r>
        <w:rPr>
          <w:rFonts w:ascii="Arial" w:hAnsi="Arial" w:cs="Arial"/>
          <w:color w:val="000000"/>
          <w:sz w:val="22"/>
          <w:szCs w:val="22"/>
        </w:rPr>
        <w:t xml:space="preserve"> and share information and knowledge for a specific emergency response.</w:t>
      </w:r>
    </w:p>
    <w:p w:rsidR="008F3D55" w:rsidRDefault="008F3D55" w:rsidP="008F3D55">
      <w:pPr>
        <w:pStyle w:val="NormalWeb"/>
        <w:spacing w:before="280" w:beforeAutospacing="0" w:after="80" w:afterAutospacing="0"/>
      </w:pPr>
      <w:r>
        <w:rPr>
          <w:rFonts w:ascii="Arial" w:hAnsi="Arial" w:cs="Arial"/>
          <w:color w:val="EE3224"/>
          <w:sz w:val="22"/>
          <w:szCs w:val="22"/>
        </w:rPr>
        <w:t>Before a Crisis</w:t>
      </w:r>
    </w:p>
    <w:p w:rsidR="008F3D55" w:rsidRDefault="008F3D55" w:rsidP="008F3D55">
      <w:pPr>
        <w:pStyle w:val="NormalWeb"/>
        <w:spacing w:before="0" w:beforeAutospacing="0" w:after="0" w:afterAutospacing="0"/>
      </w:pPr>
      <w:r>
        <w:rPr>
          <w:rFonts w:ascii="Arial" w:hAnsi="Arial" w:cs="Arial"/>
          <w:color w:val="000000"/>
          <w:sz w:val="22"/>
          <w:szCs w:val="22"/>
        </w:rPr>
        <w:t>Through the analysis of risks, vulnerabilities and secondary data analysis. Information Management plays an invaluable role in ensuring data and information preparedness before a specific event. This is a primary role for Go, by ensuring coordination and collaboration with different teams in the IFRC Secretariat and the IFRC Regions.</w:t>
      </w:r>
    </w:p>
    <w:p w:rsidR="008F3D55" w:rsidRDefault="008F3D55" w:rsidP="008F3D55">
      <w:pPr>
        <w:pStyle w:val="NormalWeb"/>
        <w:spacing w:before="280" w:beforeAutospacing="0" w:after="80" w:afterAutospacing="0"/>
      </w:pPr>
      <w:r>
        <w:rPr>
          <w:rFonts w:ascii="Arial" w:hAnsi="Arial" w:cs="Arial"/>
          <w:color w:val="EE3224"/>
          <w:sz w:val="22"/>
          <w:szCs w:val="22"/>
        </w:rPr>
        <w:t>During a Crisis</w:t>
      </w:r>
    </w:p>
    <w:p w:rsidR="008F3D55" w:rsidRDefault="008F3D55" w:rsidP="008F3D55">
      <w:pPr>
        <w:pStyle w:val="NormalWeb"/>
        <w:spacing w:before="0" w:beforeAutospacing="0" w:after="0" w:afterAutospacing="0"/>
      </w:pPr>
      <w:r>
        <w:rPr>
          <w:rFonts w:ascii="Arial" w:hAnsi="Arial" w:cs="Arial"/>
          <w:color w:val="000000"/>
          <w:sz w:val="22"/>
          <w:szCs w:val="22"/>
        </w:rPr>
        <w:t>By supporting primary data collection exercises and supporting the analysis of needs assessments to better understand the operational context, the available information as well as the gaps. Information Management during a crisis is “the place to go” for understanding the situation during an event, including the response status, the funding level, the rendering of data and information through visuals, dashboards and maps.</w:t>
      </w:r>
    </w:p>
    <w:p w:rsidR="008F3D55" w:rsidRDefault="008F3D55" w:rsidP="008F3D55"/>
    <w:p w:rsidR="008F3D55" w:rsidRDefault="008F3D55" w:rsidP="008F3D55">
      <w:pPr>
        <w:pStyle w:val="NormalWeb"/>
        <w:spacing w:before="0" w:beforeAutospacing="0" w:after="0" w:afterAutospacing="0"/>
      </w:pPr>
      <w:r>
        <w:rPr>
          <w:rFonts w:ascii="Arial" w:hAnsi="Arial" w:cs="Arial"/>
          <w:color w:val="000000"/>
          <w:sz w:val="22"/>
          <w:szCs w:val="22"/>
        </w:rPr>
        <w:t>During a crisis, IFRC emergency operations will benefit from SIMS Remote Support, SIMS deployments as well as Go supporting the Joint Task Force meetings and ensuring that gaps are covered between Geneva, the Regions of IFRC, and the National Societies - including coordination.</w:t>
      </w:r>
    </w:p>
    <w:p w:rsidR="008F3D55" w:rsidRDefault="008F3D55" w:rsidP="008F3D55">
      <w:pPr>
        <w:pStyle w:val="NormalWeb"/>
        <w:spacing w:before="280" w:beforeAutospacing="0" w:after="80" w:afterAutospacing="0"/>
      </w:pPr>
      <w:r>
        <w:rPr>
          <w:rFonts w:ascii="Arial" w:hAnsi="Arial" w:cs="Arial"/>
          <w:color w:val="EE3224"/>
          <w:sz w:val="22"/>
          <w:szCs w:val="22"/>
        </w:rPr>
        <w:t>After a Crisis</w:t>
      </w:r>
    </w:p>
    <w:p w:rsidR="008F3D55" w:rsidRDefault="008F3D55" w:rsidP="008F3D55">
      <w:pPr>
        <w:pStyle w:val="NormalWeb"/>
        <w:spacing w:before="0" w:beforeAutospacing="0" w:after="0" w:afterAutospacing="0"/>
      </w:pPr>
      <w:r>
        <w:rPr>
          <w:rFonts w:ascii="Arial" w:hAnsi="Arial" w:cs="Arial"/>
          <w:color w:val="000000"/>
          <w:sz w:val="22"/>
          <w:szCs w:val="22"/>
        </w:rPr>
        <w:t>Information Management is always active, even when a crisis is not happening or about to happen. Information Management at the IFRC - through Go - will ensure an appropriate and smooth transition and phasing out of the SIMS activation and will continue to streamline data literacy across the IFRC through remote support to the IFRC Regions. Capacity building, advocacy and IM technical advisory role is a primary role of Go during “peacetime” as well as IM Inter Agency coordination, including the reinforcement of the “Go Network”.</w:t>
      </w:r>
    </w:p>
    <w:p w:rsidR="008F3D55" w:rsidRDefault="008F3D55" w:rsidP="008F3D55">
      <w:pPr>
        <w:spacing w:after="240"/>
      </w:pPr>
      <w:r>
        <w:br/>
      </w:r>
      <w:r>
        <w:br/>
      </w:r>
      <w:r>
        <w:br/>
      </w:r>
      <w:r>
        <w:br/>
      </w:r>
    </w:p>
    <w:p w:rsidR="008F3D55" w:rsidRDefault="008F3D55" w:rsidP="008F3D55">
      <w:pPr>
        <w:pStyle w:val="NormalWeb"/>
        <w:spacing w:before="0" w:beforeAutospacing="0" w:after="0" w:afterAutospacing="0"/>
      </w:pPr>
      <w:r>
        <w:rPr>
          <w:rFonts w:ascii="Arial" w:hAnsi="Arial" w:cs="Arial"/>
          <w:b/>
          <w:bCs/>
          <w:color w:val="000000"/>
          <w:sz w:val="22"/>
          <w:szCs w:val="22"/>
        </w:rPr>
        <w:lastRenderedPageBreak/>
        <w:t>How does Information Management position itself in the IFRC as a support service?</w:t>
      </w:r>
    </w:p>
    <w:p w:rsidR="008F3D55" w:rsidRDefault="008F3D55" w:rsidP="008F3D55">
      <w:pPr>
        <w:pStyle w:val="NormalWeb"/>
        <w:spacing w:before="0" w:beforeAutospacing="0" w:after="0" w:afterAutospacing="0"/>
      </w:pPr>
      <w:r>
        <w:rPr>
          <w:rFonts w:ascii="Arial" w:hAnsi="Arial" w:cs="Arial"/>
          <w:color w:val="000000"/>
          <w:sz w:val="22"/>
          <w:szCs w:val="22"/>
        </w:rPr>
        <w:fldChar w:fldCharType="begin"/>
      </w:r>
      <w:r>
        <w:rPr>
          <w:rFonts w:ascii="Arial" w:hAnsi="Arial" w:cs="Arial"/>
          <w:color w:val="000000"/>
          <w:sz w:val="22"/>
          <w:szCs w:val="22"/>
        </w:rPr>
        <w:instrText xml:space="preserve"> INCLUDEPICTURE "https://lh5.googleusercontent.com/DMOx0-K8_5qvle_AYLzn8dt4XHk1WsdSRYCZUDNTzCwp-LgwY8VGUWQlC84t_lFL1d6WJlTwR0AxclSPC10tGUvUK0zoJPd5KDCI7KbyFchMsTscvAAhx-9yXVz2_tJp5C34HgVo" \* MERGEFORMATINET </w:instrText>
      </w:r>
      <w:r>
        <w:rPr>
          <w:rFonts w:ascii="Arial" w:hAnsi="Arial" w:cs="Arial"/>
          <w:color w:val="000000"/>
          <w:sz w:val="22"/>
          <w:szCs w:val="22"/>
        </w:rPr>
        <w:fldChar w:fldCharType="separate"/>
      </w:r>
      <w:r>
        <w:rPr>
          <w:rFonts w:ascii="Arial" w:hAnsi="Arial" w:cs="Arial"/>
          <w:noProof/>
          <w:color w:val="000000"/>
          <w:sz w:val="22"/>
          <w:szCs w:val="22"/>
        </w:rPr>
        <w:drawing>
          <wp:inline distT="0" distB="0" distL="0" distR="0">
            <wp:extent cx="6116955" cy="2673985"/>
            <wp:effectExtent l="0" t="0" r="4445" b="5715"/>
            <wp:docPr id="8" name="Picture 8" descr="Screen Shot 2017-03-02 at 15.5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7-03-02 at 15.57.2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6955" cy="2673985"/>
                    </a:xfrm>
                    <a:prstGeom prst="rect">
                      <a:avLst/>
                    </a:prstGeom>
                    <a:noFill/>
                    <a:ln>
                      <a:noFill/>
                    </a:ln>
                  </pic:spPr>
                </pic:pic>
              </a:graphicData>
            </a:graphic>
          </wp:inline>
        </w:drawing>
      </w:r>
      <w:r>
        <w:rPr>
          <w:rFonts w:ascii="Arial" w:hAnsi="Arial" w:cs="Arial"/>
          <w:color w:val="000000"/>
          <w:sz w:val="22"/>
          <w:szCs w:val="22"/>
        </w:rPr>
        <w:fldChar w:fldCharType="end"/>
      </w:r>
    </w:p>
    <w:p w:rsidR="008F3D55" w:rsidRDefault="008F3D55" w:rsidP="008F3D55"/>
    <w:p w:rsidR="008F3D55" w:rsidRDefault="008F3D55" w:rsidP="008F3D55">
      <w:pPr>
        <w:pStyle w:val="NormalWeb"/>
        <w:spacing w:before="0" w:beforeAutospacing="0" w:after="0" w:afterAutospacing="0"/>
      </w:pPr>
      <w:r>
        <w:rPr>
          <w:rFonts w:ascii="Arial" w:hAnsi="Arial" w:cs="Arial"/>
          <w:color w:val="000000"/>
          <w:sz w:val="22"/>
          <w:szCs w:val="22"/>
        </w:rPr>
        <w:fldChar w:fldCharType="begin"/>
      </w:r>
      <w:r>
        <w:rPr>
          <w:rFonts w:ascii="Arial" w:hAnsi="Arial" w:cs="Arial"/>
          <w:color w:val="000000"/>
          <w:sz w:val="22"/>
          <w:szCs w:val="22"/>
        </w:rPr>
        <w:instrText xml:space="preserve"> INCLUDEPICTURE "https://lh3.googleusercontent.com/m0W3Q7yZNkswOV2mw5dGZK3f_pjAK9Nr2hloTuJ8ThV5YXR72LJrFBpeX10Av76H7uJvCQ3pt-QSFXF68aOdA_UWlwY26GV8-H7Wbyn0O8MzJMFodlIOeAha1psAHbPq0-kZqX2h" \* MERGEFORMATINET </w:instrText>
      </w:r>
      <w:r>
        <w:rPr>
          <w:rFonts w:ascii="Arial" w:hAnsi="Arial" w:cs="Arial"/>
          <w:color w:val="000000"/>
          <w:sz w:val="22"/>
          <w:szCs w:val="22"/>
        </w:rPr>
        <w:fldChar w:fldCharType="separate"/>
      </w:r>
      <w:r>
        <w:rPr>
          <w:rFonts w:ascii="Arial" w:hAnsi="Arial" w:cs="Arial"/>
          <w:noProof/>
          <w:color w:val="000000"/>
          <w:sz w:val="22"/>
          <w:szCs w:val="22"/>
        </w:rPr>
        <w:drawing>
          <wp:inline distT="0" distB="0" distL="0" distR="0">
            <wp:extent cx="6116955" cy="3895090"/>
            <wp:effectExtent l="0" t="0" r="4445" b="3810"/>
            <wp:docPr id="7" name="Picture 7" descr="Screen Shot 2017-03-02 at 15.5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7-03-02 at 15.57.5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6955" cy="3895090"/>
                    </a:xfrm>
                    <a:prstGeom prst="rect">
                      <a:avLst/>
                    </a:prstGeom>
                    <a:noFill/>
                    <a:ln>
                      <a:noFill/>
                    </a:ln>
                  </pic:spPr>
                </pic:pic>
              </a:graphicData>
            </a:graphic>
          </wp:inline>
        </w:drawing>
      </w:r>
      <w:r>
        <w:rPr>
          <w:rFonts w:ascii="Arial" w:hAnsi="Arial" w:cs="Arial"/>
          <w:color w:val="000000"/>
          <w:sz w:val="22"/>
          <w:szCs w:val="22"/>
        </w:rPr>
        <w:fldChar w:fldCharType="end"/>
      </w:r>
    </w:p>
    <w:p w:rsidR="008F3D55" w:rsidRDefault="008F3D55" w:rsidP="008F3D55">
      <w:pPr>
        <w:pStyle w:val="NormalWeb"/>
        <w:spacing w:before="0" w:beforeAutospacing="0" w:after="0" w:afterAutospacing="0"/>
      </w:pPr>
      <w:r>
        <w:rPr>
          <w:rFonts w:ascii="Arial" w:hAnsi="Arial" w:cs="Arial"/>
          <w:color w:val="000000"/>
          <w:sz w:val="22"/>
          <w:szCs w:val="22"/>
        </w:rPr>
        <w:lastRenderedPageBreak/>
        <w:fldChar w:fldCharType="begin"/>
      </w:r>
      <w:r>
        <w:rPr>
          <w:rFonts w:ascii="Arial" w:hAnsi="Arial" w:cs="Arial"/>
          <w:color w:val="000000"/>
          <w:sz w:val="22"/>
          <w:szCs w:val="22"/>
        </w:rPr>
        <w:instrText xml:space="preserve"> INCLUDEPICTURE "https://lh6.googleusercontent.com/CmFJa0oq6DEWWIuxGb13iUGiVeEzLh4RQPxqLPJmqMdGlhhCbaks2KOcV0krNp2_C_GQ6Nwc0NqFskI9mpduRDLL5OnqriFRfbt9heCOgQ_2BCYjZU7kvVdQxcaAdbsx_XDTHTx6" \* MERGEFORMATINET </w:instrText>
      </w:r>
      <w:r>
        <w:rPr>
          <w:rFonts w:ascii="Arial" w:hAnsi="Arial" w:cs="Arial"/>
          <w:color w:val="000000"/>
          <w:sz w:val="22"/>
          <w:szCs w:val="22"/>
        </w:rPr>
        <w:fldChar w:fldCharType="separate"/>
      </w:r>
      <w:r>
        <w:rPr>
          <w:rFonts w:ascii="Arial" w:hAnsi="Arial" w:cs="Arial"/>
          <w:noProof/>
          <w:color w:val="000000"/>
          <w:sz w:val="22"/>
          <w:szCs w:val="22"/>
        </w:rPr>
        <w:drawing>
          <wp:inline distT="0" distB="0" distL="0" distR="0">
            <wp:extent cx="6116955" cy="5188585"/>
            <wp:effectExtent l="0" t="0" r="4445" b="5715"/>
            <wp:docPr id="6" name="Picture 6" descr="Screen Shot 2017-03-02 at 15.5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 Shot 2017-03-02 at 15.58.1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6955" cy="5188585"/>
                    </a:xfrm>
                    <a:prstGeom prst="rect">
                      <a:avLst/>
                    </a:prstGeom>
                    <a:noFill/>
                    <a:ln>
                      <a:noFill/>
                    </a:ln>
                  </pic:spPr>
                </pic:pic>
              </a:graphicData>
            </a:graphic>
          </wp:inline>
        </w:drawing>
      </w:r>
      <w:r>
        <w:rPr>
          <w:rFonts w:ascii="Arial" w:hAnsi="Arial" w:cs="Arial"/>
          <w:color w:val="000000"/>
          <w:sz w:val="22"/>
          <w:szCs w:val="22"/>
        </w:rPr>
        <w:fldChar w:fldCharType="end"/>
      </w:r>
    </w:p>
    <w:p w:rsidR="008F3D55" w:rsidRDefault="008F3D55" w:rsidP="008F3D55"/>
    <w:p w:rsidR="008F3D55" w:rsidRDefault="008F3D55" w:rsidP="008F3D55">
      <w:pPr>
        <w:pStyle w:val="redheadcaps"/>
      </w:pPr>
      <w:r>
        <w:t>Surge Information Management Support (SIMS)</w:t>
      </w:r>
    </w:p>
    <w:p w:rsidR="008F3D55" w:rsidRDefault="008F3D55" w:rsidP="008F3D55">
      <w:pPr>
        <w:pStyle w:val="Heading3"/>
        <w:spacing w:before="300" w:after="460"/>
        <w:jc w:val="center"/>
        <w:rPr>
          <w:rFonts w:ascii="Times New Roman" w:hAnsi="Times New Roman" w:cs="Times New Roman"/>
          <w:color w:val="auto"/>
          <w:sz w:val="27"/>
          <w:szCs w:val="27"/>
        </w:rPr>
      </w:pPr>
      <w:r>
        <w:rPr>
          <w:rFonts w:ascii="Arial" w:hAnsi="Arial" w:cs="Arial"/>
          <w:b/>
          <w:bCs/>
          <w:i/>
          <w:iCs/>
          <w:color w:val="999999"/>
          <w:sz w:val="22"/>
          <w:szCs w:val="22"/>
          <w:shd w:val="clear" w:color="auto" w:fill="FFFFFF"/>
        </w:rPr>
        <w:t>The Surge Information Management Support (SIMS) project is a network of trained specialists who develop, coordinate and implement information management systems for global Red Cross and Red Crescent disaster response operations.</w:t>
      </w:r>
    </w:p>
    <w:p w:rsidR="008F3D55" w:rsidRDefault="008F3D55" w:rsidP="008F3D55">
      <w:pPr>
        <w:pStyle w:val="NormalWeb"/>
        <w:spacing w:before="0" w:beforeAutospacing="0" w:after="160" w:afterAutospacing="0"/>
      </w:pPr>
      <w:r>
        <w:rPr>
          <w:rFonts w:ascii="Arial" w:hAnsi="Arial" w:cs="Arial"/>
          <w:color w:val="000000"/>
          <w:sz w:val="22"/>
          <w:szCs w:val="22"/>
          <w:shd w:val="clear" w:color="auto" w:fill="FFFFFF"/>
        </w:rPr>
        <w:t>SIMS specialists—who include staff and volunteers from Red Cross national societies and the IFRC — help operations leverage the power of mapping, data management and visualization tools to support decision making and enhance reporting.</w:t>
      </w:r>
    </w:p>
    <w:p w:rsidR="008F3D55" w:rsidRDefault="008F3D55" w:rsidP="008F3D55">
      <w:pPr>
        <w:pStyle w:val="NormalWeb"/>
        <w:spacing w:before="0" w:beforeAutospacing="0" w:after="160" w:afterAutospacing="0"/>
      </w:pPr>
      <w:r>
        <w:rPr>
          <w:rFonts w:ascii="Arial" w:hAnsi="Arial" w:cs="Arial"/>
          <w:color w:val="000000"/>
          <w:sz w:val="22"/>
          <w:szCs w:val="22"/>
          <w:shd w:val="clear" w:color="auto" w:fill="FFFFFF"/>
        </w:rPr>
        <w:t>When a disaster occurs, SIMS is activated through the IFRC Disaster Crisis Management Surge Desk to provide either remote or field-based support to operations, according to disaster scale, complexity and impact of the event. In addition to direct operational support, SIMS also serves as a network for information management coordination and capacity building, helping improve information management standards, tools, and expertise across response operations.</w:t>
      </w:r>
    </w:p>
    <w:p w:rsidR="008F3D55" w:rsidRDefault="008F3D55" w:rsidP="008F3D55">
      <w:pPr>
        <w:pStyle w:val="NormalWeb"/>
        <w:spacing w:before="0" w:beforeAutospacing="0" w:after="160" w:afterAutospacing="0"/>
      </w:pPr>
      <w:r>
        <w:rPr>
          <w:rFonts w:ascii="Arial" w:hAnsi="Arial" w:cs="Arial"/>
          <w:color w:val="000000"/>
          <w:sz w:val="22"/>
          <w:szCs w:val="22"/>
          <w:shd w:val="clear" w:color="auto" w:fill="FFFFFF"/>
        </w:rPr>
        <w:lastRenderedPageBreak/>
        <w:fldChar w:fldCharType="begin"/>
      </w:r>
      <w:r>
        <w:rPr>
          <w:rFonts w:ascii="Arial" w:hAnsi="Arial" w:cs="Arial"/>
          <w:color w:val="000000"/>
          <w:sz w:val="22"/>
          <w:szCs w:val="22"/>
          <w:shd w:val="clear" w:color="auto" w:fill="FFFFFF"/>
        </w:rPr>
        <w:instrText xml:space="preserve"> INCLUDEPICTURE "https://lh3.googleusercontent.com/L1sb_4OEZk9CDy7XEmHJhkpn3QgW6R_vWfu4ADdAjN0s1aNHNo5fFAE27RYRx9jSN8EehR3IM1Oy2G1QictPT59VsNK-Ol0NZhAtURZ2xn9Y7OgZ53njcj7Auq2DEEbMXgspPAnY" \* MERGEFORMATINET </w:instrText>
      </w:r>
      <w:r>
        <w:rPr>
          <w:rFonts w:ascii="Arial" w:hAnsi="Arial" w:cs="Arial"/>
          <w:color w:val="000000"/>
          <w:sz w:val="22"/>
          <w:szCs w:val="22"/>
          <w:shd w:val="clear" w:color="auto" w:fill="FFFFFF"/>
        </w:rPr>
        <w:fldChar w:fldCharType="separate"/>
      </w:r>
      <w:r>
        <w:rPr>
          <w:rFonts w:ascii="Arial" w:hAnsi="Arial" w:cs="Arial"/>
          <w:noProof/>
          <w:color w:val="000000"/>
          <w:sz w:val="22"/>
          <w:szCs w:val="22"/>
          <w:shd w:val="clear" w:color="auto" w:fill="FFFFFF"/>
        </w:rPr>
        <w:drawing>
          <wp:inline distT="0" distB="0" distL="0" distR="0">
            <wp:extent cx="6116955" cy="3367405"/>
            <wp:effectExtent l="0" t="0" r="4445" b="0"/>
            <wp:docPr id="5" name="Picture 5" descr="https://lh3.googleusercontent.com/L1sb_4OEZk9CDy7XEmHJhkpn3QgW6R_vWfu4ADdAjN0s1aNHNo5fFAE27RYRx9jSN8EehR3IM1Oy2G1QictPT59VsNK-Ol0NZhAtURZ2xn9Y7OgZ53njcj7Auq2DEEbMXgsp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3.googleusercontent.com/L1sb_4OEZk9CDy7XEmHJhkpn3QgW6R_vWfu4ADdAjN0s1aNHNo5fFAE27RYRx9jSN8EehR3IM1Oy2G1QictPT59VsNK-Ol0NZhAtURZ2xn9Y7OgZ53njcj7Auq2DEEbMXgspPAn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6955" cy="3367405"/>
                    </a:xfrm>
                    <a:prstGeom prst="rect">
                      <a:avLst/>
                    </a:prstGeom>
                    <a:noFill/>
                    <a:ln>
                      <a:noFill/>
                    </a:ln>
                  </pic:spPr>
                </pic:pic>
              </a:graphicData>
            </a:graphic>
          </wp:inline>
        </w:drawing>
      </w:r>
      <w:r>
        <w:rPr>
          <w:rFonts w:ascii="Arial" w:hAnsi="Arial" w:cs="Arial"/>
          <w:color w:val="000000"/>
          <w:sz w:val="22"/>
          <w:szCs w:val="22"/>
          <w:shd w:val="clear" w:color="auto" w:fill="FFFFFF"/>
        </w:rPr>
        <w:fldChar w:fldCharType="end"/>
      </w:r>
    </w:p>
    <w:p w:rsidR="008F3D55" w:rsidRDefault="008F3D55" w:rsidP="008F3D55">
      <w:pPr>
        <w:pStyle w:val="NormalWeb"/>
        <w:spacing w:before="0" w:beforeAutospacing="0" w:after="160" w:afterAutospacing="0"/>
      </w:pPr>
      <w:r>
        <w:rPr>
          <w:rFonts w:ascii="Arial" w:hAnsi="Arial" w:cs="Arial"/>
          <w:color w:val="000000"/>
          <w:sz w:val="22"/>
          <w:szCs w:val="22"/>
          <w:shd w:val="clear" w:color="auto" w:fill="FFFFFF"/>
        </w:rPr>
        <w:t xml:space="preserve">The SIMS Network is only active during formal activations, while Go is a day-to-day resource for the IFRC, and is also </w:t>
      </w:r>
      <w:proofErr w:type="spellStart"/>
      <w:r>
        <w:rPr>
          <w:rFonts w:ascii="Arial" w:hAnsi="Arial" w:cs="Arial"/>
          <w:color w:val="000000"/>
          <w:sz w:val="22"/>
          <w:szCs w:val="22"/>
          <w:shd w:val="clear" w:color="auto" w:fill="FFFFFF"/>
        </w:rPr>
        <w:t>centered</w:t>
      </w:r>
      <w:proofErr w:type="spellEnd"/>
      <w:r>
        <w:rPr>
          <w:rFonts w:ascii="Arial" w:hAnsi="Arial" w:cs="Arial"/>
          <w:color w:val="000000"/>
          <w:sz w:val="22"/>
          <w:szCs w:val="22"/>
          <w:shd w:val="clear" w:color="auto" w:fill="FFFFFF"/>
        </w:rPr>
        <w:t xml:space="preserve"> around support for small and medium-scale emergencies. Below is an illustration of this concept. Between big disasters, Go is the most active Information Management work stream while SIMS will often take over during disasters.</w:t>
      </w:r>
    </w:p>
    <w:p w:rsidR="008F3D55" w:rsidRDefault="008F3D55" w:rsidP="008F3D55">
      <w:pPr>
        <w:pStyle w:val="NormalWeb"/>
        <w:spacing w:before="0" w:beforeAutospacing="0" w:after="160" w:afterAutospacing="0"/>
      </w:pPr>
      <w:r>
        <w:rPr>
          <w:rFonts w:ascii="Arial" w:hAnsi="Arial" w:cs="Arial"/>
          <w:color w:val="000000"/>
          <w:sz w:val="22"/>
          <w:szCs w:val="22"/>
          <w:shd w:val="clear" w:color="auto" w:fill="FFFFFF"/>
        </w:rPr>
        <w:fldChar w:fldCharType="begin"/>
      </w:r>
      <w:r>
        <w:rPr>
          <w:rFonts w:ascii="Arial" w:hAnsi="Arial" w:cs="Arial"/>
          <w:color w:val="000000"/>
          <w:sz w:val="22"/>
          <w:szCs w:val="22"/>
          <w:shd w:val="clear" w:color="auto" w:fill="FFFFFF"/>
        </w:rPr>
        <w:instrText xml:space="preserve"> INCLUDEPICTURE "https://lh6.googleusercontent.com/DIUyDtld3QQl_WCUWGkW1wrjCijai_c49CRYT_8MoNbM0S2xKqpweLfSFGqZH7wZMeTKT_77qNjGC2KZpi-0aI9fYkjYDiBoVQC46j3fnRxJkQm5A0ayyb51uqF4qlj6dh7ySylF" \* MERGEFORMATINET </w:instrText>
      </w:r>
      <w:r>
        <w:rPr>
          <w:rFonts w:ascii="Arial" w:hAnsi="Arial" w:cs="Arial"/>
          <w:color w:val="000000"/>
          <w:sz w:val="22"/>
          <w:szCs w:val="22"/>
          <w:shd w:val="clear" w:color="auto" w:fill="FFFFFF"/>
        </w:rPr>
        <w:fldChar w:fldCharType="separate"/>
      </w:r>
      <w:r>
        <w:rPr>
          <w:rFonts w:ascii="Arial" w:hAnsi="Arial" w:cs="Arial"/>
          <w:noProof/>
          <w:color w:val="000000"/>
          <w:sz w:val="22"/>
          <w:szCs w:val="22"/>
          <w:shd w:val="clear" w:color="auto" w:fill="FFFFFF"/>
        </w:rPr>
        <w:drawing>
          <wp:inline distT="0" distB="0" distL="0" distR="0">
            <wp:extent cx="6116955" cy="3408680"/>
            <wp:effectExtent l="0" t="0" r="4445" b="0"/>
            <wp:docPr id="3" name="Picture 3" descr="https://lh6.googleusercontent.com/DIUyDtld3QQl_WCUWGkW1wrjCijai_c49CRYT_8MoNbM0S2xKqpweLfSFGqZH7wZMeTKT_77qNjGC2KZpi-0aI9fYkjYDiBoVQC46j3fnRxJkQm5A0ayyb51uqF4qlj6dh7ySy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DIUyDtld3QQl_WCUWGkW1wrjCijai_c49CRYT_8MoNbM0S2xKqpweLfSFGqZH7wZMeTKT_77qNjGC2KZpi-0aI9fYkjYDiBoVQC46j3fnRxJkQm5A0ayyb51uqF4qlj6dh7ySyl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6955" cy="3408680"/>
                    </a:xfrm>
                    <a:prstGeom prst="rect">
                      <a:avLst/>
                    </a:prstGeom>
                    <a:noFill/>
                    <a:ln>
                      <a:noFill/>
                    </a:ln>
                  </pic:spPr>
                </pic:pic>
              </a:graphicData>
            </a:graphic>
          </wp:inline>
        </w:drawing>
      </w:r>
      <w:r>
        <w:rPr>
          <w:rFonts w:ascii="Arial" w:hAnsi="Arial" w:cs="Arial"/>
          <w:color w:val="000000"/>
          <w:sz w:val="22"/>
          <w:szCs w:val="22"/>
          <w:shd w:val="clear" w:color="auto" w:fill="FFFFFF"/>
        </w:rPr>
        <w:fldChar w:fldCharType="end"/>
      </w:r>
    </w:p>
    <w:p w:rsidR="008F3D55" w:rsidRDefault="008F3D55" w:rsidP="008F3D55"/>
    <w:p w:rsidR="008F3D55" w:rsidRDefault="008F3D55" w:rsidP="008F3D55">
      <w:pPr>
        <w:pStyle w:val="redheadcaps"/>
      </w:pPr>
      <w:r>
        <w:t>Disaster &amp; Crisis 2017 IM Priorities</w:t>
      </w:r>
    </w:p>
    <w:p w:rsidR="008F3D55" w:rsidRDefault="008F3D55" w:rsidP="008F3D55">
      <w:pPr>
        <w:pStyle w:val="NormalWeb"/>
        <w:spacing w:beforeAutospacing="0" w:after="0" w:afterAutospacing="0"/>
        <w:rPr>
          <w:rFonts w:ascii="Times New Roman" w:hAnsi="Times New Roman"/>
          <w:sz w:val="24"/>
          <w:szCs w:val="24"/>
        </w:rPr>
      </w:pPr>
      <w:r>
        <w:rPr>
          <w:rFonts w:ascii="Arial" w:hAnsi="Arial" w:cs="Arial"/>
          <w:color w:val="999999"/>
          <w:sz w:val="22"/>
          <w:szCs w:val="22"/>
        </w:rPr>
        <w:t>In efforts to support evidence-based decision-making and data-driven programming, and with the Go platform as a centrepiece of the IM function of the IFRC, the 2017 priorities are:</w:t>
      </w:r>
    </w:p>
    <w:p w:rsidR="008F3D55" w:rsidRDefault="008F3D55" w:rsidP="008F3D55">
      <w:pPr>
        <w:pStyle w:val="NormalWeb"/>
        <w:numPr>
          <w:ilvl w:val="0"/>
          <w:numId w:val="45"/>
        </w:numPr>
        <w:tabs>
          <w:tab w:val="clear" w:pos="284"/>
        </w:tabs>
        <w:spacing w:beforeAutospacing="0" w:after="0" w:afterAutospacing="0"/>
        <w:textAlignment w:val="baseline"/>
        <w:rPr>
          <w:rFonts w:ascii="Arial" w:hAnsi="Arial" w:cs="Arial"/>
          <w:color w:val="000000"/>
          <w:sz w:val="22"/>
          <w:szCs w:val="22"/>
        </w:rPr>
      </w:pPr>
      <w:r>
        <w:rPr>
          <w:rFonts w:ascii="Arial" w:hAnsi="Arial" w:cs="Arial"/>
          <w:color w:val="000000"/>
          <w:sz w:val="22"/>
          <w:szCs w:val="22"/>
        </w:rPr>
        <w:t>Establishment of the Go platform as the go-to for IFRC emergency operations data for decision-making.</w:t>
      </w:r>
    </w:p>
    <w:p w:rsidR="008F3D55" w:rsidRDefault="008F3D55" w:rsidP="008F3D55">
      <w:pPr>
        <w:pStyle w:val="NormalWeb"/>
        <w:numPr>
          <w:ilvl w:val="0"/>
          <w:numId w:val="45"/>
        </w:numPr>
        <w:tabs>
          <w:tab w:val="clear" w:pos="284"/>
        </w:tabs>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Development of software platform, web interfaces, apps and other tools to connect to the data.</w:t>
      </w:r>
    </w:p>
    <w:p w:rsidR="008F3D55" w:rsidRDefault="008F3D55" w:rsidP="008F3D55">
      <w:pPr>
        <w:pStyle w:val="NormalWeb"/>
        <w:numPr>
          <w:ilvl w:val="0"/>
          <w:numId w:val="45"/>
        </w:numPr>
        <w:tabs>
          <w:tab w:val="clear" w:pos="284"/>
        </w:tabs>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lastRenderedPageBreak/>
        <w:t>Establishment of an IM Officer network throughout IFRC and the National Societies.</w:t>
      </w:r>
    </w:p>
    <w:p w:rsidR="008F3D55" w:rsidRDefault="008F3D55" w:rsidP="008F3D55">
      <w:pPr>
        <w:pStyle w:val="NormalWeb"/>
        <w:numPr>
          <w:ilvl w:val="0"/>
          <w:numId w:val="45"/>
        </w:numPr>
        <w:tabs>
          <w:tab w:val="clear" w:pos="284"/>
        </w:tabs>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Technology and processes for EOC activation across the IFRC.</w:t>
      </w:r>
    </w:p>
    <w:p w:rsidR="008F3D55" w:rsidRDefault="008F3D55" w:rsidP="008F3D55">
      <w:pPr>
        <w:pStyle w:val="NormalWeb"/>
        <w:numPr>
          <w:ilvl w:val="0"/>
          <w:numId w:val="45"/>
        </w:numPr>
        <w:tabs>
          <w:tab w:val="clear" w:pos="284"/>
        </w:tabs>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Increased data literacy through trainings, workshops, advocacy efforts, and through IM surge deployments.</w:t>
      </w:r>
    </w:p>
    <w:p w:rsidR="004C7683" w:rsidRDefault="004C7683" w:rsidP="00EB5F19">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rFonts w:cs="Arial"/>
          <w:b/>
          <w:color w:val="FF0000"/>
          <w:sz w:val="22"/>
          <w:szCs w:val="22"/>
          <w:lang w:val="en-GB" w:eastAsia="en-US"/>
        </w:rPr>
      </w:pPr>
    </w:p>
    <w:p w:rsidR="00B467EB" w:rsidRPr="00EB5F19" w:rsidRDefault="00B467EB" w:rsidP="00EB5F19">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rPr>
          <w:rFonts w:cs="Arial"/>
          <w:color w:val="000000"/>
          <w:szCs w:val="20"/>
          <w:lang w:val="en-GB"/>
        </w:rPr>
      </w:pPr>
    </w:p>
    <w:sectPr w:rsidR="00B467EB" w:rsidRPr="00EB5F19" w:rsidSect="0055713A">
      <w:headerReference w:type="default" r:id="rId17"/>
      <w:footerReference w:type="even" r:id="rId18"/>
      <w:footerReference w:type="default" r:id="rId19"/>
      <w:pgSz w:w="11901" w:h="16840"/>
      <w:pgMar w:top="1134" w:right="1134" w:bottom="1134" w:left="1134" w:header="0" w:footer="255"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2AE0" w:rsidRDefault="00412AE0" w:rsidP="00FA154E">
      <w:r>
        <w:separator/>
      </w:r>
    </w:p>
    <w:p w:rsidR="00412AE0" w:rsidRDefault="00412AE0"/>
  </w:endnote>
  <w:endnote w:type="continuationSeparator" w:id="0">
    <w:p w:rsidR="00412AE0" w:rsidRDefault="00412AE0" w:rsidP="00FA154E">
      <w:r>
        <w:continuationSeparator/>
      </w:r>
    </w:p>
    <w:p w:rsidR="00412AE0" w:rsidRDefault="00412A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MT">
    <w:altName w:val="Arial"/>
    <w:panose1 w:val="020B0604020202020204"/>
    <w:charset w:val="4D"/>
    <w:family w:val="auto"/>
    <w:notTrueType/>
    <w:pitch w:val="default"/>
    <w:sig w:usb0="00000003" w:usb1="00000000" w:usb2="00000000" w:usb3="00000000" w:csb0="00000001" w:csb1="00000000"/>
  </w:font>
  <w:font w:name="Wingdings-Regular">
    <w:altName w:val="Wingdings"/>
    <w:panose1 w:val="020B0604020202020204"/>
    <w:charset w:val="02"/>
    <w:family w:val="auto"/>
    <w:notTrueType/>
    <w:pitch w:val="default"/>
  </w:font>
  <w:font w:name="Lato-Regular">
    <w:altName w:val="Lato Regular"/>
    <w:panose1 w:val="020B0604020202020204"/>
    <w:charset w:val="4D"/>
    <w:family w:val="auto"/>
    <w:notTrueType/>
    <w:pitch w:val="default"/>
    <w:sig w:usb0="00000003" w:usb1="00000000" w:usb2="00000000" w:usb3="00000000" w:csb0="00000001" w:csb1="00000000"/>
  </w:font>
  <w:font w:name="DIN-Regular">
    <w:altName w:val="Calibri"/>
    <w:panose1 w:val="020B0604020202020204"/>
    <w:charset w:val="00"/>
    <w:family w:val="auto"/>
    <w:pitch w:val="variable"/>
    <w:sig w:usb0="00000003" w:usb1="00000000" w:usb2="00000000" w:usb3="00000000" w:csb0="00000001" w:csb1="00000000"/>
  </w:font>
  <w:font w:name="Times-Roman">
    <w:altName w:val="Times"/>
    <w:panose1 w:val="00000500000000020000"/>
    <w:charset w:val="4D"/>
    <w:family w:val="auto"/>
    <w:notTrueType/>
    <w:pitch w:val="default"/>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Arial-BoldMT">
    <w:altName w:val="Arial"/>
    <w:panose1 w:val="020B0604020202020204"/>
    <w:charset w:val="4D"/>
    <w:family w:val="auto"/>
    <w:notTrueType/>
    <w:pitch w:val="default"/>
    <w:sig w:usb0="00000003" w:usb1="00000000" w:usb2="00000000" w:usb3="00000000" w:csb0="00000001" w:csb1="00000000"/>
  </w:font>
  <w:font w:name="Arial-ItalicMT">
    <w:altName w:val="Arial"/>
    <w:panose1 w:val="020B0604020202020204"/>
    <w:charset w:val="4D"/>
    <w:family w:val="auto"/>
    <w:notTrueType/>
    <w:pitch w:val="default"/>
    <w:sig w:usb0="00000003" w:usb1="00000000" w:usb2="00000000" w:usb3="00000000" w:csb0="00000001" w:csb1="00000000"/>
  </w:font>
  <w:font w:name="Helvetica-Bold">
    <w:altName w:val="Helvetica"/>
    <w:panose1 w:val="00000000000000000000"/>
    <w:charset w:val="4D"/>
    <w:family w:val="auto"/>
    <w:notTrueType/>
    <w:pitch w:val="default"/>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BellMT">
    <w:altName w:val="Bell MT"/>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LightShading-Accent1"/>
      <w:tblW w:w="0" w:type="auto"/>
      <w:tblInd w:w="108" w:type="dxa"/>
      <w:tblBorders>
        <w:top w:val="none" w:sz="0" w:space="0" w:color="auto"/>
        <w:left w:val="single" w:sz="8" w:space="0" w:color="DBE5F1" w:themeColor="accent1" w:themeTint="33"/>
        <w:bottom w:val="single" w:sz="18" w:space="0" w:color="4F81BD" w:themeColor="accent1"/>
        <w:right w:val="single" w:sz="8" w:space="0" w:color="DBE5F1" w:themeColor="accent1" w:themeTint="33"/>
      </w:tblBorders>
      <w:shd w:val="clear" w:color="auto" w:fill="DBE5F1" w:themeFill="accent1" w:themeFillTint="33"/>
      <w:tblLook w:val="0600" w:firstRow="0" w:lastRow="0" w:firstColumn="0" w:lastColumn="0" w:noHBand="1" w:noVBand="1"/>
    </w:tblPr>
    <w:tblGrid>
      <w:gridCol w:w="360"/>
      <w:gridCol w:w="9108"/>
    </w:tblGrid>
    <w:tr w:rsidR="00531D92" w:rsidRPr="00BE5695" w:rsidTr="00494ABD">
      <w:tc>
        <w:tcPr>
          <w:tcW w:w="360" w:type="dxa"/>
          <w:shd w:val="clear" w:color="auto" w:fill="DBE5F1" w:themeFill="accent1" w:themeFillTint="33"/>
        </w:tcPr>
        <w:p w:rsidR="00531D92" w:rsidRPr="00BE5695" w:rsidRDefault="00531D92" w:rsidP="00494ABD">
          <w:pPr>
            <w:jc w:val="center"/>
            <w:rPr>
              <w:rFonts w:ascii="Calibri" w:hAnsi="Calibri"/>
              <w:b/>
            </w:rPr>
          </w:pPr>
          <w:r w:rsidRPr="00BE5695">
            <w:rPr>
              <w:rFonts w:ascii="Calibri" w:hAnsi="Calibri"/>
              <w:b/>
              <w:sz w:val="24"/>
            </w:rPr>
            <w:fldChar w:fldCharType="begin"/>
          </w:r>
          <w:r w:rsidRPr="00BE5695">
            <w:rPr>
              <w:rFonts w:ascii="Calibri" w:hAnsi="Calibri"/>
              <w:b/>
              <w:sz w:val="24"/>
              <w:szCs w:val="24"/>
            </w:rPr>
            <w:instrText xml:space="preserve"> PAGE   \* MERGEFORMAT </w:instrText>
          </w:r>
          <w:r w:rsidRPr="00BE5695">
            <w:rPr>
              <w:rFonts w:ascii="Calibri" w:hAnsi="Calibri"/>
              <w:b/>
              <w:sz w:val="24"/>
            </w:rPr>
            <w:fldChar w:fldCharType="separate"/>
          </w:r>
          <w:r>
            <w:rPr>
              <w:rFonts w:ascii="Calibri" w:hAnsi="Calibri"/>
              <w:b/>
              <w:noProof/>
              <w:sz w:val="24"/>
              <w:szCs w:val="24"/>
            </w:rPr>
            <w:t>1</w:t>
          </w:r>
          <w:r w:rsidRPr="00BE5695">
            <w:rPr>
              <w:rFonts w:ascii="Calibri" w:hAnsi="Calibri"/>
              <w:b/>
              <w:sz w:val="24"/>
            </w:rPr>
            <w:fldChar w:fldCharType="end"/>
          </w:r>
        </w:p>
      </w:tc>
      <w:tc>
        <w:tcPr>
          <w:tcW w:w="9108" w:type="dxa"/>
          <w:shd w:val="clear" w:color="auto" w:fill="DBE5F1" w:themeFill="accent1" w:themeFillTint="33"/>
        </w:tcPr>
        <w:p w:rsidR="00531D92" w:rsidRPr="00BE5695" w:rsidRDefault="00412AE0" w:rsidP="00494ABD">
          <w:pPr>
            <w:rPr>
              <w:rFonts w:ascii="Calibri" w:eastAsiaTheme="majorEastAsia" w:hAnsi="Calibri" w:cstheme="majorBidi"/>
              <w:b/>
              <w:sz w:val="24"/>
              <w:szCs w:val="24"/>
              <w:bdr w:val="single" w:sz="4" w:space="0" w:color="FFFFFF" w:themeColor="background1"/>
            </w:rPr>
          </w:pPr>
          <w:sdt>
            <w:sdtPr>
              <w:rPr>
                <w:rFonts w:ascii="Calibri" w:eastAsiaTheme="majorEastAsia" w:hAnsi="Calibri" w:cstheme="majorBidi"/>
                <w:b/>
                <w:sz w:val="24"/>
                <w:bdr w:val="single" w:sz="4" w:space="0" w:color="FFFFFF" w:themeColor="background1"/>
              </w:rPr>
              <w:alias w:val="Title"/>
              <w:id w:val="175614342"/>
              <w:showingPlcHdr/>
              <w:dataBinding w:prefixMappings="xmlns:ns0='http://schemas.openxmlformats.org/package/2006/metadata/core-properties' xmlns:ns1='http://purl.org/dc/elements/1.1/'" w:xpath="/ns0:coreProperties[1]/ns1:title[1]" w:storeItemID="{6C3C8BC8-F283-45AE-878A-BAB7291924A1}"/>
              <w:text/>
            </w:sdtPr>
            <w:sdtEndPr>
              <w:rPr>
                <w:bdr w:val="none" w:sz="0" w:space="0" w:color="auto"/>
              </w:rPr>
            </w:sdtEndPr>
            <w:sdtContent>
              <w:r w:rsidR="00531D92" w:rsidRPr="00BE5695">
                <w:rPr>
                  <w:rFonts w:ascii="Calibri" w:eastAsiaTheme="majorEastAsia" w:hAnsi="Calibri" w:cstheme="majorBidi"/>
                  <w:b/>
                  <w:sz w:val="24"/>
                  <w:szCs w:val="24"/>
                  <w:bdr w:val="single" w:sz="4" w:space="0" w:color="FFFFFF" w:themeColor="background1"/>
                </w:rPr>
                <w:t>[Type the document title]</w:t>
              </w:r>
            </w:sdtContent>
          </w:sdt>
        </w:p>
      </w:tc>
    </w:tr>
  </w:tbl>
  <w:p w:rsidR="00531D92" w:rsidRDefault="00531D92" w:rsidP="00734513">
    <w:pPr>
      <w:pStyle w:val="Footer"/>
      <w:ind w:right="360"/>
    </w:pPr>
  </w:p>
  <w:p w:rsidR="00531D92" w:rsidRDefault="00531D9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D92" w:rsidRPr="0054066F" w:rsidRDefault="00531D92" w:rsidP="0054066F">
    <w:pPr>
      <w:pStyle w:val="PageNumber1"/>
      <w:framePr w:wrap="around"/>
      <w:rPr>
        <w:rStyle w:val="PageNumber"/>
      </w:rPr>
    </w:pPr>
    <w:r w:rsidRPr="0054066F">
      <w:rPr>
        <w:rStyle w:val="PageNumber"/>
      </w:rPr>
      <w:fldChar w:fldCharType="begin"/>
    </w:r>
    <w:r w:rsidRPr="0054066F">
      <w:rPr>
        <w:rStyle w:val="PageNumber"/>
      </w:rPr>
      <w:instrText xml:space="preserve">PAGE  </w:instrText>
    </w:r>
    <w:r w:rsidRPr="0054066F">
      <w:rPr>
        <w:rStyle w:val="PageNumber"/>
      </w:rPr>
      <w:fldChar w:fldCharType="separate"/>
    </w:r>
    <w:r w:rsidR="00EB5F19">
      <w:rPr>
        <w:rStyle w:val="PageNumber"/>
        <w:noProof/>
      </w:rPr>
      <w:t>1</w:t>
    </w:r>
    <w:r w:rsidRPr="0054066F">
      <w:rPr>
        <w:rStyle w:val="PageNumber"/>
      </w:rPr>
      <w:fldChar w:fldCharType="end"/>
    </w:r>
  </w:p>
  <w:p w:rsidR="00531D92" w:rsidRDefault="00531D92" w:rsidP="00734513">
    <w:pPr>
      <w:pStyle w:val="Footer"/>
      <w:ind w:right="360"/>
    </w:pPr>
    <w:r>
      <w:rPr>
        <w:noProof/>
        <w:lang w:eastAsia="en-US"/>
      </w:rPr>
      <w:drawing>
        <wp:anchor distT="0" distB="0" distL="114300" distR="114300" simplePos="0" relativeHeight="251658240" behindDoc="1" locked="0" layoutInCell="1" allowOverlap="1" wp14:anchorId="42A5C26D" wp14:editId="6C20A131">
          <wp:simplePos x="0" y="0"/>
          <wp:positionH relativeFrom="column">
            <wp:posOffset>0</wp:posOffset>
          </wp:positionH>
          <wp:positionV relativeFrom="paragraph">
            <wp:posOffset>85090</wp:posOffset>
          </wp:positionV>
          <wp:extent cx="2160905" cy="219075"/>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dpiifrc_logo_fourlanguages-transparent copy.jpg"/>
                  <pic:cNvPicPr/>
                </pic:nvPicPr>
                <pic:blipFill>
                  <a:blip r:embed="rId1">
                    <a:extLst>
                      <a:ext uri="{28A0092B-C50C-407E-A947-70E740481C1C}">
                        <a14:useLocalDpi xmlns:a14="http://schemas.microsoft.com/office/drawing/2010/main" val="0"/>
                      </a:ext>
                    </a:extLst>
                  </a:blip>
                  <a:stretch>
                    <a:fillRect/>
                  </a:stretch>
                </pic:blipFill>
                <pic:spPr>
                  <a:xfrm>
                    <a:off x="0" y="0"/>
                    <a:ext cx="2160905" cy="219075"/>
                  </a:xfrm>
                  <a:prstGeom prst="rect">
                    <a:avLst/>
                  </a:prstGeom>
                </pic:spPr>
              </pic:pic>
            </a:graphicData>
          </a:graphic>
        </wp:anchor>
      </w:drawing>
    </w:r>
  </w:p>
  <w:p w:rsidR="00531D92" w:rsidRDefault="00531D9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2AE0" w:rsidRDefault="00412AE0" w:rsidP="00FA154E">
      <w:r>
        <w:separator/>
      </w:r>
    </w:p>
    <w:p w:rsidR="00412AE0" w:rsidRDefault="00412AE0"/>
  </w:footnote>
  <w:footnote w:type="continuationSeparator" w:id="0">
    <w:p w:rsidR="00412AE0" w:rsidRDefault="00412AE0" w:rsidP="00FA154E">
      <w:r>
        <w:continuationSeparator/>
      </w:r>
    </w:p>
    <w:p w:rsidR="00412AE0" w:rsidRDefault="00412A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D92" w:rsidRDefault="00531D92" w:rsidP="00FA154E">
    <w:pPr>
      <w:pStyle w:val="Header"/>
      <w:tabs>
        <w:tab w:val="clear" w:pos="4320"/>
        <w:tab w:val="clear" w:pos="8640"/>
      </w:tabs>
      <w:rPr>
        <w:caps/>
        <w:color w:val="595959" w:themeColor="text1" w:themeTint="A6"/>
        <w:sz w:val="18"/>
        <w:szCs w:val="18"/>
      </w:rPr>
    </w:pPr>
  </w:p>
  <w:p w:rsidR="00531D92" w:rsidRPr="00FA154E" w:rsidRDefault="00531D92" w:rsidP="00FA154E">
    <w:pPr>
      <w:pStyle w:val="Header"/>
      <w:tabs>
        <w:tab w:val="clear" w:pos="4320"/>
        <w:tab w:val="clear" w:pos="8640"/>
      </w:tabs>
      <w:jc w:val="right"/>
      <w:rPr>
        <w:caps/>
        <w:color w:val="595959" w:themeColor="text1" w:themeTint="A6"/>
        <w:sz w:val="18"/>
        <w:szCs w:val="18"/>
      </w:rPr>
    </w:pPr>
    <w:r>
      <w:rPr>
        <w:caps/>
        <w:color w:val="595959" w:themeColor="text1" w:themeTint="A6"/>
        <w:sz w:val="18"/>
        <w:szCs w:val="18"/>
      </w:rPr>
      <w:tab/>
      <w:t xml:space="preserve">       </w:t>
    </w:r>
    <w:r w:rsidRPr="00FA154E">
      <w:rPr>
        <w:caps/>
        <w:color w:val="595959" w:themeColor="text1" w:themeTint="A6"/>
        <w:sz w:val="18"/>
        <w:szCs w:val="18"/>
      </w:rPr>
      <w:t xml:space="preserve">DATA PLAYBOOK; </w:t>
    </w:r>
    <w:r>
      <w:rPr>
        <w:caps/>
        <w:color w:val="595959" w:themeColor="text1" w:themeTint="A6"/>
        <w:sz w:val="18"/>
        <w:szCs w:val="18"/>
      </w:rPr>
      <w:t>HANDOUT</w:t>
    </w:r>
    <w:r w:rsidRPr="00FA154E">
      <w:rPr>
        <w:caps/>
        <w:color w:val="595959" w:themeColor="text1" w:themeTint="A6"/>
        <w:sz w:val="18"/>
        <w:szCs w:val="18"/>
      </w:rPr>
      <w:t xml:space="preserve"> </w:t>
    </w:r>
    <w:r w:rsidR="00DE65F7">
      <w:rPr>
        <w:caps/>
        <w:color w:val="595959" w:themeColor="text1" w:themeTint="A6"/>
        <w:sz w:val="18"/>
        <w:szCs w:val="18"/>
      </w:rPr>
      <w:t>7</w:t>
    </w:r>
  </w:p>
  <w:p w:rsidR="00531D92" w:rsidRDefault="00531D9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DB9A5E2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3917965"/>
    <w:multiLevelType w:val="multilevel"/>
    <w:tmpl w:val="F47E4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8C6C71"/>
    <w:multiLevelType w:val="hybridMultilevel"/>
    <w:tmpl w:val="E578AC8C"/>
    <w:lvl w:ilvl="0" w:tplc="04090001">
      <w:start w:val="1"/>
      <w:numFmt w:val="bullet"/>
      <w:lvlText w:val=""/>
      <w:lvlJc w:val="left"/>
      <w:pPr>
        <w:ind w:left="2144" w:hanging="360"/>
      </w:pPr>
      <w:rPr>
        <w:rFonts w:ascii="Symbol" w:hAnsi="Symbol" w:hint="default"/>
      </w:rPr>
    </w:lvl>
    <w:lvl w:ilvl="1" w:tplc="04090003" w:tentative="1">
      <w:start w:val="1"/>
      <w:numFmt w:val="bullet"/>
      <w:lvlText w:val="o"/>
      <w:lvlJc w:val="left"/>
      <w:pPr>
        <w:ind w:left="2864" w:hanging="360"/>
      </w:pPr>
      <w:rPr>
        <w:rFonts w:ascii="Courier New" w:hAnsi="Courier New" w:cs="Courier New" w:hint="default"/>
      </w:rPr>
    </w:lvl>
    <w:lvl w:ilvl="2" w:tplc="04090005" w:tentative="1">
      <w:start w:val="1"/>
      <w:numFmt w:val="bullet"/>
      <w:lvlText w:val=""/>
      <w:lvlJc w:val="left"/>
      <w:pPr>
        <w:ind w:left="3584" w:hanging="360"/>
      </w:pPr>
      <w:rPr>
        <w:rFonts w:ascii="Wingdings" w:hAnsi="Wingdings" w:hint="default"/>
      </w:rPr>
    </w:lvl>
    <w:lvl w:ilvl="3" w:tplc="04090001" w:tentative="1">
      <w:start w:val="1"/>
      <w:numFmt w:val="bullet"/>
      <w:lvlText w:val=""/>
      <w:lvlJc w:val="left"/>
      <w:pPr>
        <w:ind w:left="4304" w:hanging="360"/>
      </w:pPr>
      <w:rPr>
        <w:rFonts w:ascii="Symbol" w:hAnsi="Symbol" w:hint="default"/>
      </w:rPr>
    </w:lvl>
    <w:lvl w:ilvl="4" w:tplc="04090003" w:tentative="1">
      <w:start w:val="1"/>
      <w:numFmt w:val="bullet"/>
      <w:lvlText w:val="o"/>
      <w:lvlJc w:val="left"/>
      <w:pPr>
        <w:ind w:left="5024" w:hanging="360"/>
      </w:pPr>
      <w:rPr>
        <w:rFonts w:ascii="Courier New" w:hAnsi="Courier New" w:cs="Courier New" w:hint="default"/>
      </w:rPr>
    </w:lvl>
    <w:lvl w:ilvl="5" w:tplc="04090005" w:tentative="1">
      <w:start w:val="1"/>
      <w:numFmt w:val="bullet"/>
      <w:lvlText w:val=""/>
      <w:lvlJc w:val="left"/>
      <w:pPr>
        <w:ind w:left="5744" w:hanging="360"/>
      </w:pPr>
      <w:rPr>
        <w:rFonts w:ascii="Wingdings" w:hAnsi="Wingdings" w:hint="default"/>
      </w:rPr>
    </w:lvl>
    <w:lvl w:ilvl="6" w:tplc="04090001" w:tentative="1">
      <w:start w:val="1"/>
      <w:numFmt w:val="bullet"/>
      <w:lvlText w:val=""/>
      <w:lvlJc w:val="left"/>
      <w:pPr>
        <w:ind w:left="6464" w:hanging="360"/>
      </w:pPr>
      <w:rPr>
        <w:rFonts w:ascii="Symbol" w:hAnsi="Symbol" w:hint="default"/>
      </w:rPr>
    </w:lvl>
    <w:lvl w:ilvl="7" w:tplc="04090003" w:tentative="1">
      <w:start w:val="1"/>
      <w:numFmt w:val="bullet"/>
      <w:lvlText w:val="o"/>
      <w:lvlJc w:val="left"/>
      <w:pPr>
        <w:ind w:left="7184" w:hanging="360"/>
      </w:pPr>
      <w:rPr>
        <w:rFonts w:ascii="Courier New" w:hAnsi="Courier New" w:cs="Courier New" w:hint="default"/>
      </w:rPr>
    </w:lvl>
    <w:lvl w:ilvl="8" w:tplc="04090005" w:tentative="1">
      <w:start w:val="1"/>
      <w:numFmt w:val="bullet"/>
      <w:lvlText w:val=""/>
      <w:lvlJc w:val="left"/>
      <w:pPr>
        <w:ind w:left="7904" w:hanging="360"/>
      </w:pPr>
      <w:rPr>
        <w:rFonts w:ascii="Wingdings" w:hAnsi="Wingdings" w:hint="default"/>
      </w:rPr>
    </w:lvl>
  </w:abstractNum>
  <w:abstractNum w:abstractNumId="3" w15:restartNumberingAfterBreak="0">
    <w:nsid w:val="0E0F7AD0"/>
    <w:multiLevelType w:val="hybridMultilevel"/>
    <w:tmpl w:val="89CE450E"/>
    <w:lvl w:ilvl="0" w:tplc="F272AE5C">
      <w:start w:val="1"/>
      <w:numFmt w:val="bullet"/>
      <w:pStyle w:val="listparabulletlevel2"/>
      <w:lvlText w:val=""/>
      <w:lvlJc w:val="left"/>
      <w:pPr>
        <w:ind w:left="36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4F245F"/>
    <w:multiLevelType w:val="multilevel"/>
    <w:tmpl w:val="322C4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4B14E3"/>
    <w:multiLevelType w:val="multilevel"/>
    <w:tmpl w:val="EC4EF3E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F13229"/>
    <w:multiLevelType w:val="hybridMultilevel"/>
    <w:tmpl w:val="0D525606"/>
    <w:lvl w:ilvl="0" w:tplc="E84C2C50">
      <w:start w:val="1"/>
      <w:numFmt w:val="bullet"/>
      <w:pStyle w:val="listparagraphbullets"/>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AB71FC"/>
    <w:multiLevelType w:val="multilevel"/>
    <w:tmpl w:val="218EA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CA206B"/>
    <w:multiLevelType w:val="multilevel"/>
    <w:tmpl w:val="C63C9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62351E"/>
    <w:multiLevelType w:val="multilevel"/>
    <w:tmpl w:val="F200AAC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8086259"/>
    <w:multiLevelType w:val="multilevel"/>
    <w:tmpl w:val="7E90D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44221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CA739AE"/>
    <w:multiLevelType w:val="multilevel"/>
    <w:tmpl w:val="2C16BAC4"/>
    <w:lvl w:ilvl="0">
      <w:start w:val="1"/>
      <w:numFmt w:val="decimal"/>
      <w:lvlText w:val="%1."/>
      <w:lvlJc w:val="left"/>
      <w:pPr>
        <w:ind w:left="1440" w:hanging="1440"/>
      </w:pPr>
      <w:rPr>
        <w:rFonts w:ascii="Georgia" w:hAnsi="Georgia" w:hint="default"/>
        <w:b w:val="0"/>
        <w:bCs w:val="0"/>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D6C328A"/>
    <w:multiLevelType w:val="multilevel"/>
    <w:tmpl w:val="2432E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D615A5"/>
    <w:multiLevelType w:val="multilevel"/>
    <w:tmpl w:val="27983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A36894"/>
    <w:multiLevelType w:val="multilevel"/>
    <w:tmpl w:val="757E0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D05C2C"/>
    <w:multiLevelType w:val="multilevel"/>
    <w:tmpl w:val="94145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A301DE"/>
    <w:multiLevelType w:val="multilevel"/>
    <w:tmpl w:val="BE44A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DB677C"/>
    <w:multiLevelType w:val="multilevel"/>
    <w:tmpl w:val="8A2E9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2517C7E"/>
    <w:multiLevelType w:val="hybridMultilevel"/>
    <w:tmpl w:val="A7D2AE82"/>
    <w:lvl w:ilvl="0" w:tplc="F942E186">
      <w:start w:val="1"/>
      <w:numFmt w:val="bullet"/>
      <w:lvlText w:val=""/>
      <w:lvlJc w:val="left"/>
      <w:pPr>
        <w:ind w:left="144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7B2589A"/>
    <w:multiLevelType w:val="multilevel"/>
    <w:tmpl w:val="BCBE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DB70C5"/>
    <w:multiLevelType w:val="multilevel"/>
    <w:tmpl w:val="F506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6D51C8"/>
    <w:multiLevelType w:val="hybridMultilevel"/>
    <w:tmpl w:val="69E036BA"/>
    <w:lvl w:ilvl="0" w:tplc="F942E186">
      <w:start w:val="1"/>
      <w:numFmt w:val="bullet"/>
      <w:lvlText w:val=""/>
      <w:lvlJc w:val="left"/>
      <w:pPr>
        <w:ind w:left="567" w:hanging="567"/>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0E5D81"/>
    <w:multiLevelType w:val="multilevel"/>
    <w:tmpl w:val="B66496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B171479"/>
    <w:multiLevelType w:val="multilevel"/>
    <w:tmpl w:val="3392D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906E0E"/>
    <w:multiLevelType w:val="multilevel"/>
    <w:tmpl w:val="ABB6D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B9C7550"/>
    <w:multiLevelType w:val="multilevel"/>
    <w:tmpl w:val="A334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0EE0AC0"/>
    <w:multiLevelType w:val="hybridMultilevel"/>
    <w:tmpl w:val="73E47926"/>
    <w:lvl w:ilvl="0" w:tplc="3B30F6BA">
      <w:start w:val="1"/>
      <w:numFmt w:val="bullet"/>
      <w:lvlText w:val=""/>
      <w:lvlJc w:val="left"/>
      <w:pPr>
        <w:ind w:left="397" w:hanging="397"/>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007830"/>
    <w:multiLevelType w:val="hybridMultilevel"/>
    <w:tmpl w:val="1E585F20"/>
    <w:lvl w:ilvl="0" w:tplc="F942E186">
      <w:start w:val="1"/>
      <w:numFmt w:val="bullet"/>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DD612F"/>
    <w:multiLevelType w:val="multilevel"/>
    <w:tmpl w:val="064C0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394D0E"/>
    <w:multiLevelType w:val="multilevel"/>
    <w:tmpl w:val="76E8062E"/>
    <w:lvl w:ilvl="0">
      <w:start w:val="1"/>
      <w:numFmt w:val="bullet"/>
      <w:lvlText w:val=""/>
      <w:lvlJc w:val="left"/>
      <w:pPr>
        <w:ind w:left="360" w:hanging="360"/>
      </w:pPr>
      <w:rPr>
        <w:rFonts w:ascii="Wingdings" w:hAnsi="Wingdings" w:hint="default"/>
        <w:b w:val="0"/>
        <w:bCs w:val="0"/>
        <w:i w:val="0"/>
        <w:iCs w:val="0"/>
        <w:caps w:val="0"/>
        <w:strike w:val="0"/>
        <w:dstrike w:val="0"/>
        <w:vanish w:val="0"/>
        <w:color w:val="FF0000"/>
        <w:sz w:val="16"/>
        <w:szCs w:val="16"/>
        <w:vertAlign w:val="baseli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206F63"/>
    <w:multiLevelType w:val="multilevel"/>
    <w:tmpl w:val="04523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4293DC6"/>
    <w:multiLevelType w:val="hybridMultilevel"/>
    <w:tmpl w:val="09DED008"/>
    <w:lvl w:ilvl="0" w:tplc="C7EE6944">
      <w:start w:val="1"/>
      <w:numFmt w:val="bullet"/>
      <w:lvlText w:val=""/>
      <w:lvlJc w:val="left"/>
      <w:pPr>
        <w:ind w:left="720" w:hanging="360"/>
      </w:pPr>
      <w:rPr>
        <w:rFonts w:ascii="Wingdings" w:hAnsi="Wingdings" w:hint="default"/>
        <w:b w:val="0"/>
        <w:bCs w:val="0"/>
        <w:i w:val="0"/>
        <w:iCs w:val="0"/>
        <w:caps w:val="0"/>
        <w:strike w:val="0"/>
        <w:dstrike w:val="0"/>
        <w:vanish w:val="0"/>
        <w:color w:val="FF0000"/>
        <w:sz w:val="16"/>
        <w:szCs w:val="16"/>
        <w:vertAlign w:val="baseli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1706FF"/>
    <w:multiLevelType w:val="hybridMultilevel"/>
    <w:tmpl w:val="2C16BAC4"/>
    <w:lvl w:ilvl="0" w:tplc="82F441AE">
      <w:start w:val="1"/>
      <w:numFmt w:val="decimal"/>
      <w:pStyle w:val="ListParagraph"/>
      <w:lvlText w:val="%1."/>
      <w:lvlJc w:val="left"/>
      <w:pPr>
        <w:ind w:left="1440" w:hanging="1440"/>
      </w:pPr>
      <w:rPr>
        <w:rFonts w:ascii="Georgia" w:hAnsi="Georgia" w:hint="default"/>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4D1BA6"/>
    <w:multiLevelType w:val="multilevel"/>
    <w:tmpl w:val="BD340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10F2A2B"/>
    <w:multiLevelType w:val="multilevel"/>
    <w:tmpl w:val="FFC6F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2A447AC"/>
    <w:multiLevelType w:val="multilevel"/>
    <w:tmpl w:val="87AC7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3F60F7"/>
    <w:multiLevelType w:val="multilevel"/>
    <w:tmpl w:val="54D25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7B413A4"/>
    <w:multiLevelType w:val="multilevel"/>
    <w:tmpl w:val="7158B6E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8581462"/>
    <w:multiLevelType w:val="multilevel"/>
    <w:tmpl w:val="4180465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85F1DC2"/>
    <w:multiLevelType w:val="multilevel"/>
    <w:tmpl w:val="BC56E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8AD5067"/>
    <w:multiLevelType w:val="multilevel"/>
    <w:tmpl w:val="ADD2C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A3509AC"/>
    <w:multiLevelType w:val="multilevel"/>
    <w:tmpl w:val="91807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D174036"/>
    <w:multiLevelType w:val="multilevel"/>
    <w:tmpl w:val="46EC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5E28B1"/>
    <w:multiLevelType w:val="multilevel"/>
    <w:tmpl w:val="6C0ED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11"/>
  </w:num>
  <w:num w:numId="3">
    <w:abstractNumId w:val="2"/>
  </w:num>
  <w:num w:numId="4">
    <w:abstractNumId w:val="4"/>
  </w:num>
  <w:num w:numId="5">
    <w:abstractNumId w:val="7"/>
  </w:num>
  <w:num w:numId="6">
    <w:abstractNumId w:val="14"/>
  </w:num>
  <w:num w:numId="7">
    <w:abstractNumId w:val="25"/>
  </w:num>
  <w:num w:numId="8">
    <w:abstractNumId w:val="21"/>
  </w:num>
  <w:num w:numId="9">
    <w:abstractNumId w:val="36"/>
  </w:num>
  <w:num w:numId="10">
    <w:abstractNumId w:val="31"/>
  </w:num>
  <w:num w:numId="11">
    <w:abstractNumId w:val="20"/>
  </w:num>
  <w:num w:numId="12">
    <w:abstractNumId w:val="1"/>
  </w:num>
  <w:num w:numId="13">
    <w:abstractNumId w:val="15"/>
  </w:num>
  <w:num w:numId="14">
    <w:abstractNumId w:val="17"/>
  </w:num>
  <w:num w:numId="15">
    <w:abstractNumId w:val="41"/>
  </w:num>
  <w:num w:numId="16">
    <w:abstractNumId w:val="26"/>
  </w:num>
  <w:num w:numId="17">
    <w:abstractNumId w:val="43"/>
  </w:num>
  <w:num w:numId="18">
    <w:abstractNumId w:val="13"/>
  </w:num>
  <w:num w:numId="19">
    <w:abstractNumId w:val="40"/>
  </w:num>
  <w:num w:numId="20">
    <w:abstractNumId w:val="42"/>
  </w:num>
  <w:num w:numId="21">
    <w:abstractNumId w:val="24"/>
  </w:num>
  <w:num w:numId="22">
    <w:abstractNumId w:val="10"/>
  </w:num>
  <w:num w:numId="23">
    <w:abstractNumId w:val="8"/>
  </w:num>
  <w:num w:numId="24">
    <w:abstractNumId w:val="18"/>
  </w:num>
  <w:num w:numId="25">
    <w:abstractNumId w:val="16"/>
  </w:num>
  <w:num w:numId="26">
    <w:abstractNumId w:val="34"/>
  </w:num>
  <w:num w:numId="27">
    <w:abstractNumId w:val="0"/>
  </w:num>
  <w:num w:numId="28">
    <w:abstractNumId w:val="32"/>
  </w:num>
  <w:num w:numId="29">
    <w:abstractNumId w:val="22"/>
  </w:num>
  <w:num w:numId="30">
    <w:abstractNumId w:val="28"/>
  </w:num>
  <w:num w:numId="31">
    <w:abstractNumId w:val="3"/>
  </w:num>
  <w:num w:numId="32">
    <w:abstractNumId w:val="19"/>
  </w:num>
  <w:num w:numId="33">
    <w:abstractNumId w:val="33"/>
  </w:num>
  <w:num w:numId="34">
    <w:abstractNumId w:val="30"/>
  </w:num>
  <w:num w:numId="35">
    <w:abstractNumId w:val="12"/>
  </w:num>
  <w:num w:numId="36">
    <w:abstractNumId w:val="6"/>
  </w:num>
  <w:num w:numId="37">
    <w:abstractNumId w:val="37"/>
  </w:num>
  <w:num w:numId="38">
    <w:abstractNumId w:val="35"/>
    <w:lvlOverride w:ilvl="0">
      <w:lvl w:ilvl="0">
        <w:numFmt w:val="decimal"/>
        <w:lvlText w:val="%1."/>
        <w:lvlJc w:val="left"/>
      </w:lvl>
    </w:lvlOverride>
  </w:num>
  <w:num w:numId="39">
    <w:abstractNumId w:val="39"/>
    <w:lvlOverride w:ilvl="0">
      <w:lvl w:ilvl="0">
        <w:numFmt w:val="decimal"/>
        <w:lvlText w:val="%1."/>
        <w:lvlJc w:val="left"/>
      </w:lvl>
    </w:lvlOverride>
  </w:num>
  <w:num w:numId="40">
    <w:abstractNumId w:val="44"/>
  </w:num>
  <w:num w:numId="41">
    <w:abstractNumId w:val="23"/>
    <w:lvlOverride w:ilvl="0">
      <w:lvl w:ilvl="0">
        <w:numFmt w:val="decimal"/>
        <w:lvlText w:val="%1."/>
        <w:lvlJc w:val="left"/>
      </w:lvl>
    </w:lvlOverride>
  </w:num>
  <w:num w:numId="42">
    <w:abstractNumId w:val="5"/>
    <w:lvlOverride w:ilvl="0">
      <w:lvl w:ilvl="0">
        <w:numFmt w:val="decimal"/>
        <w:lvlText w:val="%1."/>
        <w:lvlJc w:val="left"/>
      </w:lvl>
    </w:lvlOverride>
  </w:num>
  <w:num w:numId="43">
    <w:abstractNumId w:val="38"/>
    <w:lvlOverride w:ilvl="0">
      <w:lvl w:ilvl="0">
        <w:numFmt w:val="decimal"/>
        <w:lvlText w:val="%1."/>
        <w:lvlJc w:val="left"/>
      </w:lvl>
    </w:lvlOverride>
  </w:num>
  <w:num w:numId="44">
    <w:abstractNumId w:val="9"/>
    <w:lvlOverride w:ilvl="0">
      <w:lvl w:ilvl="0">
        <w:numFmt w:val="decimal"/>
        <w:lvlText w:val="%1."/>
        <w:lvlJc w:val="left"/>
      </w:lvl>
    </w:lvlOverride>
  </w:num>
  <w:num w:numId="4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proofState w:spelling="clean" w:grammar="clean"/>
  <w:attachedTemplate r:id="rId1"/>
  <w:defaultTabStop w:val="567"/>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17B9"/>
    <w:rsid w:val="000155DC"/>
    <w:rsid w:val="00060778"/>
    <w:rsid w:val="000673B8"/>
    <w:rsid w:val="00070DEB"/>
    <w:rsid w:val="0008165E"/>
    <w:rsid w:val="00082D30"/>
    <w:rsid w:val="000D3468"/>
    <w:rsid w:val="001030D2"/>
    <w:rsid w:val="00126A85"/>
    <w:rsid w:val="0016646E"/>
    <w:rsid w:val="001A2C70"/>
    <w:rsid w:val="001C4B69"/>
    <w:rsid w:val="001C6605"/>
    <w:rsid w:val="001D53C4"/>
    <w:rsid w:val="0024620E"/>
    <w:rsid w:val="0025304C"/>
    <w:rsid w:val="00255E5F"/>
    <w:rsid w:val="002848A4"/>
    <w:rsid w:val="00310114"/>
    <w:rsid w:val="003705B5"/>
    <w:rsid w:val="003961C0"/>
    <w:rsid w:val="003A0BF0"/>
    <w:rsid w:val="003A396E"/>
    <w:rsid w:val="003C3BF1"/>
    <w:rsid w:val="003C4CAC"/>
    <w:rsid w:val="003D0C13"/>
    <w:rsid w:val="003D3249"/>
    <w:rsid w:val="003F77E3"/>
    <w:rsid w:val="00412AE0"/>
    <w:rsid w:val="0044315E"/>
    <w:rsid w:val="00470DF0"/>
    <w:rsid w:val="00494ABD"/>
    <w:rsid w:val="004B35DF"/>
    <w:rsid w:val="004C0D25"/>
    <w:rsid w:val="004C7683"/>
    <w:rsid w:val="00531D92"/>
    <w:rsid w:val="0054066F"/>
    <w:rsid w:val="0055713A"/>
    <w:rsid w:val="00577709"/>
    <w:rsid w:val="005E1AE3"/>
    <w:rsid w:val="0061748E"/>
    <w:rsid w:val="00630C85"/>
    <w:rsid w:val="0065024C"/>
    <w:rsid w:val="006A3401"/>
    <w:rsid w:val="006A7AD5"/>
    <w:rsid w:val="006B21FC"/>
    <w:rsid w:val="006B3EE9"/>
    <w:rsid w:val="006B78E1"/>
    <w:rsid w:val="006C70A1"/>
    <w:rsid w:val="006E1E95"/>
    <w:rsid w:val="006E76AF"/>
    <w:rsid w:val="007056E3"/>
    <w:rsid w:val="007070B0"/>
    <w:rsid w:val="007100DD"/>
    <w:rsid w:val="00710424"/>
    <w:rsid w:val="00734513"/>
    <w:rsid w:val="007A191F"/>
    <w:rsid w:val="007A3E24"/>
    <w:rsid w:val="007C6690"/>
    <w:rsid w:val="007D44D4"/>
    <w:rsid w:val="007E5259"/>
    <w:rsid w:val="007F11E6"/>
    <w:rsid w:val="00802A9D"/>
    <w:rsid w:val="00806EE4"/>
    <w:rsid w:val="008117B9"/>
    <w:rsid w:val="008156B8"/>
    <w:rsid w:val="00830A1C"/>
    <w:rsid w:val="00854871"/>
    <w:rsid w:val="00864AD6"/>
    <w:rsid w:val="00883100"/>
    <w:rsid w:val="008D3D11"/>
    <w:rsid w:val="008F3D55"/>
    <w:rsid w:val="00902F3F"/>
    <w:rsid w:val="009563A2"/>
    <w:rsid w:val="00984AC2"/>
    <w:rsid w:val="009A54B6"/>
    <w:rsid w:val="009E7326"/>
    <w:rsid w:val="009F15B3"/>
    <w:rsid w:val="009F1C11"/>
    <w:rsid w:val="00A05921"/>
    <w:rsid w:val="00A14EFF"/>
    <w:rsid w:val="00A15B02"/>
    <w:rsid w:val="00A27B46"/>
    <w:rsid w:val="00AA648A"/>
    <w:rsid w:val="00AE6DB9"/>
    <w:rsid w:val="00B146F5"/>
    <w:rsid w:val="00B467EB"/>
    <w:rsid w:val="00B46A67"/>
    <w:rsid w:val="00B5273D"/>
    <w:rsid w:val="00BB4BA5"/>
    <w:rsid w:val="00BD507A"/>
    <w:rsid w:val="00BF0F26"/>
    <w:rsid w:val="00C177D7"/>
    <w:rsid w:val="00C75CFE"/>
    <w:rsid w:val="00CA3B9C"/>
    <w:rsid w:val="00CB5B5E"/>
    <w:rsid w:val="00CC0B56"/>
    <w:rsid w:val="00CE7DD1"/>
    <w:rsid w:val="00CF1D9F"/>
    <w:rsid w:val="00D25C9C"/>
    <w:rsid w:val="00D35E93"/>
    <w:rsid w:val="00D77E2D"/>
    <w:rsid w:val="00DD6003"/>
    <w:rsid w:val="00DE65F7"/>
    <w:rsid w:val="00E03026"/>
    <w:rsid w:val="00E217CB"/>
    <w:rsid w:val="00E576D3"/>
    <w:rsid w:val="00E76067"/>
    <w:rsid w:val="00E84B8A"/>
    <w:rsid w:val="00EB5F19"/>
    <w:rsid w:val="00EC2062"/>
    <w:rsid w:val="00ED1E9C"/>
    <w:rsid w:val="00EE7A89"/>
    <w:rsid w:val="00F12455"/>
    <w:rsid w:val="00F13F85"/>
    <w:rsid w:val="00F50478"/>
    <w:rsid w:val="00F539FF"/>
    <w:rsid w:val="00F67F60"/>
    <w:rsid w:val="00FA154E"/>
    <w:rsid w:val="00FB4A23"/>
    <w:rsid w:val="00FB6782"/>
    <w:rsid w:val="00FE35D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035FFBD"/>
  <w15:docId w15:val="{CDB09CB2-28D2-3F4E-A74C-BA213FAFE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10pt"/>
    <w:qFormat/>
    <w:rsid w:val="002848A4"/>
    <w:pPr>
      <w:tabs>
        <w:tab w:val="left" w:pos="284"/>
      </w:tabs>
      <w:spacing w:after="0" w:line="260" w:lineRule="exact"/>
    </w:pPr>
    <w:rPr>
      <w:rFonts w:ascii="Arial" w:hAnsi="Arial"/>
      <w:sz w:val="20"/>
    </w:rPr>
  </w:style>
  <w:style w:type="paragraph" w:styleId="Heading1">
    <w:name w:val="heading 1"/>
    <w:basedOn w:val="Normal"/>
    <w:next w:val="Normal"/>
    <w:link w:val="Heading1Char"/>
    <w:uiPriority w:val="9"/>
    <w:qFormat/>
    <w:rsid w:val="008F3D5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CE7DD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F3D55"/>
    <w:pPr>
      <w:keepNext/>
      <w:keepLines/>
      <w:spacing w:before="40"/>
      <w:outlineLvl w:val="2"/>
    </w:pPr>
    <w:rPr>
      <w:rFonts w:asciiTheme="majorHAnsi" w:eastAsiaTheme="majorEastAsia" w:hAnsiTheme="majorHAnsi" w:cstheme="majorBidi"/>
      <w:color w:val="243F60"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andoutintro">
    <w:name w:val="handout intro"/>
    <w:basedOn w:val="Normal"/>
    <w:qFormat/>
    <w:rsid w:val="002848A4"/>
    <w:pPr>
      <w:widowControl w:val="0"/>
      <w:tabs>
        <w:tab w:val="clear" w:pos="284"/>
        <w:tab w:val="left" w:pos="20"/>
        <w:tab w:val="left" w:pos="520"/>
        <w:tab w:val="left" w:pos="1840"/>
        <w:tab w:val="left" w:pos="2840"/>
        <w:tab w:val="left" w:pos="3340"/>
        <w:tab w:val="left" w:pos="6240"/>
        <w:tab w:val="left" w:pos="6780"/>
      </w:tabs>
      <w:suppressAutoHyphens/>
      <w:autoSpaceDE w:val="0"/>
      <w:autoSpaceDN w:val="0"/>
      <w:adjustRightInd w:val="0"/>
      <w:spacing w:line="360" w:lineRule="atLeast"/>
      <w:textAlignment w:val="center"/>
    </w:pPr>
    <w:rPr>
      <w:rFonts w:cs="ArialMT"/>
      <w:color w:val="000000"/>
      <w:sz w:val="28"/>
      <w:szCs w:val="28"/>
      <w:lang w:val="en-GB"/>
    </w:rPr>
  </w:style>
  <w:style w:type="paragraph" w:customStyle="1" w:styleId="listparabulletlevel2">
    <w:name w:val="list para bullet  level 2"/>
    <w:basedOn w:val="listparagraphbullets"/>
    <w:next w:val="listparagraphbullets"/>
    <w:qFormat/>
    <w:rsid w:val="00BF0F26"/>
    <w:pPr>
      <w:numPr>
        <w:numId w:val="31"/>
      </w:numPr>
    </w:pPr>
    <w:rPr>
      <w:rFonts w:ascii="Wingdings-Regular" w:hAnsi="Wingdings-Regular" w:cs="Wingdings-Regular"/>
      <w:color w:val="000000" w:themeColor="text1"/>
      <w:sz w:val="16"/>
      <w:szCs w:val="16"/>
      <w:lang w:val="en-GB"/>
    </w:rPr>
  </w:style>
  <w:style w:type="character" w:customStyle="1" w:styleId="bodyChar">
    <w:name w:val="body Char"/>
    <w:basedOn w:val="DefaultParagraphFont"/>
    <w:link w:val="body"/>
    <w:uiPriority w:val="99"/>
    <w:rsid w:val="00B46A67"/>
    <w:rPr>
      <w:rFonts w:ascii="Arial" w:hAnsi="Arial" w:cs="Lato-Regular"/>
      <w:color w:val="000000"/>
      <w:sz w:val="20"/>
      <w:szCs w:val="20"/>
      <w:lang w:val="en-GB"/>
    </w:rPr>
  </w:style>
  <w:style w:type="character" w:customStyle="1" w:styleId="redbullet">
    <w:name w:val="red bullet"/>
    <w:uiPriority w:val="99"/>
    <w:rsid w:val="00B46A67"/>
    <w:rPr>
      <w:rFonts w:ascii="Wingdings-Regular" w:hAnsi="Wingdings-Regular" w:cs="Wingdings-Regular"/>
      <w:color w:val="ED1C24"/>
      <w:sz w:val="16"/>
      <w:szCs w:val="16"/>
    </w:rPr>
  </w:style>
  <w:style w:type="paragraph" w:customStyle="1" w:styleId="head2">
    <w:name w:val="head 2"/>
    <w:basedOn w:val="Normal"/>
    <w:uiPriority w:val="99"/>
    <w:rsid w:val="007A191F"/>
    <w:pPr>
      <w:widowControl w:val="0"/>
      <w:tabs>
        <w:tab w:val="left" w:pos="520"/>
      </w:tabs>
      <w:autoSpaceDE w:val="0"/>
      <w:autoSpaceDN w:val="0"/>
      <w:adjustRightInd w:val="0"/>
      <w:spacing w:line="280" w:lineRule="atLeast"/>
      <w:textAlignment w:val="center"/>
    </w:pPr>
    <w:rPr>
      <w:rFonts w:cs="ArialMT"/>
      <w:caps/>
      <w:color w:val="000000"/>
      <w:sz w:val="32"/>
      <w:szCs w:val="32"/>
      <w:lang w:val="en-GB"/>
    </w:rPr>
  </w:style>
  <w:style w:type="paragraph" w:customStyle="1" w:styleId="numberedtext">
    <w:name w:val="numbered text"/>
    <w:basedOn w:val="Normal"/>
    <w:next w:val="Normal"/>
    <w:qFormat/>
    <w:rsid w:val="00CE7DD1"/>
    <w:rPr>
      <w:rFonts w:eastAsia="Times New Roman" w:cs="Times New Roman"/>
      <w:lang w:val="en-GB" w:eastAsia="en-GB"/>
    </w:rPr>
  </w:style>
  <w:style w:type="character" w:styleId="PageNumber">
    <w:name w:val="page number"/>
    <w:basedOn w:val="DefaultParagraphFont"/>
    <w:uiPriority w:val="99"/>
    <w:semiHidden/>
    <w:unhideWhenUsed/>
    <w:rsid w:val="00734513"/>
  </w:style>
  <w:style w:type="paragraph" w:customStyle="1" w:styleId="module">
    <w:name w:val="module"/>
    <w:basedOn w:val="Heading2"/>
    <w:qFormat/>
    <w:rsid w:val="00CE7DD1"/>
    <w:pPr>
      <w:keepLines w:val="0"/>
      <w:spacing w:before="60" w:after="20"/>
    </w:pPr>
    <w:rPr>
      <w:rFonts w:ascii="Arial" w:eastAsia="Times New Roman" w:hAnsi="Arial" w:cs="Arial"/>
      <w:iCs/>
      <w:color w:val="E67300"/>
      <w:sz w:val="28"/>
      <w:szCs w:val="28"/>
      <w:lang w:val="en-GB" w:eastAsia="en-GB"/>
    </w:rPr>
  </w:style>
  <w:style w:type="character" w:customStyle="1" w:styleId="Heading2Char">
    <w:name w:val="Heading 2 Char"/>
    <w:basedOn w:val="DefaultParagraphFont"/>
    <w:link w:val="Heading2"/>
    <w:uiPriority w:val="9"/>
    <w:semiHidden/>
    <w:rsid w:val="00CE7DD1"/>
    <w:rPr>
      <w:rFonts w:asciiTheme="majorHAnsi" w:eastAsiaTheme="majorEastAsia" w:hAnsiTheme="majorHAnsi" w:cstheme="majorBidi"/>
      <w:b/>
      <w:bCs/>
      <w:color w:val="4F81BD" w:themeColor="accent1"/>
      <w:sz w:val="26"/>
      <w:szCs w:val="26"/>
    </w:rPr>
  </w:style>
  <w:style w:type="paragraph" w:customStyle="1" w:styleId="dinregular">
    <w:name w:val="din regular"/>
    <w:basedOn w:val="Normal"/>
    <w:uiPriority w:val="99"/>
    <w:rsid w:val="00126A85"/>
    <w:pPr>
      <w:widowControl w:val="0"/>
      <w:suppressAutoHyphens/>
      <w:autoSpaceDE w:val="0"/>
      <w:autoSpaceDN w:val="0"/>
      <w:adjustRightInd w:val="0"/>
      <w:spacing w:line="280" w:lineRule="atLeast"/>
      <w:textAlignment w:val="center"/>
    </w:pPr>
    <w:rPr>
      <w:rFonts w:ascii="DIN-Regular" w:hAnsi="DIN-Regular" w:cs="DIN-Regular"/>
      <w:color w:val="000000"/>
      <w:szCs w:val="22"/>
      <w:lang w:val="en-GB"/>
    </w:rPr>
  </w:style>
  <w:style w:type="paragraph" w:customStyle="1" w:styleId="BasicParagraph">
    <w:name w:val="[Basic Paragraph]"/>
    <w:basedOn w:val="Normal"/>
    <w:uiPriority w:val="99"/>
    <w:rsid w:val="00B46A67"/>
    <w:pPr>
      <w:widowControl w:val="0"/>
      <w:autoSpaceDE w:val="0"/>
      <w:autoSpaceDN w:val="0"/>
      <w:adjustRightInd w:val="0"/>
      <w:spacing w:line="288" w:lineRule="auto"/>
      <w:textAlignment w:val="center"/>
    </w:pPr>
    <w:rPr>
      <w:rFonts w:ascii="Times-Roman" w:hAnsi="Times-Roman" w:cs="Times-Roman"/>
      <w:color w:val="000000"/>
      <w:lang w:val="en-GB"/>
    </w:rPr>
  </w:style>
  <w:style w:type="paragraph" w:styleId="BalloonText">
    <w:name w:val="Balloon Text"/>
    <w:basedOn w:val="Normal"/>
    <w:link w:val="BalloonTextChar"/>
    <w:uiPriority w:val="99"/>
    <w:semiHidden/>
    <w:unhideWhenUsed/>
    <w:rsid w:val="0073451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513"/>
    <w:rPr>
      <w:rFonts w:ascii="Lucida Grande" w:hAnsi="Lucida Grande" w:cs="Lucida Grande"/>
      <w:sz w:val="18"/>
      <w:szCs w:val="18"/>
    </w:rPr>
  </w:style>
  <w:style w:type="paragraph" w:customStyle="1" w:styleId="body">
    <w:name w:val="body"/>
    <w:basedOn w:val="Normal"/>
    <w:link w:val="bodyChar"/>
    <w:uiPriority w:val="99"/>
    <w:rsid w:val="00B46A67"/>
    <w:pPr>
      <w:widowControl w:val="0"/>
      <w:autoSpaceDE w:val="0"/>
      <w:autoSpaceDN w:val="0"/>
      <w:adjustRightInd w:val="0"/>
      <w:textAlignment w:val="center"/>
    </w:pPr>
    <w:rPr>
      <w:rFonts w:cs="Lato-Regular"/>
      <w:color w:val="000000"/>
      <w:szCs w:val="20"/>
      <w:lang w:val="en-GB"/>
    </w:rPr>
  </w:style>
  <w:style w:type="character" w:customStyle="1" w:styleId="bullet">
    <w:name w:val="bullet"/>
    <w:uiPriority w:val="99"/>
    <w:rsid w:val="0065024C"/>
    <w:rPr>
      <w:rFonts w:ascii="DIN-Regular" w:hAnsi="DIN-Regular" w:cs="DIN-Regular"/>
      <w:sz w:val="22"/>
      <w:szCs w:val="22"/>
    </w:rPr>
  </w:style>
  <w:style w:type="character" w:styleId="Hyperlink">
    <w:name w:val="Hyperlink"/>
    <w:basedOn w:val="DefaultParagraphFont"/>
    <w:uiPriority w:val="99"/>
    <w:unhideWhenUsed/>
    <w:rsid w:val="003D3249"/>
    <w:rPr>
      <w:color w:val="0000FF" w:themeColor="hyperlink"/>
      <w:u w:val="single"/>
    </w:rPr>
  </w:style>
  <w:style w:type="paragraph" w:customStyle="1" w:styleId="BodyA">
    <w:name w:val="Body A"/>
    <w:rsid w:val="006C70A1"/>
    <w:pPr>
      <w:pBdr>
        <w:top w:val="nil"/>
        <w:left w:val="nil"/>
        <w:bottom w:val="nil"/>
        <w:right w:val="nil"/>
        <w:between w:val="nil"/>
        <w:bar w:val="nil"/>
      </w:pBdr>
      <w:spacing w:after="0"/>
    </w:pPr>
    <w:rPr>
      <w:rFonts w:ascii="Calibri" w:eastAsia="Arial Unicode MS" w:hAnsi="Calibri" w:cs="Arial Unicode MS"/>
      <w:color w:val="000000"/>
      <w:u w:color="000000"/>
      <w:bdr w:val="nil"/>
      <w:lang w:eastAsia="en-US"/>
    </w:rPr>
  </w:style>
  <w:style w:type="paragraph" w:customStyle="1" w:styleId="head3">
    <w:name w:val="head3"/>
    <w:basedOn w:val="head2"/>
    <w:uiPriority w:val="99"/>
    <w:rsid w:val="004C7683"/>
    <w:pPr>
      <w:spacing w:line="260" w:lineRule="atLeast"/>
    </w:pPr>
    <w:rPr>
      <w:rFonts w:cs="Arial-BoldMT"/>
      <w:b/>
      <w:bCs/>
      <w:caps w:val="0"/>
      <w:sz w:val="26"/>
      <w:szCs w:val="24"/>
    </w:rPr>
  </w:style>
  <w:style w:type="paragraph" w:customStyle="1" w:styleId="itals">
    <w:name w:val="itals"/>
    <w:basedOn w:val="body"/>
    <w:uiPriority w:val="99"/>
    <w:rsid w:val="00734513"/>
    <w:pPr>
      <w:suppressAutoHyphens/>
      <w:spacing w:line="260" w:lineRule="atLeast"/>
    </w:pPr>
    <w:rPr>
      <w:rFonts w:cs="Arial-ItalicMT"/>
      <w:i/>
      <w:iCs/>
    </w:rPr>
  </w:style>
  <w:style w:type="character" w:customStyle="1" w:styleId="boldgrey">
    <w:name w:val="bold grey"/>
    <w:uiPriority w:val="99"/>
    <w:rsid w:val="00B46A67"/>
    <w:rPr>
      <w:b/>
      <w:bCs/>
      <w:color w:val="000000"/>
    </w:rPr>
  </w:style>
  <w:style w:type="character" w:customStyle="1" w:styleId="numbergeorgia">
    <w:name w:val="number georgia"/>
    <w:uiPriority w:val="99"/>
    <w:rsid w:val="00B46A67"/>
    <w:rPr>
      <w:rFonts w:ascii="Georgia" w:hAnsi="Georgia" w:cs="Georgia"/>
      <w:color w:val="000000"/>
      <w:sz w:val="22"/>
      <w:szCs w:val="22"/>
    </w:rPr>
  </w:style>
  <w:style w:type="character" w:customStyle="1" w:styleId="linkcopy">
    <w:name w:val="link copy"/>
    <w:uiPriority w:val="99"/>
    <w:rsid w:val="00B46A67"/>
    <w:rPr>
      <w:rFonts w:ascii="Arial-ItalicMT" w:hAnsi="Arial-ItalicMT" w:cs="Arial-ItalicMT"/>
      <w:i/>
      <w:iCs/>
      <w:color w:val="ED1C24"/>
      <w:sz w:val="20"/>
      <w:szCs w:val="20"/>
    </w:rPr>
  </w:style>
  <w:style w:type="character" w:customStyle="1" w:styleId="linkredboldnotitals">
    <w:name w:val="link redboldnotitals"/>
    <w:basedOn w:val="DefaultParagraphFont"/>
    <w:uiPriority w:val="99"/>
    <w:rsid w:val="00B46A67"/>
    <w:rPr>
      <w:rFonts w:ascii="Arial-BoldMT" w:hAnsi="Arial-BoldMT" w:cs="Arial-BoldMT"/>
      <w:b/>
      <w:bCs/>
      <w:color w:val="ED1C24"/>
      <w:sz w:val="20"/>
      <w:szCs w:val="20"/>
    </w:rPr>
  </w:style>
  <w:style w:type="character" w:customStyle="1" w:styleId="smallcredits">
    <w:name w:val="small credits"/>
    <w:uiPriority w:val="99"/>
    <w:rsid w:val="00734513"/>
    <w:rPr>
      <w:rFonts w:ascii="Arial" w:hAnsi="Arial" w:cs="Helvetica-Bold"/>
      <w:b w:val="0"/>
      <w:bCs/>
      <w:caps/>
      <w:color w:val="000000"/>
      <w:sz w:val="16"/>
      <w:szCs w:val="16"/>
    </w:rPr>
  </w:style>
  <w:style w:type="paragraph" w:customStyle="1" w:styleId="bigquestions">
    <w:name w:val="big questions"/>
    <w:basedOn w:val="Normal"/>
    <w:qFormat/>
    <w:rsid w:val="007A3E2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320" w:lineRule="exact"/>
      <w:textAlignment w:val="center"/>
    </w:pPr>
    <w:rPr>
      <w:rFonts w:ascii="Wingdings-Regular" w:hAnsi="Wingdings-Regular" w:cs="Wingdings-Regular"/>
      <w:color w:val="ED1C24"/>
      <w:sz w:val="16"/>
      <w:szCs w:val="16"/>
      <w:lang w:val="en-GB"/>
    </w:rPr>
  </w:style>
  <w:style w:type="paragraph" w:customStyle="1" w:styleId="greybold">
    <w:name w:val="grey bold"/>
    <w:basedOn w:val="Normal"/>
    <w:qFormat/>
    <w:rsid w:val="007A3E24"/>
    <w:pPr>
      <w:widowControl w:val="0"/>
      <w:tabs>
        <w:tab w:val="left" w:pos="20"/>
        <w:tab w:val="left" w:pos="520"/>
        <w:tab w:val="left" w:pos="1840"/>
        <w:tab w:val="left" w:pos="2840"/>
        <w:tab w:val="left" w:pos="3340"/>
        <w:tab w:val="left" w:pos="6240"/>
        <w:tab w:val="left" w:pos="6780"/>
      </w:tabs>
      <w:suppressAutoHyphens/>
      <w:autoSpaceDE w:val="0"/>
      <w:autoSpaceDN w:val="0"/>
      <w:adjustRightInd w:val="0"/>
      <w:spacing w:line="260" w:lineRule="atLeast"/>
      <w:textAlignment w:val="center"/>
    </w:pPr>
    <w:rPr>
      <w:rFonts w:cs="Arial"/>
      <w:b/>
      <w:bCs/>
      <w:color w:val="595959" w:themeColor="text1" w:themeTint="A6"/>
      <w:spacing w:val="-2"/>
      <w:szCs w:val="20"/>
      <w:lang w:val="en-GB"/>
    </w:rPr>
  </w:style>
  <w:style w:type="paragraph" w:styleId="Header">
    <w:name w:val="header"/>
    <w:basedOn w:val="Normal"/>
    <w:link w:val="HeaderChar"/>
    <w:uiPriority w:val="99"/>
    <w:unhideWhenUsed/>
    <w:rsid w:val="00FA154E"/>
    <w:pPr>
      <w:tabs>
        <w:tab w:val="center" w:pos="4320"/>
        <w:tab w:val="right" w:pos="8640"/>
      </w:tabs>
    </w:pPr>
  </w:style>
  <w:style w:type="character" w:customStyle="1" w:styleId="HeaderChar">
    <w:name w:val="Header Char"/>
    <w:basedOn w:val="DefaultParagraphFont"/>
    <w:link w:val="Header"/>
    <w:uiPriority w:val="99"/>
    <w:rsid w:val="00FA154E"/>
  </w:style>
  <w:style w:type="paragraph" w:styleId="Footer">
    <w:name w:val="footer"/>
    <w:basedOn w:val="Normal"/>
    <w:link w:val="FooterChar"/>
    <w:uiPriority w:val="99"/>
    <w:unhideWhenUsed/>
    <w:rsid w:val="00FA154E"/>
    <w:pPr>
      <w:tabs>
        <w:tab w:val="center" w:pos="4320"/>
        <w:tab w:val="right" w:pos="8640"/>
      </w:tabs>
    </w:pPr>
  </w:style>
  <w:style w:type="character" w:customStyle="1" w:styleId="FooterChar">
    <w:name w:val="Footer Char"/>
    <w:basedOn w:val="DefaultParagraphFont"/>
    <w:link w:val="Footer"/>
    <w:uiPriority w:val="99"/>
    <w:rsid w:val="00FA154E"/>
  </w:style>
  <w:style w:type="paragraph" w:styleId="ListParagraph">
    <w:name w:val="List Paragraph"/>
    <w:aliases w:val="List Paragraph NUMBERS"/>
    <w:basedOn w:val="Normal"/>
    <w:uiPriority w:val="34"/>
    <w:rsid w:val="0054066F"/>
    <w:pPr>
      <w:numPr>
        <w:numId w:val="33"/>
      </w:numPr>
      <w:tabs>
        <w:tab w:val="clear" w:pos="284"/>
        <w:tab w:val="left" w:pos="567"/>
      </w:tabs>
      <w:contextualSpacing/>
    </w:pPr>
  </w:style>
  <w:style w:type="paragraph" w:customStyle="1" w:styleId="redheadcaps">
    <w:name w:val="red head caps"/>
    <w:basedOn w:val="Normal"/>
    <w:qFormat/>
    <w:rsid w:val="004C7683"/>
    <w:pPr>
      <w:widowControl w:val="0"/>
      <w:tabs>
        <w:tab w:val="clear" w:pos="284"/>
        <w:tab w:val="left" w:pos="0"/>
        <w:tab w:val="left" w:pos="40"/>
        <w:tab w:val="left" w:pos="300"/>
        <w:tab w:val="left" w:pos="1560"/>
      </w:tabs>
      <w:autoSpaceDE w:val="0"/>
      <w:autoSpaceDN w:val="0"/>
      <w:adjustRightInd w:val="0"/>
      <w:spacing w:line="280" w:lineRule="atLeast"/>
      <w:textAlignment w:val="center"/>
    </w:pPr>
    <w:rPr>
      <w:rFonts w:cs="Arial-BoldMT"/>
      <w:b/>
      <w:bCs/>
      <w:caps/>
      <w:color w:val="FF0000"/>
      <w:sz w:val="32"/>
      <w:szCs w:val="32"/>
      <w:lang w:val="en-GB"/>
    </w:rPr>
  </w:style>
  <w:style w:type="table" w:styleId="LightShading-Accent1">
    <w:name w:val="Light Shading Accent 1"/>
    <w:basedOn w:val="TableNormal"/>
    <w:uiPriority w:val="60"/>
    <w:rsid w:val="00082D30"/>
    <w:pPr>
      <w:spacing w:after="0"/>
    </w:pPr>
    <w:rPr>
      <w:color w:val="365F91" w:themeColor="accent1" w:themeShade="BF"/>
      <w:sz w:val="22"/>
      <w:szCs w:val="22"/>
      <w:lang w:eastAsia="zh-TW"/>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rmalWeb">
    <w:name w:val="Normal (Web)"/>
    <w:basedOn w:val="Normal"/>
    <w:uiPriority w:val="99"/>
    <w:semiHidden/>
    <w:unhideWhenUsed/>
    <w:rsid w:val="00806EE4"/>
    <w:pPr>
      <w:spacing w:before="100" w:beforeAutospacing="1" w:after="100" w:afterAutospacing="1" w:line="240" w:lineRule="auto"/>
    </w:pPr>
    <w:rPr>
      <w:rFonts w:ascii="Times" w:hAnsi="Times" w:cs="Times New Roman"/>
      <w:szCs w:val="20"/>
      <w:lang w:val="en-ZA" w:eastAsia="en-US"/>
    </w:rPr>
  </w:style>
  <w:style w:type="paragraph" w:customStyle="1" w:styleId="caps">
    <w:name w:val="caps"/>
    <w:basedOn w:val="Normal"/>
    <w:qFormat/>
    <w:rsid w:val="009F1C11"/>
    <w:pPr>
      <w:tabs>
        <w:tab w:val="left" w:pos="1701"/>
        <w:tab w:val="left" w:pos="1985"/>
      </w:tabs>
    </w:pPr>
    <w:rPr>
      <w:caps/>
      <w:szCs w:val="22"/>
    </w:rPr>
  </w:style>
  <w:style w:type="paragraph" w:customStyle="1" w:styleId="normalbodywithindent">
    <w:name w:val="normal body with indent"/>
    <w:basedOn w:val="Normal"/>
    <w:qFormat/>
    <w:rsid w:val="001D53C4"/>
    <w:pPr>
      <w:tabs>
        <w:tab w:val="left" w:pos="1701"/>
        <w:tab w:val="left" w:pos="1985"/>
      </w:tabs>
    </w:pPr>
  </w:style>
  <w:style w:type="paragraph" w:customStyle="1" w:styleId="listparagraphbullets">
    <w:name w:val="list paragraph bullets"/>
    <w:basedOn w:val="Normal"/>
    <w:qFormat/>
    <w:rsid w:val="00BF0F26"/>
    <w:pPr>
      <w:numPr>
        <w:numId w:val="36"/>
      </w:numPr>
      <w:ind w:left="357" w:hanging="357"/>
    </w:pPr>
    <w:rPr>
      <w:szCs w:val="22"/>
    </w:rPr>
  </w:style>
  <w:style w:type="paragraph" w:customStyle="1" w:styleId="PageNumber1">
    <w:name w:val="Page Number1"/>
    <w:basedOn w:val="Footer"/>
    <w:qFormat/>
    <w:rsid w:val="0054066F"/>
    <w:pPr>
      <w:framePr w:wrap="around" w:vAnchor="text" w:hAnchor="page" w:x="11001" w:y="244"/>
      <w:jc w:val="right"/>
    </w:pPr>
    <w:rPr>
      <w:rFonts w:ascii="Georgia" w:hAnsi="Georgia"/>
      <w:color w:val="000000" w:themeColor="text1"/>
      <w:sz w:val="28"/>
      <w:szCs w:val="28"/>
    </w:rPr>
  </w:style>
  <w:style w:type="paragraph" w:customStyle="1" w:styleId="head1">
    <w:name w:val="head 1"/>
    <w:basedOn w:val="Normal"/>
    <w:qFormat/>
    <w:rsid w:val="002848A4"/>
    <w:pPr>
      <w:widowControl w:val="0"/>
      <w:tabs>
        <w:tab w:val="clear" w:pos="284"/>
      </w:tabs>
      <w:autoSpaceDE w:val="0"/>
      <w:autoSpaceDN w:val="0"/>
      <w:adjustRightInd w:val="0"/>
      <w:spacing w:line="480" w:lineRule="atLeast"/>
      <w:textAlignment w:val="center"/>
    </w:pPr>
    <w:rPr>
      <w:rFonts w:cs="ArialMT"/>
      <w:color w:val="595959" w:themeColor="text1" w:themeTint="A6"/>
      <w:sz w:val="48"/>
      <w:szCs w:val="48"/>
      <w:lang w:val="en-GB"/>
    </w:rPr>
  </w:style>
  <w:style w:type="character" w:customStyle="1" w:styleId="Heading1Char">
    <w:name w:val="Heading 1 Char"/>
    <w:basedOn w:val="DefaultParagraphFont"/>
    <w:link w:val="Heading1"/>
    <w:uiPriority w:val="9"/>
    <w:rsid w:val="008F3D55"/>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8F3D55"/>
    <w:rPr>
      <w:rFonts w:asciiTheme="majorHAnsi" w:eastAsiaTheme="majorEastAsia" w:hAnsiTheme="majorHAnsi" w:cstheme="majorBidi"/>
      <w:color w:val="243F60" w:themeColor="accent1" w:themeShade="7F"/>
    </w:rPr>
  </w:style>
  <w:style w:type="character" w:customStyle="1" w:styleId="apple-tab-span">
    <w:name w:val="apple-tab-span"/>
    <w:basedOn w:val="DefaultParagraphFont"/>
    <w:rsid w:val="008F3D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808738">
      <w:bodyDiv w:val="1"/>
      <w:marLeft w:val="0"/>
      <w:marRight w:val="0"/>
      <w:marTop w:val="0"/>
      <w:marBottom w:val="0"/>
      <w:divBdr>
        <w:top w:val="none" w:sz="0" w:space="0" w:color="auto"/>
        <w:left w:val="none" w:sz="0" w:space="0" w:color="auto"/>
        <w:bottom w:val="none" w:sz="0" w:space="0" w:color="auto"/>
        <w:right w:val="none" w:sz="0" w:space="0" w:color="auto"/>
      </w:divBdr>
    </w:div>
    <w:div w:id="707491594">
      <w:bodyDiv w:val="1"/>
      <w:marLeft w:val="0"/>
      <w:marRight w:val="0"/>
      <w:marTop w:val="0"/>
      <w:marBottom w:val="0"/>
      <w:divBdr>
        <w:top w:val="none" w:sz="0" w:space="0" w:color="auto"/>
        <w:left w:val="none" w:sz="0" w:space="0" w:color="auto"/>
        <w:bottom w:val="none" w:sz="0" w:space="0" w:color="auto"/>
        <w:right w:val="none" w:sz="0" w:space="0" w:color="auto"/>
      </w:divBdr>
    </w:div>
    <w:div w:id="973556768">
      <w:bodyDiv w:val="1"/>
      <w:marLeft w:val="0"/>
      <w:marRight w:val="0"/>
      <w:marTop w:val="0"/>
      <w:marBottom w:val="0"/>
      <w:divBdr>
        <w:top w:val="none" w:sz="0" w:space="0" w:color="auto"/>
        <w:left w:val="none" w:sz="0" w:space="0" w:color="auto"/>
        <w:bottom w:val="none" w:sz="0" w:space="0" w:color="auto"/>
        <w:right w:val="none" w:sz="0" w:space="0" w:color="auto"/>
      </w:divBdr>
    </w:div>
    <w:div w:id="995306980">
      <w:bodyDiv w:val="1"/>
      <w:marLeft w:val="0"/>
      <w:marRight w:val="0"/>
      <w:marTop w:val="0"/>
      <w:marBottom w:val="0"/>
      <w:divBdr>
        <w:top w:val="none" w:sz="0" w:space="0" w:color="auto"/>
        <w:left w:val="none" w:sz="0" w:space="0" w:color="auto"/>
        <w:bottom w:val="none" w:sz="0" w:space="0" w:color="auto"/>
        <w:right w:val="none" w:sz="0" w:space="0" w:color="auto"/>
      </w:divBdr>
    </w:div>
    <w:div w:id="1184905911">
      <w:bodyDiv w:val="1"/>
      <w:marLeft w:val="0"/>
      <w:marRight w:val="0"/>
      <w:marTop w:val="0"/>
      <w:marBottom w:val="0"/>
      <w:divBdr>
        <w:top w:val="none" w:sz="0" w:space="0" w:color="auto"/>
        <w:left w:val="none" w:sz="0" w:space="0" w:color="auto"/>
        <w:bottom w:val="none" w:sz="0" w:space="0" w:color="auto"/>
        <w:right w:val="none" w:sz="0" w:space="0" w:color="auto"/>
      </w:divBdr>
    </w:div>
    <w:div w:id="21465857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brider/Google%20Drive/IFRC/IFRC%20Data%20Playbook/(Beta%20Version)%20Data%20Playbook/LayoutTemplatesDrafts/Final%20Templates/handou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D5D0ED-85AF-AA4C-8F65-0725E720E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handout.dotx</Template>
  <TotalTime>14</TotalTime>
  <Pages>7</Pages>
  <Words>1266</Words>
  <Characters>7222</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Slater</dc:creator>
  <cp:keywords/>
  <dc:description/>
  <cp:lastModifiedBy>Microsoft Office User</cp:lastModifiedBy>
  <cp:revision>3</cp:revision>
  <cp:lastPrinted>2018-05-04T10:51:00Z</cp:lastPrinted>
  <dcterms:created xsi:type="dcterms:W3CDTF">2018-05-21T17:07:00Z</dcterms:created>
  <dcterms:modified xsi:type="dcterms:W3CDTF">2018-05-23T11:34:00Z</dcterms:modified>
</cp:coreProperties>
</file>