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4A346" w14:textId="77777777" w:rsidR="002806AE" w:rsidRDefault="002806AE" w:rsidP="002806AE">
      <w:pPr>
        <w:pStyle w:val="Normal1"/>
        <w:pBdr>
          <w:top w:val="nil"/>
          <w:left w:val="nil"/>
          <w:bottom w:val="nil"/>
          <w:right w:val="nil"/>
          <w:between w:val="nil"/>
        </w:pBdr>
        <w:tabs>
          <w:tab w:val="clear" w:pos="284"/>
          <w:tab w:val="left" w:pos="300"/>
          <w:tab w:val="left" w:pos="1360"/>
          <w:tab w:val="left" w:pos="2820"/>
        </w:tabs>
        <w:spacing w:line="560" w:lineRule="auto"/>
        <w:rPr>
          <w:smallCaps/>
          <w:color w:val="000000"/>
          <w:sz w:val="32"/>
          <w:szCs w:val="32"/>
        </w:rPr>
      </w:pPr>
      <w:r>
        <w:rPr>
          <w:color w:val="595959"/>
          <w:sz w:val="48"/>
          <w:szCs w:val="48"/>
        </w:rPr>
        <w:t xml:space="preserve">Localizing Data Workflows Checklist </w:t>
      </w:r>
    </w:p>
    <w:p w14:paraId="70287E3B" w14:textId="77777777" w:rsidR="002806AE" w:rsidRDefault="002806AE" w:rsidP="002806AE">
      <w:pPr>
        <w:pStyle w:val="Normal1"/>
        <w:widowControl w:val="0"/>
        <w:pBdr>
          <w:top w:val="nil"/>
          <w:left w:val="nil"/>
          <w:bottom w:val="nil"/>
          <w:right w:val="nil"/>
          <w:between w:val="nil"/>
        </w:pBdr>
        <w:tabs>
          <w:tab w:val="left" w:pos="520"/>
        </w:tabs>
        <w:rPr>
          <w:smallCaps/>
          <w:color w:val="000000"/>
          <w:sz w:val="32"/>
          <w:szCs w:val="32"/>
        </w:rPr>
      </w:pPr>
      <w:r>
        <w:rPr>
          <w:smallCaps/>
          <w:sz w:val="32"/>
          <w:szCs w:val="32"/>
        </w:rPr>
        <w:t>HOW CAN WE INCORPORATE LOCAL DATA IN OUR DECISION-MAKING?</w:t>
      </w:r>
    </w:p>
    <w:p w14:paraId="5C7F9A6A" w14:textId="77777777" w:rsidR="002806AE" w:rsidRDefault="002806AE" w:rsidP="002806AE">
      <w:pPr>
        <w:pStyle w:val="Normal1"/>
      </w:pPr>
    </w:p>
    <w:p w14:paraId="2653AD73" w14:textId="22037762" w:rsidR="002806AE" w:rsidRDefault="002806AE" w:rsidP="002806AE">
      <w:pPr>
        <w:pStyle w:val="Normal1"/>
      </w:pPr>
      <w:r>
        <w:t xml:space="preserve">How we might we localize aid by keeping local communities at the forefront of our work? Data is one component of humanitarian work. Currently, there are data workflows that engage local volunteers in program/project design and data collection. There is a growing recognition that we also need to support new and existing data skilled colleagues. Local data could result in the most current snapshot of what is needed. The checklist content was created at the Nairobi Data Skills Workshop. This draft checklist is to drive conversation on how we might use and improve data workflows at a local level. </w:t>
      </w:r>
      <w:r w:rsidR="003A0713">
        <w:t xml:space="preserve">It is not a comprehensive list, </w:t>
      </w:r>
      <w:r>
        <w:t>but</w:t>
      </w:r>
      <w:r w:rsidR="003A0713">
        <w:t xml:space="preserve"> it</w:t>
      </w:r>
      <w:r>
        <w:t xml:space="preserve"> is a way to illustrate how data/information management workflows incorporate local communities. </w:t>
      </w:r>
    </w:p>
    <w:p w14:paraId="7331DF8E" w14:textId="77777777" w:rsidR="002806AE" w:rsidRDefault="002806AE" w:rsidP="002806AE">
      <w:pPr>
        <w:pStyle w:val="Normal1"/>
      </w:pPr>
    </w:p>
    <w:p w14:paraId="5B5A2F10" w14:textId="77777777" w:rsidR="002806AE" w:rsidRDefault="002806AE" w:rsidP="002806AE">
      <w:pPr>
        <w:pStyle w:val="Normal1"/>
        <w:pBdr>
          <w:top w:val="nil"/>
          <w:left w:val="nil"/>
          <w:bottom w:val="nil"/>
          <w:right w:val="nil"/>
          <w:between w:val="nil"/>
        </w:pBdr>
        <w:spacing w:line="240" w:lineRule="auto"/>
        <w:rPr>
          <w:b/>
          <w:i/>
          <w:color w:val="595959"/>
          <w:sz w:val="28"/>
          <w:szCs w:val="28"/>
        </w:rPr>
      </w:pPr>
      <w:r>
        <w:rPr>
          <w:b/>
          <w:color w:val="595959"/>
          <w:sz w:val="28"/>
          <w:szCs w:val="28"/>
        </w:rPr>
        <w:t>What are some of the examples and tactics to integrate multiple data types, including crowdsourcing or other data collection methods, into your workflows? How might we use Community Engagement and Accountability lessons? What are some of the barriers and opportunities to improve this?</w:t>
      </w:r>
    </w:p>
    <w:p w14:paraId="2DCC68FB" w14:textId="77777777" w:rsidR="002806AE" w:rsidRDefault="002806AE" w:rsidP="002806AE">
      <w:pPr>
        <w:pStyle w:val="Normal1"/>
        <w:rPr>
          <w:i/>
          <w:color w:val="000000"/>
        </w:rPr>
      </w:pPr>
      <w:r>
        <w:rPr>
          <w:i/>
        </w:rPr>
        <w:t xml:space="preserve"> </w:t>
      </w:r>
    </w:p>
    <w:p w14:paraId="15E43BCE" w14:textId="12BE69D4" w:rsidR="002806AE" w:rsidRDefault="003A0713" w:rsidP="002806AE">
      <w:pPr>
        <w:pStyle w:val="Normal1"/>
      </w:pPr>
      <w:r>
        <w:t>There is space at the end of each list to a</w:t>
      </w:r>
      <w:r w:rsidR="002806AE">
        <w:t>dd your own questions. Consider your data-driven project design and responsible data practices. Tailor this checklist to your sector and specific use case. Some of the items may not apply for your situation.</w:t>
      </w:r>
    </w:p>
    <w:p w14:paraId="6FD70069" w14:textId="77777777" w:rsidR="002806AE" w:rsidRDefault="002806AE" w:rsidP="002806AE">
      <w:pPr>
        <w:pStyle w:val="Normal1"/>
        <w:widowControl w:val="0"/>
        <w:pBdr>
          <w:top w:val="nil"/>
          <w:left w:val="nil"/>
          <w:bottom w:val="nil"/>
          <w:right w:val="nil"/>
          <w:between w:val="nil"/>
        </w:pBdr>
        <w:tabs>
          <w:tab w:val="left" w:pos="520"/>
        </w:tabs>
        <w:rPr>
          <w:rFonts w:ascii="Times" w:eastAsia="Times" w:hAnsi="Times" w:cs="Times"/>
          <w:color w:val="000000"/>
          <w:sz w:val="20"/>
          <w:szCs w:val="20"/>
        </w:rPr>
      </w:pPr>
    </w:p>
    <w:p w14:paraId="2637AD4A" w14:textId="77777777" w:rsidR="002806AE" w:rsidRPr="00A27279" w:rsidRDefault="002806AE" w:rsidP="002806AE">
      <w:pPr>
        <w:pStyle w:val="Normal1"/>
        <w:widowControl w:val="0"/>
        <w:pBdr>
          <w:top w:val="nil"/>
          <w:left w:val="nil"/>
          <w:bottom w:val="nil"/>
          <w:right w:val="nil"/>
          <w:between w:val="nil"/>
        </w:pBdr>
        <w:tabs>
          <w:tab w:val="left" w:pos="520"/>
        </w:tabs>
        <w:rPr>
          <w:smallCaps/>
          <w:color w:val="000000"/>
          <w:sz w:val="28"/>
          <w:szCs w:val="28"/>
        </w:rPr>
      </w:pPr>
      <w:r>
        <w:rPr>
          <w:smallCaps/>
          <w:sz w:val="32"/>
          <w:szCs w:val="32"/>
        </w:rPr>
        <w:t xml:space="preserve">PRIMARY QUESTIONS </w:t>
      </w:r>
    </w:p>
    <w:tbl>
      <w:tblPr>
        <w:tblW w:w="10202" w:type="dxa"/>
        <w:tblBorders>
          <w:top w:val="dashed" w:sz="4" w:space="0" w:color="595959"/>
          <w:left w:val="dashed" w:sz="4" w:space="0" w:color="595959"/>
          <w:bottom w:val="dashed" w:sz="4" w:space="0" w:color="595959"/>
          <w:right w:val="dashed" w:sz="4" w:space="0" w:color="595959"/>
          <w:insideH w:val="dashed" w:sz="4" w:space="0" w:color="595959"/>
          <w:insideV w:val="dashed" w:sz="4" w:space="0" w:color="595959"/>
        </w:tblBorders>
        <w:tblLayout w:type="fixed"/>
        <w:tblLook w:val="0400" w:firstRow="0" w:lastRow="0" w:firstColumn="0" w:lastColumn="0" w:noHBand="0" w:noVBand="1"/>
      </w:tblPr>
      <w:tblGrid>
        <w:gridCol w:w="742"/>
        <w:gridCol w:w="2794"/>
        <w:gridCol w:w="6666"/>
      </w:tblGrid>
      <w:tr w:rsidR="002806AE" w14:paraId="228C6999" w14:textId="77777777" w:rsidTr="007E09E6">
        <w:trPr>
          <w:trHeight w:val="580"/>
        </w:trPr>
        <w:tc>
          <w:tcPr>
            <w:tcW w:w="742" w:type="dxa"/>
            <w:shd w:val="clear" w:color="auto" w:fill="auto"/>
          </w:tcPr>
          <w:p w14:paraId="40FFAE26"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40" w:lineRule="auto"/>
              <w:rPr>
                <w:b/>
                <w:smallCaps/>
                <w:color w:val="FF0000"/>
              </w:rPr>
            </w:pPr>
            <w:r>
              <w:rPr>
                <w:b/>
                <w:smallCaps/>
                <w:color w:val="FF0000"/>
              </w:rPr>
              <w:t>Item</w:t>
            </w:r>
          </w:p>
        </w:tc>
        <w:tc>
          <w:tcPr>
            <w:tcW w:w="2794" w:type="dxa"/>
            <w:shd w:val="clear" w:color="auto" w:fill="auto"/>
          </w:tcPr>
          <w:p w14:paraId="2BC8BF79"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40" w:lineRule="auto"/>
              <w:rPr>
                <w:b/>
                <w:smallCaps/>
                <w:color w:val="FF0000"/>
              </w:rPr>
            </w:pPr>
            <w:r>
              <w:rPr>
                <w:b/>
                <w:smallCaps/>
                <w:color w:val="FF0000"/>
              </w:rPr>
              <w:t>Question</w:t>
            </w:r>
          </w:p>
        </w:tc>
        <w:tc>
          <w:tcPr>
            <w:tcW w:w="6666" w:type="dxa"/>
            <w:shd w:val="clear" w:color="auto" w:fill="auto"/>
          </w:tcPr>
          <w:p w14:paraId="4F664C5D"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40" w:lineRule="auto"/>
              <w:rPr>
                <w:b/>
                <w:smallCaps/>
                <w:color w:val="FF0000"/>
              </w:rPr>
            </w:pPr>
            <w:r>
              <w:rPr>
                <w:b/>
                <w:smallCaps/>
                <w:color w:val="FF0000"/>
              </w:rPr>
              <w:t>Notes</w:t>
            </w:r>
          </w:p>
        </w:tc>
      </w:tr>
      <w:tr w:rsidR="002806AE" w14:paraId="3528FC9F" w14:textId="77777777" w:rsidTr="007E09E6">
        <w:trPr>
          <w:trHeight w:val="1080"/>
        </w:trPr>
        <w:tc>
          <w:tcPr>
            <w:tcW w:w="742" w:type="dxa"/>
            <w:shd w:val="clear" w:color="auto" w:fill="auto"/>
          </w:tcPr>
          <w:p w14:paraId="7FBBD5F0"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1.</w:t>
            </w:r>
          </w:p>
        </w:tc>
        <w:tc>
          <w:tcPr>
            <w:tcW w:w="2794" w:type="dxa"/>
            <w:shd w:val="clear" w:color="auto" w:fill="auto"/>
          </w:tcPr>
          <w:p w14:paraId="640B63B4"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How is the National Society engaged? Do they have any local data workflows and/or datasets to share?</w:t>
            </w:r>
          </w:p>
        </w:tc>
        <w:tc>
          <w:tcPr>
            <w:tcW w:w="6666" w:type="dxa"/>
            <w:shd w:val="clear" w:color="auto" w:fill="auto"/>
          </w:tcPr>
          <w:p w14:paraId="23FCD2A0" w14:textId="77777777" w:rsidR="002806AE" w:rsidRDefault="002806AE" w:rsidP="007E09E6">
            <w:pPr>
              <w:pStyle w:val="Normal1"/>
              <w:rPr>
                <w:rFonts w:ascii="Times" w:eastAsia="Times" w:hAnsi="Times" w:cs="Times"/>
                <w:sz w:val="2"/>
                <w:szCs w:val="2"/>
              </w:rPr>
            </w:pPr>
          </w:p>
        </w:tc>
      </w:tr>
      <w:tr w:rsidR="002806AE" w14:paraId="6EBDD2C2" w14:textId="77777777" w:rsidTr="007E09E6">
        <w:trPr>
          <w:trHeight w:val="1080"/>
        </w:trPr>
        <w:tc>
          <w:tcPr>
            <w:tcW w:w="742" w:type="dxa"/>
            <w:shd w:val="clear" w:color="auto" w:fill="auto"/>
          </w:tcPr>
          <w:p w14:paraId="007037F5"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2.</w:t>
            </w:r>
          </w:p>
        </w:tc>
        <w:tc>
          <w:tcPr>
            <w:tcW w:w="2794" w:type="dxa"/>
            <w:shd w:val="clear" w:color="auto" w:fill="auto"/>
          </w:tcPr>
          <w:p w14:paraId="6C1F5D76"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Do other National Societies work in the area? Do they have data that they might share?</w:t>
            </w:r>
          </w:p>
        </w:tc>
        <w:tc>
          <w:tcPr>
            <w:tcW w:w="6666" w:type="dxa"/>
            <w:shd w:val="clear" w:color="auto" w:fill="auto"/>
          </w:tcPr>
          <w:p w14:paraId="0A515F33" w14:textId="77777777" w:rsidR="002806AE" w:rsidRDefault="002806AE" w:rsidP="007E09E6">
            <w:pPr>
              <w:pStyle w:val="Normal1"/>
              <w:rPr>
                <w:rFonts w:ascii="Times" w:eastAsia="Times" w:hAnsi="Times" w:cs="Times"/>
                <w:sz w:val="2"/>
                <w:szCs w:val="2"/>
              </w:rPr>
            </w:pPr>
          </w:p>
        </w:tc>
      </w:tr>
      <w:tr w:rsidR="002806AE" w14:paraId="0BF50E02" w14:textId="77777777" w:rsidTr="007E09E6">
        <w:trPr>
          <w:trHeight w:val="1040"/>
        </w:trPr>
        <w:tc>
          <w:tcPr>
            <w:tcW w:w="742" w:type="dxa"/>
            <w:shd w:val="clear" w:color="auto" w:fill="auto"/>
          </w:tcPr>
          <w:p w14:paraId="034B5544"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3.</w:t>
            </w:r>
          </w:p>
        </w:tc>
        <w:tc>
          <w:tcPr>
            <w:tcW w:w="2794" w:type="dxa"/>
            <w:shd w:val="clear" w:color="auto" w:fill="auto"/>
          </w:tcPr>
          <w:p w14:paraId="7C12BDAF"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 xml:space="preserve">Have you reviewed the data on FDRS and </w:t>
            </w:r>
            <w:proofErr w:type="gramStart"/>
            <w:r>
              <w:rPr>
                <w:color w:val="000000"/>
                <w:sz w:val="20"/>
                <w:szCs w:val="20"/>
              </w:rPr>
              <w:t>GO ?</w:t>
            </w:r>
            <w:proofErr w:type="gramEnd"/>
            <w:r>
              <w:rPr>
                <w:color w:val="000000"/>
                <w:sz w:val="20"/>
                <w:szCs w:val="20"/>
              </w:rPr>
              <w:t xml:space="preserve"> Both platforms have different types of data about national societies. Does the Regional office have additional data?</w:t>
            </w:r>
          </w:p>
        </w:tc>
        <w:tc>
          <w:tcPr>
            <w:tcW w:w="6666" w:type="dxa"/>
            <w:shd w:val="clear" w:color="auto" w:fill="auto"/>
          </w:tcPr>
          <w:p w14:paraId="7603D451" w14:textId="77777777" w:rsidR="002806AE" w:rsidRDefault="002806AE" w:rsidP="007E09E6">
            <w:pPr>
              <w:pStyle w:val="Normal1"/>
              <w:rPr>
                <w:rFonts w:ascii="Times" w:eastAsia="Times" w:hAnsi="Times" w:cs="Times"/>
                <w:sz w:val="2"/>
                <w:szCs w:val="2"/>
              </w:rPr>
            </w:pPr>
          </w:p>
        </w:tc>
      </w:tr>
      <w:tr w:rsidR="002806AE" w14:paraId="0B780826" w14:textId="77777777" w:rsidTr="007E09E6">
        <w:trPr>
          <w:trHeight w:val="1040"/>
        </w:trPr>
        <w:tc>
          <w:tcPr>
            <w:tcW w:w="742" w:type="dxa"/>
            <w:shd w:val="clear" w:color="auto" w:fill="auto"/>
          </w:tcPr>
          <w:p w14:paraId="53270977"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4.</w:t>
            </w:r>
          </w:p>
        </w:tc>
        <w:tc>
          <w:tcPr>
            <w:tcW w:w="2794" w:type="dxa"/>
            <w:shd w:val="clear" w:color="auto" w:fill="auto"/>
          </w:tcPr>
          <w:p w14:paraId="1BA2F08D"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 xml:space="preserve">What other sectors might have relevant local sources? </w:t>
            </w:r>
            <w:proofErr w:type="spellStart"/>
            <w:r>
              <w:rPr>
                <w:color w:val="000000"/>
                <w:sz w:val="20"/>
                <w:szCs w:val="20"/>
              </w:rPr>
              <w:t>eg.</w:t>
            </w:r>
            <w:proofErr w:type="spellEnd"/>
            <w:r>
              <w:rPr>
                <w:color w:val="000000"/>
                <w:sz w:val="20"/>
                <w:szCs w:val="20"/>
              </w:rPr>
              <w:t xml:space="preserve"> health, surge, wash, etc.</w:t>
            </w:r>
          </w:p>
        </w:tc>
        <w:tc>
          <w:tcPr>
            <w:tcW w:w="6666" w:type="dxa"/>
            <w:shd w:val="clear" w:color="auto" w:fill="auto"/>
          </w:tcPr>
          <w:p w14:paraId="54F30E4A" w14:textId="77777777" w:rsidR="002806AE" w:rsidRDefault="002806AE" w:rsidP="007E09E6">
            <w:pPr>
              <w:pStyle w:val="Normal1"/>
              <w:rPr>
                <w:rFonts w:ascii="Times" w:eastAsia="Times" w:hAnsi="Times" w:cs="Times"/>
                <w:sz w:val="2"/>
                <w:szCs w:val="2"/>
              </w:rPr>
            </w:pPr>
          </w:p>
        </w:tc>
      </w:tr>
      <w:tr w:rsidR="002806AE" w14:paraId="519636BE" w14:textId="77777777" w:rsidTr="007E09E6">
        <w:trPr>
          <w:trHeight w:val="500"/>
        </w:trPr>
        <w:tc>
          <w:tcPr>
            <w:tcW w:w="742" w:type="dxa"/>
            <w:shd w:val="clear" w:color="auto" w:fill="auto"/>
          </w:tcPr>
          <w:p w14:paraId="16DD566D"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lastRenderedPageBreak/>
              <w:t>5.</w:t>
            </w:r>
          </w:p>
        </w:tc>
        <w:tc>
          <w:tcPr>
            <w:tcW w:w="2794" w:type="dxa"/>
            <w:shd w:val="clear" w:color="auto" w:fill="auto"/>
          </w:tcPr>
          <w:p w14:paraId="4449450D"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 xml:space="preserve">How is the local community engaged? There may be </w:t>
            </w:r>
            <w:proofErr w:type="spellStart"/>
            <w:r>
              <w:rPr>
                <w:color w:val="000000"/>
                <w:sz w:val="20"/>
                <w:szCs w:val="20"/>
              </w:rPr>
              <w:t>nGOS</w:t>
            </w:r>
            <w:proofErr w:type="spellEnd"/>
            <w:r>
              <w:rPr>
                <w:color w:val="000000"/>
                <w:sz w:val="20"/>
                <w:szCs w:val="20"/>
              </w:rPr>
              <w:t xml:space="preserve"> or civil society groups who have access to appropriate, verified datasets?  </w:t>
            </w:r>
          </w:p>
        </w:tc>
        <w:tc>
          <w:tcPr>
            <w:tcW w:w="6666" w:type="dxa"/>
            <w:shd w:val="clear" w:color="auto" w:fill="auto"/>
          </w:tcPr>
          <w:p w14:paraId="49EAD911" w14:textId="77777777" w:rsidR="002806AE" w:rsidRDefault="002806AE" w:rsidP="007E09E6">
            <w:pPr>
              <w:pStyle w:val="Normal1"/>
              <w:rPr>
                <w:rFonts w:ascii="Times" w:eastAsia="Times" w:hAnsi="Times" w:cs="Times"/>
                <w:sz w:val="2"/>
                <w:szCs w:val="2"/>
              </w:rPr>
            </w:pPr>
          </w:p>
        </w:tc>
      </w:tr>
      <w:tr w:rsidR="002806AE" w14:paraId="766924ED" w14:textId="77777777" w:rsidTr="007E09E6">
        <w:trPr>
          <w:trHeight w:val="1080"/>
        </w:trPr>
        <w:tc>
          <w:tcPr>
            <w:tcW w:w="742" w:type="dxa"/>
            <w:shd w:val="clear" w:color="auto" w:fill="auto"/>
          </w:tcPr>
          <w:p w14:paraId="0ABF0180"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6.</w:t>
            </w:r>
          </w:p>
        </w:tc>
        <w:tc>
          <w:tcPr>
            <w:tcW w:w="2794" w:type="dxa"/>
            <w:shd w:val="clear" w:color="auto" w:fill="auto"/>
          </w:tcPr>
          <w:p w14:paraId="5CA9433F"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Is there a local or national data portal or official statistics website?</w:t>
            </w:r>
          </w:p>
        </w:tc>
        <w:tc>
          <w:tcPr>
            <w:tcW w:w="6666" w:type="dxa"/>
            <w:shd w:val="clear" w:color="auto" w:fill="auto"/>
          </w:tcPr>
          <w:p w14:paraId="6485A71E" w14:textId="77777777" w:rsidR="002806AE" w:rsidRDefault="002806AE" w:rsidP="007E09E6">
            <w:pPr>
              <w:pStyle w:val="Normal1"/>
              <w:rPr>
                <w:rFonts w:ascii="Times" w:eastAsia="Times" w:hAnsi="Times" w:cs="Times"/>
                <w:sz w:val="2"/>
                <w:szCs w:val="2"/>
              </w:rPr>
            </w:pPr>
          </w:p>
        </w:tc>
      </w:tr>
      <w:tr w:rsidR="002806AE" w14:paraId="014C815C" w14:textId="77777777" w:rsidTr="007E09E6">
        <w:trPr>
          <w:trHeight w:val="1040"/>
        </w:trPr>
        <w:tc>
          <w:tcPr>
            <w:tcW w:w="742" w:type="dxa"/>
            <w:shd w:val="clear" w:color="auto" w:fill="auto"/>
          </w:tcPr>
          <w:p w14:paraId="3ABAA20B"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 xml:space="preserve">7. </w:t>
            </w:r>
          </w:p>
        </w:tc>
        <w:tc>
          <w:tcPr>
            <w:tcW w:w="2794" w:type="dxa"/>
            <w:shd w:val="clear" w:color="auto" w:fill="auto"/>
          </w:tcPr>
          <w:p w14:paraId="24E742E9"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How will you incorporate Responsible Data Practices into your workflow?</w:t>
            </w:r>
          </w:p>
        </w:tc>
        <w:tc>
          <w:tcPr>
            <w:tcW w:w="6666" w:type="dxa"/>
            <w:shd w:val="clear" w:color="auto" w:fill="auto"/>
          </w:tcPr>
          <w:p w14:paraId="56FE9FFD" w14:textId="77777777" w:rsidR="002806AE" w:rsidRDefault="002806AE" w:rsidP="007E09E6">
            <w:pPr>
              <w:pStyle w:val="Normal1"/>
              <w:rPr>
                <w:rFonts w:ascii="Times" w:eastAsia="Times" w:hAnsi="Times" w:cs="Times"/>
                <w:sz w:val="2"/>
                <w:szCs w:val="2"/>
              </w:rPr>
            </w:pPr>
          </w:p>
        </w:tc>
      </w:tr>
      <w:tr w:rsidR="002806AE" w14:paraId="56868AD5" w14:textId="77777777" w:rsidTr="007E09E6">
        <w:trPr>
          <w:trHeight w:val="1040"/>
        </w:trPr>
        <w:tc>
          <w:tcPr>
            <w:tcW w:w="742" w:type="dxa"/>
            <w:shd w:val="clear" w:color="auto" w:fill="auto"/>
          </w:tcPr>
          <w:p w14:paraId="6F0B4EBB"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8.</w:t>
            </w:r>
          </w:p>
        </w:tc>
        <w:tc>
          <w:tcPr>
            <w:tcW w:w="2794" w:type="dxa"/>
            <w:shd w:val="clear" w:color="auto" w:fill="auto"/>
          </w:tcPr>
          <w:p w14:paraId="1FD85180"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r>
              <w:rPr>
                <w:color w:val="000000"/>
                <w:sz w:val="20"/>
                <w:szCs w:val="20"/>
              </w:rPr>
              <w:t xml:space="preserve">How will you build a community engagement and accountability plan with your project? </w:t>
            </w:r>
          </w:p>
        </w:tc>
        <w:tc>
          <w:tcPr>
            <w:tcW w:w="6666" w:type="dxa"/>
            <w:shd w:val="clear" w:color="auto" w:fill="auto"/>
          </w:tcPr>
          <w:p w14:paraId="48BB5A5D" w14:textId="77777777" w:rsidR="002806AE" w:rsidRDefault="002806AE" w:rsidP="007E09E6">
            <w:pPr>
              <w:pStyle w:val="Normal1"/>
              <w:rPr>
                <w:rFonts w:ascii="Times" w:eastAsia="Times" w:hAnsi="Times" w:cs="Times"/>
                <w:sz w:val="2"/>
                <w:szCs w:val="2"/>
              </w:rPr>
            </w:pPr>
          </w:p>
        </w:tc>
      </w:tr>
      <w:tr w:rsidR="002806AE" w14:paraId="65677B3B" w14:textId="77777777" w:rsidTr="007E09E6">
        <w:trPr>
          <w:trHeight w:val="1040"/>
        </w:trPr>
        <w:tc>
          <w:tcPr>
            <w:tcW w:w="742" w:type="dxa"/>
            <w:shd w:val="clear" w:color="auto" w:fill="auto"/>
          </w:tcPr>
          <w:p w14:paraId="0289008C"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p>
        </w:tc>
        <w:tc>
          <w:tcPr>
            <w:tcW w:w="2794" w:type="dxa"/>
            <w:shd w:val="clear" w:color="auto" w:fill="auto"/>
          </w:tcPr>
          <w:p w14:paraId="5CE6B54D"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p>
        </w:tc>
        <w:tc>
          <w:tcPr>
            <w:tcW w:w="6666" w:type="dxa"/>
            <w:shd w:val="clear" w:color="auto" w:fill="auto"/>
          </w:tcPr>
          <w:p w14:paraId="19C63EE4" w14:textId="77777777" w:rsidR="002806AE" w:rsidRDefault="002806AE" w:rsidP="007E09E6">
            <w:pPr>
              <w:pStyle w:val="Normal1"/>
              <w:rPr>
                <w:rFonts w:ascii="Times" w:eastAsia="Times" w:hAnsi="Times" w:cs="Times"/>
                <w:sz w:val="2"/>
                <w:szCs w:val="2"/>
              </w:rPr>
            </w:pPr>
          </w:p>
        </w:tc>
      </w:tr>
      <w:tr w:rsidR="002806AE" w14:paraId="701A0370" w14:textId="77777777" w:rsidTr="007E09E6">
        <w:trPr>
          <w:trHeight w:val="1040"/>
        </w:trPr>
        <w:tc>
          <w:tcPr>
            <w:tcW w:w="742" w:type="dxa"/>
            <w:shd w:val="clear" w:color="auto" w:fill="auto"/>
          </w:tcPr>
          <w:p w14:paraId="4DEF6E6F"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p>
        </w:tc>
        <w:tc>
          <w:tcPr>
            <w:tcW w:w="2794" w:type="dxa"/>
            <w:shd w:val="clear" w:color="auto" w:fill="auto"/>
          </w:tcPr>
          <w:p w14:paraId="756C76A8" w14:textId="77777777" w:rsidR="002806AE" w:rsidRDefault="002806AE" w:rsidP="007E09E6">
            <w:pPr>
              <w:pStyle w:val="Normal1"/>
              <w:pBdr>
                <w:top w:val="nil"/>
                <w:left w:val="nil"/>
                <w:bottom w:val="nil"/>
                <w:right w:val="nil"/>
                <w:between w:val="nil"/>
              </w:pBdr>
              <w:tabs>
                <w:tab w:val="left" w:pos="1560"/>
                <w:tab w:val="left" w:pos="1843"/>
                <w:tab w:val="left" w:pos="2127"/>
              </w:tabs>
              <w:spacing w:before="120" w:after="120" w:line="260" w:lineRule="auto"/>
              <w:rPr>
                <w:color w:val="000000"/>
                <w:sz w:val="20"/>
                <w:szCs w:val="20"/>
              </w:rPr>
            </w:pPr>
          </w:p>
        </w:tc>
        <w:tc>
          <w:tcPr>
            <w:tcW w:w="6666" w:type="dxa"/>
            <w:shd w:val="clear" w:color="auto" w:fill="auto"/>
          </w:tcPr>
          <w:p w14:paraId="5D10FF2B" w14:textId="77777777" w:rsidR="002806AE" w:rsidRDefault="002806AE" w:rsidP="007E09E6">
            <w:pPr>
              <w:pStyle w:val="Normal1"/>
              <w:rPr>
                <w:rFonts w:ascii="Times" w:eastAsia="Times" w:hAnsi="Times" w:cs="Times"/>
                <w:sz w:val="2"/>
                <w:szCs w:val="2"/>
              </w:rPr>
            </w:pPr>
            <w:bookmarkStart w:id="0" w:name="_gjdgxs" w:colFirst="0" w:colLast="0"/>
            <w:bookmarkEnd w:id="0"/>
          </w:p>
        </w:tc>
      </w:tr>
    </w:tbl>
    <w:p w14:paraId="3102D254" w14:textId="77777777" w:rsidR="002806AE" w:rsidRDefault="002806AE" w:rsidP="002806AE">
      <w:pPr>
        <w:pStyle w:val="Normal1"/>
        <w:widowControl w:val="0"/>
        <w:pBdr>
          <w:top w:val="nil"/>
          <w:left w:val="nil"/>
          <w:bottom w:val="nil"/>
          <w:right w:val="nil"/>
          <w:between w:val="nil"/>
        </w:pBdr>
        <w:tabs>
          <w:tab w:val="left" w:pos="520"/>
        </w:tabs>
        <w:rPr>
          <w:b/>
          <w:sz w:val="32"/>
          <w:szCs w:val="32"/>
        </w:rPr>
      </w:pPr>
    </w:p>
    <w:p w14:paraId="544BB70F" w14:textId="77777777" w:rsidR="002806AE" w:rsidRPr="00A27279" w:rsidRDefault="002806AE" w:rsidP="00A27279">
      <w:pPr>
        <w:pStyle w:val="Normal1"/>
        <w:widowControl w:val="0"/>
        <w:pBdr>
          <w:top w:val="nil"/>
          <w:left w:val="nil"/>
          <w:bottom w:val="nil"/>
          <w:right w:val="nil"/>
          <w:between w:val="nil"/>
        </w:pBdr>
        <w:tabs>
          <w:tab w:val="left" w:pos="520"/>
        </w:tabs>
        <w:rPr>
          <w:smallCaps/>
          <w:sz w:val="28"/>
          <w:szCs w:val="28"/>
        </w:rPr>
      </w:pPr>
      <w:r>
        <w:rPr>
          <w:smallCaps/>
          <w:sz w:val="32"/>
          <w:szCs w:val="32"/>
        </w:rPr>
        <w:t>PLANNING WITH THE COMMUNITY</w:t>
      </w:r>
    </w:p>
    <w:tbl>
      <w:tblPr>
        <w:tblW w:w="10202" w:type="dxa"/>
        <w:tblBorders>
          <w:top w:val="dashed" w:sz="4" w:space="0" w:color="595959"/>
          <w:left w:val="dashed" w:sz="4" w:space="0" w:color="595959"/>
          <w:bottom w:val="dashed" w:sz="4" w:space="0" w:color="595959"/>
          <w:right w:val="dashed" w:sz="4" w:space="0" w:color="595959"/>
          <w:insideH w:val="dashed" w:sz="4" w:space="0" w:color="595959"/>
          <w:insideV w:val="dashed" w:sz="4" w:space="0" w:color="595959"/>
        </w:tblBorders>
        <w:tblLayout w:type="fixed"/>
        <w:tblLook w:val="0400" w:firstRow="0" w:lastRow="0" w:firstColumn="0" w:lastColumn="0" w:noHBand="0" w:noVBand="1"/>
      </w:tblPr>
      <w:tblGrid>
        <w:gridCol w:w="742"/>
        <w:gridCol w:w="2794"/>
        <w:gridCol w:w="6666"/>
      </w:tblGrid>
      <w:tr w:rsidR="002806AE" w14:paraId="475FEBA0" w14:textId="77777777" w:rsidTr="007E09E6">
        <w:trPr>
          <w:trHeight w:val="580"/>
        </w:trPr>
        <w:tc>
          <w:tcPr>
            <w:tcW w:w="742" w:type="dxa"/>
            <w:shd w:val="clear" w:color="auto" w:fill="auto"/>
          </w:tcPr>
          <w:p w14:paraId="77BA8C6B" w14:textId="77777777" w:rsidR="002806AE" w:rsidRDefault="002806AE" w:rsidP="007E09E6">
            <w:pPr>
              <w:pStyle w:val="Normal1"/>
              <w:tabs>
                <w:tab w:val="left" w:pos="1560"/>
                <w:tab w:val="left" w:pos="1843"/>
                <w:tab w:val="left" w:pos="2127"/>
              </w:tabs>
              <w:spacing w:before="120" w:after="120" w:line="240" w:lineRule="auto"/>
              <w:rPr>
                <w:b/>
                <w:smallCaps/>
                <w:color w:val="FF0000"/>
              </w:rPr>
            </w:pPr>
            <w:r>
              <w:rPr>
                <w:b/>
                <w:smallCaps/>
                <w:color w:val="FF0000"/>
              </w:rPr>
              <w:t>Item</w:t>
            </w:r>
          </w:p>
        </w:tc>
        <w:tc>
          <w:tcPr>
            <w:tcW w:w="2794" w:type="dxa"/>
            <w:shd w:val="clear" w:color="auto" w:fill="auto"/>
          </w:tcPr>
          <w:p w14:paraId="4AA9DA22" w14:textId="77777777" w:rsidR="002806AE" w:rsidRDefault="002806AE" w:rsidP="007E09E6">
            <w:pPr>
              <w:pStyle w:val="Normal1"/>
              <w:tabs>
                <w:tab w:val="left" w:pos="1560"/>
                <w:tab w:val="left" w:pos="1843"/>
                <w:tab w:val="left" w:pos="2127"/>
              </w:tabs>
              <w:spacing w:before="120" w:after="120" w:line="240" w:lineRule="auto"/>
              <w:rPr>
                <w:b/>
                <w:smallCaps/>
                <w:color w:val="FF0000"/>
              </w:rPr>
            </w:pPr>
            <w:r>
              <w:rPr>
                <w:b/>
                <w:smallCaps/>
                <w:color w:val="FF0000"/>
              </w:rPr>
              <w:t>Question</w:t>
            </w:r>
          </w:p>
        </w:tc>
        <w:tc>
          <w:tcPr>
            <w:tcW w:w="6666" w:type="dxa"/>
            <w:shd w:val="clear" w:color="auto" w:fill="auto"/>
          </w:tcPr>
          <w:p w14:paraId="71222E87" w14:textId="77777777" w:rsidR="002806AE" w:rsidRDefault="002806AE" w:rsidP="007E09E6">
            <w:pPr>
              <w:pStyle w:val="Normal1"/>
              <w:tabs>
                <w:tab w:val="left" w:pos="1560"/>
                <w:tab w:val="left" w:pos="1843"/>
                <w:tab w:val="left" w:pos="2127"/>
              </w:tabs>
              <w:spacing w:before="120" w:after="120" w:line="240" w:lineRule="auto"/>
              <w:rPr>
                <w:b/>
                <w:smallCaps/>
                <w:color w:val="FF0000"/>
              </w:rPr>
            </w:pPr>
            <w:r>
              <w:rPr>
                <w:b/>
                <w:smallCaps/>
                <w:color w:val="FF0000"/>
              </w:rPr>
              <w:t>Notes</w:t>
            </w:r>
          </w:p>
        </w:tc>
      </w:tr>
      <w:tr w:rsidR="002806AE" w14:paraId="3DF98375" w14:textId="77777777" w:rsidTr="007E09E6">
        <w:trPr>
          <w:trHeight w:val="1080"/>
        </w:trPr>
        <w:tc>
          <w:tcPr>
            <w:tcW w:w="742" w:type="dxa"/>
            <w:shd w:val="clear" w:color="auto" w:fill="auto"/>
          </w:tcPr>
          <w:p w14:paraId="45DF3942"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1.</w:t>
            </w:r>
          </w:p>
        </w:tc>
        <w:tc>
          <w:tcPr>
            <w:tcW w:w="2794" w:type="dxa"/>
            <w:shd w:val="clear" w:color="auto" w:fill="auto"/>
          </w:tcPr>
          <w:p w14:paraId="1FA4748B"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How are the National Society /chapters/local units/branches engaged? Do they have any local data workflows and/or datasets to share?</w:t>
            </w:r>
          </w:p>
        </w:tc>
        <w:tc>
          <w:tcPr>
            <w:tcW w:w="6666" w:type="dxa"/>
            <w:shd w:val="clear" w:color="auto" w:fill="auto"/>
          </w:tcPr>
          <w:p w14:paraId="0317AAA1" w14:textId="77777777" w:rsidR="002806AE" w:rsidRDefault="002806AE" w:rsidP="007E09E6">
            <w:pPr>
              <w:pStyle w:val="Normal1"/>
              <w:rPr>
                <w:rFonts w:ascii="Times" w:eastAsia="Times" w:hAnsi="Times" w:cs="Times"/>
                <w:sz w:val="2"/>
                <w:szCs w:val="2"/>
              </w:rPr>
            </w:pPr>
          </w:p>
        </w:tc>
      </w:tr>
      <w:tr w:rsidR="002806AE" w14:paraId="600F4EA4" w14:textId="77777777" w:rsidTr="007E09E6">
        <w:trPr>
          <w:trHeight w:val="1080"/>
        </w:trPr>
        <w:tc>
          <w:tcPr>
            <w:tcW w:w="742" w:type="dxa"/>
            <w:shd w:val="clear" w:color="auto" w:fill="auto"/>
          </w:tcPr>
          <w:p w14:paraId="2834F65A"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2.</w:t>
            </w:r>
          </w:p>
        </w:tc>
        <w:tc>
          <w:tcPr>
            <w:tcW w:w="2794" w:type="dxa"/>
            <w:shd w:val="clear" w:color="auto" w:fill="auto"/>
          </w:tcPr>
          <w:p w14:paraId="12DB92D2"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Do other National Societies work in the area? Do they have data that they might share?</w:t>
            </w:r>
          </w:p>
        </w:tc>
        <w:tc>
          <w:tcPr>
            <w:tcW w:w="6666" w:type="dxa"/>
            <w:shd w:val="clear" w:color="auto" w:fill="auto"/>
          </w:tcPr>
          <w:p w14:paraId="0C9C37A4" w14:textId="77777777" w:rsidR="002806AE" w:rsidRDefault="002806AE" w:rsidP="007E09E6">
            <w:pPr>
              <w:pStyle w:val="Normal1"/>
              <w:rPr>
                <w:rFonts w:ascii="Times" w:eastAsia="Times" w:hAnsi="Times" w:cs="Times"/>
                <w:sz w:val="2"/>
                <w:szCs w:val="2"/>
              </w:rPr>
            </w:pPr>
          </w:p>
        </w:tc>
      </w:tr>
      <w:tr w:rsidR="002806AE" w14:paraId="22AA341F" w14:textId="77777777" w:rsidTr="007E09E6">
        <w:trPr>
          <w:trHeight w:val="1040"/>
        </w:trPr>
        <w:tc>
          <w:tcPr>
            <w:tcW w:w="742" w:type="dxa"/>
            <w:shd w:val="clear" w:color="auto" w:fill="auto"/>
          </w:tcPr>
          <w:p w14:paraId="4648CF08"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3.</w:t>
            </w:r>
          </w:p>
        </w:tc>
        <w:tc>
          <w:tcPr>
            <w:tcW w:w="2794" w:type="dxa"/>
            <w:shd w:val="clear" w:color="auto" w:fill="auto"/>
          </w:tcPr>
          <w:p w14:paraId="723B3D7F"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 xml:space="preserve">Have you reviewed the data on FDRS and </w:t>
            </w:r>
            <w:proofErr w:type="gramStart"/>
            <w:r>
              <w:rPr>
                <w:color w:val="000000"/>
                <w:sz w:val="20"/>
                <w:szCs w:val="20"/>
              </w:rPr>
              <w:t>GO ?</w:t>
            </w:r>
            <w:proofErr w:type="gramEnd"/>
            <w:r>
              <w:rPr>
                <w:color w:val="000000"/>
                <w:sz w:val="20"/>
                <w:szCs w:val="20"/>
              </w:rPr>
              <w:t xml:space="preserve"> Both platforms have different types of data about national societies. Does the Regional office have additional data?</w:t>
            </w:r>
          </w:p>
        </w:tc>
        <w:tc>
          <w:tcPr>
            <w:tcW w:w="6666" w:type="dxa"/>
            <w:shd w:val="clear" w:color="auto" w:fill="auto"/>
          </w:tcPr>
          <w:p w14:paraId="65B317F0" w14:textId="77777777" w:rsidR="002806AE" w:rsidRDefault="002806AE" w:rsidP="007E09E6">
            <w:pPr>
              <w:pStyle w:val="Normal1"/>
              <w:rPr>
                <w:rFonts w:ascii="Times" w:eastAsia="Times" w:hAnsi="Times" w:cs="Times"/>
                <w:sz w:val="2"/>
                <w:szCs w:val="2"/>
              </w:rPr>
            </w:pPr>
          </w:p>
        </w:tc>
      </w:tr>
      <w:tr w:rsidR="002806AE" w14:paraId="5D36CD22" w14:textId="77777777" w:rsidTr="007E09E6">
        <w:trPr>
          <w:trHeight w:val="1040"/>
        </w:trPr>
        <w:tc>
          <w:tcPr>
            <w:tcW w:w="742" w:type="dxa"/>
            <w:shd w:val="clear" w:color="auto" w:fill="auto"/>
          </w:tcPr>
          <w:p w14:paraId="769E4C3F"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4.</w:t>
            </w:r>
          </w:p>
        </w:tc>
        <w:tc>
          <w:tcPr>
            <w:tcW w:w="2794" w:type="dxa"/>
            <w:shd w:val="clear" w:color="auto" w:fill="auto"/>
          </w:tcPr>
          <w:p w14:paraId="31DFF590" w14:textId="77777777" w:rsidR="002806AE" w:rsidRDefault="002806AE" w:rsidP="007E09E6">
            <w:pPr>
              <w:pStyle w:val="Normal1"/>
              <w:spacing w:line="276" w:lineRule="auto"/>
              <w:rPr>
                <w:color w:val="000000"/>
                <w:sz w:val="20"/>
                <w:szCs w:val="20"/>
              </w:rPr>
            </w:pPr>
            <w:r>
              <w:rPr>
                <w:color w:val="000000"/>
              </w:rPr>
              <w:t xml:space="preserve">How will you involve the local community? Who are the key stakeholders?  </w:t>
            </w:r>
            <w:r>
              <w:rPr>
                <w:color w:val="000000"/>
              </w:rPr>
              <w:lastRenderedPageBreak/>
              <w:t>Who are the respondents?</w:t>
            </w:r>
          </w:p>
        </w:tc>
        <w:tc>
          <w:tcPr>
            <w:tcW w:w="6666" w:type="dxa"/>
            <w:shd w:val="clear" w:color="auto" w:fill="auto"/>
          </w:tcPr>
          <w:p w14:paraId="77DC65B5" w14:textId="77777777" w:rsidR="002806AE" w:rsidRDefault="002806AE" w:rsidP="007E09E6">
            <w:pPr>
              <w:pStyle w:val="Normal1"/>
              <w:rPr>
                <w:rFonts w:ascii="Times" w:eastAsia="Times" w:hAnsi="Times" w:cs="Times"/>
                <w:sz w:val="2"/>
                <w:szCs w:val="2"/>
              </w:rPr>
            </w:pPr>
          </w:p>
        </w:tc>
      </w:tr>
      <w:tr w:rsidR="002806AE" w14:paraId="073C91E7" w14:textId="77777777" w:rsidTr="007E09E6">
        <w:trPr>
          <w:trHeight w:val="1040"/>
        </w:trPr>
        <w:tc>
          <w:tcPr>
            <w:tcW w:w="742" w:type="dxa"/>
            <w:shd w:val="clear" w:color="auto" w:fill="auto"/>
          </w:tcPr>
          <w:p w14:paraId="1A687F46"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p>
        </w:tc>
        <w:tc>
          <w:tcPr>
            <w:tcW w:w="2794" w:type="dxa"/>
            <w:shd w:val="clear" w:color="auto" w:fill="auto"/>
          </w:tcPr>
          <w:p w14:paraId="35E765D0" w14:textId="77777777" w:rsidR="002806AE" w:rsidRDefault="002806AE" w:rsidP="007E09E6">
            <w:pPr>
              <w:pStyle w:val="Normal1"/>
              <w:spacing w:line="276" w:lineRule="auto"/>
              <w:rPr>
                <w:color w:val="000000"/>
              </w:rPr>
            </w:pPr>
            <w:r>
              <w:rPr>
                <w:color w:val="000000"/>
              </w:rPr>
              <w:t xml:space="preserve">What is the community structure, leadership style or cultural needs? What are the risk and vulnerability considerations?  </w:t>
            </w:r>
          </w:p>
        </w:tc>
        <w:tc>
          <w:tcPr>
            <w:tcW w:w="6666" w:type="dxa"/>
            <w:shd w:val="clear" w:color="auto" w:fill="auto"/>
          </w:tcPr>
          <w:p w14:paraId="0939BE0C" w14:textId="77777777" w:rsidR="002806AE" w:rsidRDefault="002806AE" w:rsidP="007E09E6">
            <w:pPr>
              <w:pStyle w:val="Normal1"/>
              <w:rPr>
                <w:rFonts w:ascii="Times" w:eastAsia="Times" w:hAnsi="Times" w:cs="Times"/>
                <w:sz w:val="2"/>
                <w:szCs w:val="2"/>
              </w:rPr>
            </w:pPr>
          </w:p>
        </w:tc>
      </w:tr>
      <w:tr w:rsidR="002806AE" w14:paraId="437E1ED1" w14:textId="77777777" w:rsidTr="007E09E6">
        <w:trPr>
          <w:trHeight w:val="1040"/>
        </w:trPr>
        <w:tc>
          <w:tcPr>
            <w:tcW w:w="742" w:type="dxa"/>
            <w:shd w:val="clear" w:color="auto" w:fill="auto"/>
          </w:tcPr>
          <w:p w14:paraId="39B5FF98"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5.</w:t>
            </w:r>
          </w:p>
        </w:tc>
        <w:tc>
          <w:tcPr>
            <w:tcW w:w="2794" w:type="dxa"/>
            <w:shd w:val="clear" w:color="auto" w:fill="auto"/>
          </w:tcPr>
          <w:p w14:paraId="161B384C"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What considerations should be taken around the literacy rate and language use? What are the best communication methods?</w:t>
            </w:r>
          </w:p>
        </w:tc>
        <w:tc>
          <w:tcPr>
            <w:tcW w:w="6666" w:type="dxa"/>
            <w:shd w:val="clear" w:color="auto" w:fill="auto"/>
          </w:tcPr>
          <w:p w14:paraId="2D4B796D" w14:textId="77777777" w:rsidR="002806AE" w:rsidRDefault="002806AE" w:rsidP="007E09E6">
            <w:pPr>
              <w:pStyle w:val="Normal1"/>
              <w:rPr>
                <w:rFonts w:ascii="Times" w:eastAsia="Times" w:hAnsi="Times" w:cs="Times"/>
                <w:sz w:val="2"/>
                <w:szCs w:val="2"/>
              </w:rPr>
            </w:pPr>
          </w:p>
        </w:tc>
      </w:tr>
      <w:tr w:rsidR="002806AE" w14:paraId="4FDA0576" w14:textId="77777777" w:rsidTr="007E09E6">
        <w:trPr>
          <w:trHeight w:val="1040"/>
        </w:trPr>
        <w:tc>
          <w:tcPr>
            <w:tcW w:w="742" w:type="dxa"/>
            <w:shd w:val="clear" w:color="auto" w:fill="auto"/>
          </w:tcPr>
          <w:p w14:paraId="5871180F"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6.</w:t>
            </w:r>
          </w:p>
        </w:tc>
        <w:tc>
          <w:tcPr>
            <w:tcW w:w="2794" w:type="dxa"/>
            <w:shd w:val="clear" w:color="auto" w:fill="auto"/>
          </w:tcPr>
          <w:p w14:paraId="05B4D304" w14:textId="77C2A5DD"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 xml:space="preserve">What is the local infrastructure and/or preferred communication style? </w:t>
            </w:r>
            <w:r w:rsidR="003A0713">
              <w:rPr>
                <w:color w:val="000000"/>
                <w:sz w:val="20"/>
                <w:szCs w:val="20"/>
              </w:rPr>
              <w:t>E.</w:t>
            </w:r>
            <w:r>
              <w:rPr>
                <w:color w:val="000000"/>
                <w:sz w:val="20"/>
                <w:szCs w:val="20"/>
              </w:rPr>
              <w:t>g. internet access, use of mobile phones, paper use.</w:t>
            </w:r>
          </w:p>
        </w:tc>
        <w:tc>
          <w:tcPr>
            <w:tcW w:w="6666" w:type="dxa"/>
            <w:shd w:val="clear" w:color="auto" w:fill="auto"/>
          </w:tcPr>
          <w:p w14:paraId="050FF296" w14:textId="77777777" w:rsidR="002806AE" w:rsidRDefault="002806AE" w:rsidP="007E09E6">
            <w:pPr>
              <w:pStyle w:val="Normal1"/>
              <w:rPr>
                <w:rFonts w:ascii="Times" w:eastAsia="Times" w:hAnsi="Times" w:cs="Times"/>
                <w:sz w:val="2"/>
                <w:szCs w:val="2"/>
              </w:rPr>
            </w:pPr>
          </w:p>
        </w:tc>
      </w:tr>
      <w:tr w:rsidR="002806AE" w14:paraId="66DC9BC4" w14:textId="77777777" w:rsidTr="007E09E6">
        <w:trPr>
          <w:trHeight w:val="1040"/>
        </w:trPr>
        <w:tc>
          <w:tcPr>
            <w:tcW w:w="742" w:type="dxa"/>
            <w:shd w:val="clear" w:color="auto" w:fill="auto"/>
          </w:tcPr>
          <w:p w14:paraId="7A1056B5"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p>
        </w:tc>
        <w:tc>
          <w:tcPr>
            <w:tcW w:w="2794" w:type="dxa"/>
            <w:shd w:val="clear" w:color="auto" w:fill="auto"/>
          </w:tcPr>
          <w:p w14:paraId="5FDB4B99"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p>
        </w:tc>
        <w:tc>
          <w:tcPr>
            <w:tcW w:w="6666" w:type="dxa"/>
            <w:shd w:val="clear" w:color="auto" w:fill="auto"/>
          </w:tcPr>
          <w:p w14:paraId="7AF01182" w14:textId="77777777" w:rsidR="002806AE" w:rsidRDefault="002806AE" w:rsidP="007E09E6">
            <w:pPr>
              <w:pStyle w:val="Normal1"/>
              <w:rPr>
                <w:rFonts w:ascii="Times" w:eastAsia="Times" w:hAnsi="Times" w:cs="Times"/>
                <w:sz w:val="2"/>
                <w:szCs w:val="2"/>
              </w:rPr>
            </w:pPr>
          </w:p>
        </w:tc>
      </w:tr>
      <w:tr w:rsidR="002806AE" w14:paraId="1D68858D" w14:textId="77777777" w:rsidTr="007E09E6">
        <w:trPr>
          <w:trHeight w:val="1040"/>
        </w:trPr>
        <w:tc>
          <w:tcPr>
            <w:tcW w:w="742" w:type="dxa"/>
            <w:shd w:val="clear" w:color="auto" w:fill="auto"/>
          </w:tcPr>
          <w:p w14:paraId="38508BA4"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p>
        </w:tc>
        <w:tc>
          <w:tcPr>
            <w:tcW w:w="2794" w:type="dxa"/>
            <w:shd w:val="clear" w:color="auto" w:fill="auto"/>
          </w:tcPr>
          <w:p w14:paraId="0509D977"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p>
        </w:tc>
        <w:tc>
          <w:tcPr>
            <w:tcW w:w="6666" w:type="dxa"/>
            <w:shd w:val="clear" w:color="auto" w:fill="auto"/>
          </w:tcPr>
          <w:p w14:paraId="65E85743" w14:textId="77777777" w:rsidR="002806AE" w:rsidRDefault="002806AE" w:rsidP="007E09E6">
            <w:pPr>
              <w:pStyle w:val="Normal1"/>
              <w:rPr>
                <w:rFonts w:ascii="Times" w:eastAsia="Times" w:hAnsi="Times" w:cs="Times"/>
                <w:sz w:val="2"/>
                <w:szCs w:val="2"/>
              </w:rPr>
            </w:pPr>
          </w:p>
        </w:tc>
      </w:tr>
    </w:tbl>
    <w:p w14:paraId="4DD82E64" w14:textId="77777777" w:rsidR="002806AE" w:rsidRDefault="002806AE" w:rsidP="002806AE">
      <w:pPr>
        <w:pStyle w:val="Normal1"/>
        <w:widowControl w:val="0"/>
        <w:tabs>
          <w:tab w:val="left" w:pos="520"/>
        </w:tabs>
        <w:rPr>
          <w:smallCaps/>
          <w:sz w:val="32"/>
          <w:szCs w:val="32"/>
        </w:rPr>
      </w:pPr>
    </w:p>
    <w:p w14:paraId="797886B2" w14:textId="77777777" w:rsidR="002806AE" w:rsidRPr="00A27279" w:rsidRDefault="002806AE" w:rsidP="002806AE">
      <w:pPr>
        <w:pStyle w:val="Normal1"/>
        <w:widowControl w:val="0"/>
        <w:tabs>
          <w:tab w:val="left" w:pos="520"/>
        </w:tabs>
        <w:rPr>
          <w:smallCaps/>
          <w:sz w:val="28"/>
          <w:szCs w:val="28"/>
        </w:rPr>
      </w:pPr>
      <w:r>
        <w:rPr>
          <w:smallCaps/>
          <w:sz w:val="32"/>
          <w:szCs w:val="32"/>
        </w:rPr>
        <w:t>DATA AND INFORMATION MANAGEMENT CONSIDERATIONS</w:t>
      </w:r>
    </w:p>
    <w:tbl>
      <w:tblPr>
        <w:tblW w:w="10202" w:type="dxa"/>
        <w:tblBorders>
          <w:top w:val="dashed" w:sz="4" w:space="0" w:color="595959"/>
          <w:left w:val="dashed" w:sz="4" w:space="0" w:color="595959"/>
          <w:bottom w:val="dashed" w:sz="4" w:space="0" w:color="595959"/>
          <w:right w:val="dashed" w:sz="4" w:space="0" w:color="595959"/>
          <w:insideH w:val="dashed" w:sz="4" w:space="0" w:color="595959"/>
          <w:insideV w:val="dashed" w:sz="4" w:space="0" w:color="595959"/>
        </w:tblBorders>
        <w:tblLayout w:type="fixed"/>
        <w:tblLook w:val="0400" w:firstRow="0" w:lastRow="0" w:firstColumn="0" w:lastColumn="0" w:noHBand="0" w:noVBand="1"/>
      </w:tblPr>
      <w:tblGrid>
        <w:gridCol w:w="742"/>
        <w:gridCol w:w="2794"/>
        <w:gridCol w:w="6666"/>
      </w:tblGrid>
      <w:tr w:rsidR="002806AE" w14:paraId="796D0AC1" w14:textId="77777777" w:rsidTr="007E09E6">
        <w:trPr>
          <w:trHeight w:val="580"/>
        </w:trPr>
        <w:tc>
          <w:tcPr>
            <w:tcW w:w="742" w:type="dxa"/>
            <w:shd w:val="clear" w:color="auto" w:fill="auto"/>
          </w:tcPr>
          <w:p w14:paraId="1FD448BC" w14:textId="77777777" w:rsidR="002806AE" w:rsidRDefault="002806AE" w:rsidP="007E09E6">
            <w:pPr>
              <w:pStyle w:val="Normal1"/>
              <w:tabs>
                <w:tab w:val="left" w:pos="1560"/>
                <w:tab w:val="left" w:pos="1843"/>
                <w:tab w:val="left" w:pos="2127"/>
              </w:tabs>
              <w:spacing w:before="120" w:after="120" w:line="240" w:lineRule="auto"/>
              <w:rPr>
                <w:b/>
                <w:smallCaps/>
                <w:color w:val="FF0000"/>
              </w:rPr>
            </w:pPr>
            <w:r>
              <w:rPr>
                <w:b/>
                <w:smallCaps/>
                <w:color w:val="FF0000"/>
              </w:rPr>
              <w:t>Item</w:t>
            </w:r>
          </w:p>
        </w:tc>
        <w:tc>
          <w:tcPr>
            <w:tcW w:w="2794" w:type="dxa"/>
            <w:shd w:val="clear" w:color="auto" w:fill="auto"/>
          </w:tcPr>
          <w:p w14:paraId="2DF727B2" w14:textId="77777777" w:rsidR="002806AE" w:rsidRDefault="002806AE" w:rsidP="007E09E6">
            <w:pPr>
              <w:pStyle w:val="Normal1"/>
              <w:tabs>
                <w:tab w:val="left" w:pos="1560"/>
                <w:tab w:val="left" w:pos="1843"/>
                <w:tab w:val="left" w:pos="2127"/>
              </w:tabs>
              <w:spacing w:before="120" w:after="120" w:line="240" w:lineRule="auto"/>
              <w:rPr>
                <w:b/>
                <w:smallCaps/>
                <w:color w:val="FF0000"/>
              </w:rPr>
            </w:pPr>
            <w:r>
              <w:rPr>
                <w:b/>
                <w:smallCaps/>
                <w:color w:val="FF0000"/>
              </w:rPr>
              <w:t>Question</w:t>
            </w:r>
          </w:p>
        </w:tc>
        <w:tc>
          <w:tcPr>
            <w:tcW w:w="6666" w:type="dxa"/>
            <w:shd w:val="clear" w:color="auto" w:fill="auto"/>
          </w:tcPr>
          <w:p w14:paraId="7DBA9181" w14:textId="77777777" w:rsidR="002806AE" w:rsidRDefault="002806AE" w:rsidP="007E09E6">
            <w:pPr>
              <w:pStyle w:val="Normal1"/>
              <w:tabs>
                <w:tab w:val="left" w:pos="1560"/>
                <w:tab w:val="left" w:pos="1843"/>
                <w:tab w:val="left" w:pos="2127"/>
              </w:tabs>
              <w:spacing w:before="120" w:after="120" w:line="240" w:lineRule="auto"/>
              <w:rPr>
                <w:b/>
                <w:smallCaps/>
                <w:color w:val="FF0000"/>
              </w:rPr>
            </w:pPr>
            <w:r>
              <w:rPr>
                <w:b/>
                <w:smallCaps/>
                <w:color w:val="FF0000"/>
              </w:rPr>
              <w:t>Notes</w:t>
            </w:r>
          </w:p>
        </w:tc>
      </w:tr>
      <w:tr w:rsidR="002806AE" w14:paraId="733C269F" w14:textId="77777777" w:rsidTr="007E09E6">
        <w:trPr>
          <w:trHeight w:val="1080"/>
        </w:trPr>
        <w:tc>
          <w:tcPr>
            <w:tcW w:w="742" w:type="dxa"/>
            <w:shd w:val="clear" w:color="auto" w:fill="auto"/>
          </w:tcPr>
          <w:p w14:paraId="674288EB"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1.</w:t>
            </w:r>
          </w:p>
        </w:tc>
        <w:tc>
          <w:tcPr>
            <w:tcW w:w="2794" w:type="dxa"/>
            <w:shd w:val="clear" w:color="auto" w:fill="auto"/>
          </w:tcPr>
          <w:p w14:paraId="7E8B947B"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What are the areas affected? Is there up-to-date geospatial data?</w:t>
            </w:r>
          </w:p>
        </w:tc>
        <w:tc>
          <w:tcPr>
            <w:tcW w:w="6666" w:type="dxa"/>
            <w:shd w:val="clear" w:color="auto" w:fill="auto"/>
          </w:tcPr>
          <w:p w14:paraId="4BCC2F37" w14:textId="77777777" w:rsidR="002806AE" w:rsidRDefault="002806AE" w:rsidP="007E09E6">
            <w:pPr>
              <w:pStyle w:val="Normal1"/>
              <w:rPr>
                <w:rFonts w:ascii="Times" w:eastAsia="Times" w:hAnsi="Times" w:cs="Times"/>
                <w:sz w:val="2"/>
                <w:szCs w:val="2"/>
              </w:rPr>
            </w:pPr>
          </w:p>
        </w:tc>
      </w:tr>
      <w:tr w:rsidR="002806AE" w14:paraId="464B7943" w14:textId="77777777" w:rsidTr="007E09E6">
        <w:trPr>
          <w:trHeight w:val="1080"/>
        </w:trPr>
        <w:tc>
          <w:tcPr>
            <w:tcW w:w="742" w:type="dxa"/>
            <w:shd w:val="clear" w:color="auto" w:fill="auto"/>
          </w:tcPr>
          <w:p w14:paraId="65A29334"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2.</w:t>
            </w:r>
          </w:p>
        </w:tc>
        <w:tc>
          <w:tcPr>
            <w:tcW w:w="2794" w:type="dxa"/>
            <w:shd w:val="clear" w:color="auto" w:fill="auto"/>
          </w:tcPr>
          <w:p w14:paraId="28F60C08" w14:textId="3F68FA08"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Wha</w:t>
            </w:r>
            <w:r w:rsidR="003A0713">
              <w:rPr>
                <w:color w:val="000000"/>
                <w:sz w:val="20"/>
                <w:szCs w:val="20"/>
              </w:rPr>
              <w:t>t are the datasets available? E.g</w:t>
            </w:r>
            <w:r>
              <w:rPr>
                <w:color w:val="000000"/>
                <w:sz w:val="20"/>
                <w:szCs w:val="20"/>
              </w:rPr>
              <w:t>. CODS, HDX?</w:t>
            </w:r>
          </w:p>
        </w:tc>
        <w:tc>
          <w:tcPr>
            <w:tcW w:w="6666" w:type="dxa"/>
            <w:shd w:val="clear" w:color="auto" w:fill="auto"/>
          </w:tcPr>
          <w:p w14:paraId="02385618" w14:textId="77777777" w:rsidR="002806AE" w:rsidRDefault="002806AE" w:rsidP="007E09E6">
            <w:pPr>
              <w:pStyle w:val="Normal1"/>
              <w:rPr>
                <w:rFonts w:ascii="Times" w:eastAsia="Times" w:hAnsi="Times" w:cs="Times"/>
                <w:sz w:val="2"/>
                <w:szCs w:val="2"/>
              </w:rPr>
            </w:pPr>
          </w:p>
        </w:tc>
      </w:tr>
      <w:tr w:rsidR="002806AE" w14:paraId="5C4D1A8F" w14:textId="77777777" w:rsidTr="007E09E6">
        <w:trPr>
          <w:trHeight w:val="1040"/>
        </w:trPr>
        <w:tc>
          <w:tcPr>
            <w:tcW w:w="742" w:type="dxa"/>
            <w:shd w:val="clear" w:color="auto" w:fill="auto"/>
          </w:tcPr>
          <w:p w14:paraId="5877CF11"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3.</w:t>
            </w:r>
          </w:p>
        </w:tc>
        <w:tc>
          <w:tcPr>
            <w:tcW w:w="2794" w:type="dxa"/>
            <w:shd w:val="clear" w:color="auto" w:fill="auto"/>
          </w:tcPr>
          <w:p w14:paraId="074F93D9"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What types of data do we need? What is the needs assessment plan? What is the timeline?</w:t>
            </w:r>
          </w:p>
        </w:tc>
        <w:tc>
          <w:tcPr>
            <w:tcW w:w="6666" w:type="dxa"/>
            <w:shd w:val="clear" w:color="auto" w:fill="auto"/>
          </w:tcPr>
          <w:p w14:paraId="12E7A90D" w14:textId="77777777" w:rsidR="002806AE" w:rsidRDefault="002806AE" w:rsidP="007E09E6">
            <w:pPr>
              <w:pStyle w:val="Normal1"/>
              <w:rPr>
                <w:rFonts w:ascii="Times" w:eastAsia="Times" w:hAnsi="Times" w:cs="Times"/>
                <w:sz w:val="2"/>
                <w:szCs w:val="2"/>
              </w:rPr>
            </w:pPr>
          </w:p>
        </w:tc>
      </w:tr>
      <w:tr w:rsidR="002806AE" w14:paraId="11686EFB" w14:textId="77777777" w:rsidTr="007E09E6">
        <w:trPr>
          <w:trHeight w:val="1040"/>
        </w:trPr>
        <w:tc>
          <w:tcPr>
            <w:tcW w:w="742" w:type="dxa"/>
            <w:shd w:val="clear" w:color="auto" w:fill="auto"/>
          </w:tcPr>
          <w:p w14:paraId="1500BAB1"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4.</w:t>
            </w:r>
          </w:p>
        </w:tc>
        <w:tc>
          <w:tcPr>
            <w:tcW w:w="2794" w:type="dxa"/>
            <w:shd w:val="clear" w:color="auto" w:fill="auto"/>
          </w:tcPr>
          <w:p w14:paraId="5806CA80"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What is the type of crisis? Protracted? Intermittent? Rapid onset? Type of emergency?</w:t>
            </w:r>
          </w:p>
        </w:tc>
        <w:tc>
          <w:tcPr>
            <w:tcW w:w="6666" w:type="dxa"/>
            <w:shd w:val="clear" w:color="auto" w:fill="auto"/>
          </w:tcPr>
          <w:p w14:paraId="1793852B" w14:textId="77777777" w:rsidR="002806AE" w:rsidRDefault="002806AE" w:rsidP="007E09E6">
            <w:pPr>
              <w:pStyle w:val="Normal1"/>
              <w:rPr>
                <w:rFonts w:ascii="Times" w:eastAsia="Times" w:hAnsi="Times" w:cs="Times"/>
                <w:sz w:val="2"/>
                <w:szCs w:val="2"/>
              </w:rPr>
            </w:pPr>
          </w:p>
        </w:tc>
      </w:tr>
      <w:tr w:rsidR="002806AE" w14:paraId="10169BCC" w14:textId="77777777" w:rsidTr="007E09E6">
        <w:trPr>
          <w:trHeight w:val="1040"/>
        </w:trPr>
        <w:tc>
          <w:tcPr>
            <w:tcW w:w="742" w:type="dxa"/>
            <w:shd w:val="clear" w:color="auto" w:fill="auto"/>
          </w:tcPr>
          <w:p w14:paraId="6E765B0A"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lastRenderedPageBreak/>
              <w:t>5.</w:t>
            </w:r>
          </w:p>
        </w:tc>
        <w:tc>
          <w:tcPr>
            <w:tcW w:w="2794" w:type="dxa"/>
            <w:shd w:val="clear" w:color="auto" w:fill="auto"/>
          </w:tcPr>
          <w:p w14:paraId="4D8F6FE4" w14:textId="64B00101" w:rsidR="002806AE" w:rsidRDefault="003A0713"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Are there available 3Ws? E.</w:t>
            </w:r>
            <w:r w:rsidR="002806AE">
              <w:rPr>
                <w:color w:val="000000"/>
                <w:sz w:val="20"/>
                <w:szCs w:val="20"/>
              </w:rPr>
              <w:t>g. clinics, breakdown on gender, # of nurses, health professionals.</w:t>
            </w:r>
          </w:p>
        </w:tc>
        <w:tc>
          <w:tcPr>
            <w:tcW w:w="6666" w:type="dxa"/>
            <w:shd w:val="clear" w:color="auto" w:fill="auto"/>
          </w:tcPr>
          <w:p w14:paraId="12C44EFB" w14:textId="77777777" w:rsidR="002806AE" w:rsidRDefault="002806AE" w:rsidP="007E09E6">
            <w:pPr>
              <w:pStyle w:val="Normal1"/>
              <w:rPr>
                <w:rFonts w:ascii="Times" w:eastAsia="Times" w:hAnsi="Times" w:cs="Times"/>
                <w:sz w:val="2"/>
                <w:szCs w:val="2"/>
              </w:rPr>
            </w:pPr>
          </w:p>
        </w:tc>
      </w:tr>
      <w:tr w:rsidR="002806AE" w14:paraId="2066612B" w14:textId="77777777" w:rsidTr="007E09E6">
        <w:trPr>
          <w:trHeight w:val="1040"/>
        </w:trPr>
        <w:tc>
          <w:tcPr>
            <w:tcW w:w="742" w:type="dxa"/>
            <w:shd w:val="clear" w:color="auto" w:fill="auto"/>
          </w:tcPr>
          <w:p w14:paraId="4E63A5D1"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 xml:space="preserve">6. </w:t>
            </w:r>
          </w:p>
        </w:tc>
        <w:tc>
          <w:tcPr>
            <w:tcW w:w="2794" w:type="dxa"/>
            <w:shd w:val="clear" w:color="auto" w:fill="auto"/>
          </w:tcPr>
          <w:p w14:paraId="5FDD326B"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Who is the primary audience?</w:t>
            </w:r>
          </w:p>
        </w:tc>
        <w:tc>
          <w:tcPr>
            <w:tcW w:w="6666" w:type="dxa"/>
            <w:shd w:val="clear" w:color="auto" w:fill="auto"/>
          </w:tcPr>
          <w:p w14:paraId="43E41780" w14:textId="77777777" w:rsidR="002806AE" w:rsidRDefault="002806AE" w:rsidP="007E09E6">
            <w:pPr>
              <w:pStyle w:val="Normal1"/>
              <w:rPr>
                <w:rFonts w:ascii="Times" w:eastAsia="Times" w:hAnsi="Times" w:cs="Times"/>
                <w:sz w:val="2"/>
                <w:szCs w:val="2"/>
              </w:rPr>
            </w:pPr>
          </w:p>
        </w:tc>
      </w:tr>
      <w:tr w:rsidR="002806AE" w14:paraId="440B0406" w14:textId="77777777" w:rsidTr="007E09E6">
        <w:trPr>
          <w:trHeight w:val="1040"/>
        </w:trPr>
        <w:tc>
          <w:tcPr>
            <w:tcW w:w="742" w:type="dxa"/>
            <w:shd w:val="clear" w:color="auto" w:fill="auto"/>
          </w:tcPr>
          <w:p w14:paraId="12AA7608"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7.</w:t>
            </w:r>
          </w:p>
        </w:tc>
        <w:tc>
          <w:tcPr>
            <w:tcW w:w="2794" w:type="dxa"/>
            <w:shd w:val="clear" w:color="auto" w:fill="auto"/>
          </w:tcPr>
          <w:p w14:paraId="307EC85B"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What are the types of appropriate information products?</w:t>
            </w:r>
          </w:p>
        </w:tc>
        <w:tc>
          <w:tcPr>
            <w:tcW w:w="6666" w:type="dxa"/>
            <w:shd w:val="clear" w:color="auto" w:fill="auto"/>
          </w:tcPr>
          <w:p w14:paraId="0AD90E6C" w14:textId="77777777" w:rsidR="002806AE" w:rsidRDefault="002806AE" w:rsidP="007E09E6">
            <w:pPr>
              <w:pStyle w:val="Normal1"/>
              <w:rPr>
                <w:rFonts w:ascii="Times" w:eastAsia="Times" w:hAnsi="Times" w:cs="Times"/>
                <w:sz w:val="2"/>
                <w:szCs w:val="2"/>
              </w:rPr>
            </w:pPr>
          </w:p>
        </w:tc>
      </w:tr>
      <w:tr w:rsidR="002806AE" w14:paraId="01F99E02" w14:textId="77777777" w:rsidTr="007E09E6">
        <w:trPr>
          <w:trHeight w:val="1040"/>
        </w:trPr>
        <w:tc>
          <w:tcPr>
            <w:tcW w:w="742" w:type="dxa"/>
            <w:shd w:val="clear" w:color="auto" w:fill="auto"/>
          </w:tcPr>
          <w:p w14:paraId="75A63C42"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8.</w:t>
            </w:r>
          </w:p>
        </w:tc>
        <w:tc>
          <w:tcPr>
            <w:tcW w:w="2794" w:type="dxa"/>
            <w:shd w:val="clear" w:color="auto" w:fill="auto"/>
          </w:tcPr>
          <w:p w14:paraId="0562A744"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What is the training plan with the community?</w:t>
            </w:r>
          </w:p>
        </w:tc>
        <w:tc>
          <w:tcPr>
            <w:tcW w:w="6666" w:type="dxa"/>
            <w:shd w:val="clear" w:color="auto" w:fill="auto"/>
          </w:tcPr>
          <w:p w14:paraId="34B795C6" w14:textId="77777777" w:rsidR="002806AE" w:rsidRDefault="002806AE" w:rsidP="007E09E6">
            <w:pPr>
              <w:pStyle w:val="Normal1"/>
              <w:rPr>
                <w:rFonts w:ascii="Times" w:eastAsia="Times" w:hAnsi="Times" w:cs="Times"/>
                <w:sz w:val="2"/>
                <w:szCs w:val="2"/>
              </w:rPr>
            </w:pPr>
          </w:p>
        </w:tc>
      </w:tr>
      <w:tr w:rsidR="002806AE" w14:paraId="5E4EC2A7" w14:textId="77777777" w:rsidTr="007E09E6">
        <w:trPr>
          <w:trHeight w:val="1040"/>
        </w:trPr>
        <w:tc>
          <w:tcPr>
            <w:tcW w:w="742" w:type="dxa"/>
            <w:shd w:val="clear" w:color="auto" w:fill="auto"/>
          </w:tcPr>
          <w:p w14:paraId="602F545E"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9.</w:t>
            </w:r>
          </w:p>
        </w:tc>
        <w:tc>
          <w:tcPr>
            <w:tcW w:w="2794" w:type="dxa"/>
            <w:shd w:val="clear" w:color="auto" w:fill="auto"/>
          </w:tcPr>
          <w:p w14:paraId="12C48959"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Can we work with the community to get a sample assessment?</w:t>
            </w:r>
          </w:p>
        </w:tc>
        <w:tc>
          <w:tcPr>
            <w:tcW w:w="6666" w:type="dxa"/>
            <w:shd w:val="clear" w:color="auto" w:fill="auto"/>
          </w:tcPr>
          <w:p w14:paraId="18D5D4BB" w14:textId="77777777" w:rsidR="002806AE" w:rsidRDefault="002806AE" w:rsidP="007E09E6">
            <w:pPr>
              <w:pStyle w:val="Normal1"/>
              <w:rPr>
                <w:rFonts w:ascii="Times" w:eastAsia="Times" w:hAnsi="Times" w:cs="Times"/>
                <w:sz w:val="2"/>
                <w:szCs w:val="2"/>
              </w:rPr>
            </w:pPr>
          </w:p>
        </w:tc>
      </w:tr>
      <w:tr w:rsidR="002806AE" w14:paraId="566D1440" w14:textId="77777777" w:rsidTr="007E09E6">
        <w:trPr>
          <w:trHeight w:val="1040"/>
        </w:trPr>
        <w:tc>
          <w:tcPr>
            <w:tcW w:w="742" w:type="dxa"/>
            <w:shd w:val="clear" w:color="auto" w:fill="auto"/>
          </w:tcPr>
          <w:p w14:paraId="0E8E6DC4"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10.</w:t>
            </w:r>
          </w:p>
        </w:tc>
        <w:tc>
          <w:tcPr>
            <w:tcW w:w="2794" w:type="dxa"/>
            <w:shd w:val="clear" w:color="auto" w:fill="auto"/>
          </w:tcPr>
          <w:p w14:paraId="0915BDAA"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 xml:space="preserve"> What are the best methodologies and technologies to apply in this situation?</w:t>
            </w:r>
          </w:p>
        </w:tc>
        <w:tc>
          <w:tcPr>
            <w:tcW w:w="6666" w:type="dxa"/>
            <w:shd w:val="clear" w:color="auto" w:fill="auto"/>
          </w:tcPr>
          <w:p w14:paraId="2219E4D9" w14:textId="77777777" w:rsidR="002806AE" w:rsidRDefault="002806AE" w:rsidP="007E09E6">
            <w:pPr>
              <w:pStyle w:val="Normal1"/>
              <w:rPr>
                <w:rFonts w:ascii="Times" w:eastAsia="Times" w:hAnsi="Times" w:cs="Times"/>
                <w:sz w:val="2"/>
                <w:szCs w:val="2"/>
              </w:rPr>
            </w:pPr>
          </w:p>
        </w:tc>
      </w:tr>
      <w:tr w:rsidR="002806AE" w14:paraId="6748514E" w14:textId="77777777" w:rsidTr="007E09E6">
        <w:trPr>
          <w:trHeight w:val="1040"/>
        </w:trPr>
        <w:tc>
          <w:tcPr>
            <w:tcW w:w="742" w:type="dxa"/>
            <w:shd w:val="clear" w:color="auto" w:fill="auto"/>
          </w:tcPr>
          <w:p w14:paraId="31AEB6AA"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11.</w:t>
            </w:r>
          </w:p>
        </w:tc>
        <w:tc>
          <w:tcPr>
            <w:tcW w:w="2794" w:type="dxa"/>
            <w:shd w:val="clear" w:color="auto" w:fill="auto"/>
          </w:tcPr>
          <w:p w14:paraId="16A26250"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Which actors are engaged? How do we coordinate with various actors for data sharing? Who are the local contacts? What are the considerations around data sharing?</w:t>
            </w:r>
          </w:p>
        </w:tc>
        <w:tc>
          <w:tcPr>
            <w:tcW w:w="6666" w:type="dxa"/>
            <w:shd w:val="clear" w:color="auto" w:fill="auto"/>
          </w:tcPr>
          <w:p w14:paraId="6EA266A2" w14:textId="77777777" w:rsidR="002806AE" w:rsidRDefault="002806AE" w:rsidP="007E09E6">
            <w:pPr>
              <w:pStyle w:val="Normal1"/>
              <w:rPr>
                <w:rFonts w:ascii="Times" w:eastAsia="Times" w:hAnsi="Times" w:cs="Times"/>
                <w:sz w:val="2"/>
                <w:szCs w:val="2"/>
              </w:rPr>
            </w:pPr>
          </w:p>
        </w:tc>
      </w:tr>
      <w:tr w:rsidR="002806AE" w14:paraId="3D3CA0E2" w14:textId="77777777" w:rsidTr="007E09E6">
        <w:trPr>
          <w:trHeight w:val="1040"/>
        </w:trPr>
        <w:tc>
          <w:tcPr>
            <w:tcW w:w="742" w:type="dxa"/>
            <w:shd w:val="clear" w:color="auto" w:fill="auto"/>
          </w:tcPr>
          <w:p w14:paraId="5C64124C"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12.</w:t>
            </w:r>
          </w:p>
        </w:tc>
        <w:tc>
          <w:tcPr>
            <w:tcW w:w="2794" w:type="dxa"/>
            <w:shd w:val="clear" w:color="auto" w:fill="auto"/>
          </w:tcPr>
          <w:p w14:paraId="061EDC35" w14:textId="77777777" w:rsidR="002806AE" w:rsidRDefault="002806AE" w:rsidP="007E09E6">
            <w:pPr>
              <w:pStyle w:val="Normal1"/>
              <w:tabs>
                <w:tab w:val="left" w:pos="1560"/>
                <w:tab w:val="left" w:pos="1843"/>
                <w:tab w:val="left" w:pos="2127"/>
              </w:tabs>
              <w:spacing w:before="120" w:after="120" w:line="260" w:lineRule="auto"/>
              <w:rPr>
                <w:color w:val="000000"/>
                <w:sz w:val="20"/>
                <w:szCs w:val="20"/>
              </w:rPr>
            </w:pPr>
            <w:r>
              <w:rPr>
                <w:color w:val="000000"/>
                <w:sz w:val="20"/>
                <w:szCs w:val="20"/>
              </w:rPr>
              <w:t xml:space="preserve">How will the data and information be communicated and shared? </w:t>
            </w:r>
          </w:p>
        </w:tc>
        <w:tc>
          <w:tcPr>
            <w:tcW w:w="6666" w:type="dxa"/>
            <w:shd w:val="clear" w:color="auto" w:fill="auto"/>
          </w:tcPr>
          <w:p w14:paraId="68F294A0" w14:textId="77777777" w:rsidR="002806AE" w:rsidRDefault="002806AE" w:rsidP="007E09E6">
            <w:pPr>
              <w:pStyle w:val="Normal1"/>
              <w:rPr>
                <w:rFonts w:ascii="Times" w:eastAsia="Times" w:hAnsi="Times" w:cs="Times"/>
                <w:sz w:val="2"/>
                <w:szCs w:val="2"/>
              </w:rPr>
            </w:pPr>
          </w:p>
        </w:tc>
      </w:tr>
      <w:tr w:rsidR="00A27279" w14:paraId="3714DD43" w14:textId="77777777" w:rsidTr="007E09E6">
        <w:trPr>
          <w:trHeight w:val="1040"/>
        </w:trPr>
        <w:tc>
          <w:tcPr>
            <w:tcW w:w="742" w:type="dxa"/>
            <w:shd w:val="clear" w:color="auto" w:fill="auto"/>
          </w:tcPr>
          <w:p w14:paraId="59F4C103" w14:textId="77777777" w:rsidR="00A27279" w:rsidRDefault="00A27279" w:rsidP="007E09E6">
            <w:pPr>
              <w:pStyle w:val="Normal1"/>
              <w:tabs>
                <w:tab w:val="left" w:pos="1560"/>
                <w:tab w:val="left" w:pos="1843"/>
                <w:tab w:val="left" w:pos="2127"/>
              </w:tabs>
              <w:spacing w:before="120" w:after="120" w:line="260" w:lineRule="auto"/>
              <w:rPr>
                <w:color w:val="000000"/>
                <w:sz w:val="20"/>
                <w:szCs w:val="20"/>
              </w:rPr>
            </w:pPr>
            <w:bookmarkStart w:id="1" w:name="_GoBack"/>
          </w:p>
        </w:tc>
        <w:tc>
          <w:tcPr>
            <w:tcW w:w="2794" w:type="dxa"/>
            <w:shd w:val="clear" w:color="auto" w:fill="auto"/>
          </w:tcPr>
          <w:p w14:paraId="1D9D71CC" w14:textId="77777777" w:rsidR="00A27279" w:rsidRDefault="00A27279" w:rsidP="007E09E6">
            <w:pPr>
              <w:pStyle w:val="Normal1"/>
              <w:tabs>
                <w:tab w:val="left" w:pos="1560"/>
                <w:tab w:val="left" w:pos="1843"/>
                <w:tab w:val="left" w:pos="2127"/>
              </w:tabs>
              <w:spacing w:before="120" w:after="120" w:line="260" w:lineRule="auto"/>
              <w:rPr>
                <w:color w:val="000000"/>
                <w:sz w:val="20"/>
                <w:szCs w:val="20"/>
              </w:rPr>
            </w:pPr>
          </w:p>
        </w:tc>
        <w:tc>
          <w:tcPr>
            <w:tcW w:w="6666" w:type="dxa"/>
            <w:shd w:val="clear" w:color="auto" w:fill="auto"/>
          </w:tcPr>
          <w:p w14:paraId="3C23738E" w14:textId="77777777" w:rsidR="00A27279" w:rsidRDefault="00A27279" w:rsidP="007E09E6">
            <w:pPr>
              <w:pStyle w:val="Normal1"/>
              <w:rPr>
                <w:rFonts w:ascii="Times" w:eastAsia="Times" w:hAnsi="Times" w:cs="Times"/>
                <w:sz w:val="2"/>
                <w:szCs w:val="2"/>
              </w:rPr>
            </w:pPr>
          </w:p>
        </w:tc>
      </w:tr>
      <w:bookmarkEnd w:id="1"/>
      <w:tr w:rsidR="00A27279" w14:paraId="226C90B5" w14:textId="77777777" w:rsidTr="007E09E6">
        <w:trPr>
          <w:trHeight w:val="1040"/>
        </w:trPr>
        <w:tc>
          <w:tcPr>
            <w:tcW w:w="742" w:type="dxa"/>
            <w:shd w:val="clear" w:color="auto" w:fill="auto"/>
          </w:tcPr>
          <w:p w14:paraId="3679228A" w14:textId="77777777" w:rsidR="00A27279" w:rsidRDefault="00A27279" w:rsidP="007E09E6">
            <w:pPr>
              <w:pStyle w:val="Normal1"/>
              <w:tabs>
                <w:tab w:val="left" w:pos="1560"/>
                <w:tab w:val="left" w:pos="1843"/>
                <w:tab w:val="left" w:pos="2127"/>
              </w:tabs>
              <w:spacing w:before="120" w:after="120" w:line="260" w:lineRule="auto"/>
              <w:rPr>
                <w:color w:val="000000"/>
                <w:sz w:val="20"/>
                <w:szCs w:val="20"/>
              </w:rPr>
            </w:pPr>
          </w:p>
        </w:tc>
        <w:tc>
          <w:tcPr>
            <w:tcW w:w="2794" w:type="dxa"/>
            <w:shd w:val="clear" w:color="auto" w:fill="auto"/>
          </w:tcPr>
          <w:p w14:paraId="602EE1BF" w14:textId="77777777" w:rsidR="00A27279" w:rsidRDefault="00A27279" w:rsidP="007E09E6">
            <w:pPr>
              <w:pStyle w:val="Normal1"/>
              <w:tabs>
                <w:tab w:val="left" w:pos="1560"/>
                <w:tab w:val="left" w:pos="1843"/>
                <w:tab w:val="left" w:pos="2127"/>
              </w:tabs>
              <w:spacing w:before="120" w:after="120" w:line="260" w:lineRule="auto"/>
              <w:rPr>
                <w:color w:val="000000"/>
                <w:sz w:val="20"/>
                <w:szCs w:val="20"/>
              </w:rPr>
            </w:pPr>
          </w:p>
        </w:tc>
        <w:tc>
          <w:tcPr>
            <w:tcW w:w="6666" w:type="dxa"/>
            <w:shd w:val="clear" w:color="auto" w:fill="auto"/>
          </w:tcPr>
          <w:p w14:paraId="01973F85" w14:textId="77777777" w:rsidR="00A27279" w:rsidRDefault="00A27279" w:rsidP="007E09E6">
            <w:pPr>
              <w:pStyle w:val="Normal1"/>
              <w:rPr>
                <w:rFonts w:ascii="Times" w:eastAsia="Times" w:hAnsi="Times" w:cs="Times"/>
                <w:sz w:val="2"/>
                <w:szCs w:val="2"/>
              </w:rPr>
            </w:pPr>
          </w:p>
        </w:tc>
      </w:tr>
    </w:tbl>
    <w:p w14:paraId="39F83CDB" w14:textId="77777777" w:rsidR="002806AE" w:rsidRDefault="002806AE" w:rsidP="002806AE">
      <w:pPr>
        <w:pStyle w:val="Normal1"/>
        <w:widowControl w:val="0"/>
        <w:tabs>
          <w:tab w:val="left" w:pos="520"/>
        </w:tabs>
        <w:rPr>
          <w:b/>
          <w:sz w:val="32"/>
          <w:szCs w:val="32"/>
        </w:rPr>
      </w:pPr>
    </w:p>
    <w:p w14:paraId="03437F62" w14:textId="77777777" w:rsidR="002806AE" w:rsidRDefault="002806AE" w:rsidP="002806AE">
      <w:pPr>
        <w:pStyle w:val="Normal1"/>
        <w:widowControl w:val="0"/>
        <w:tabs>
          <w:tab w:val="clear" w:pos="284"/>
          <w:tab w:val="left" w:pos="0"/>
          <w:tab w:val="left" w:pos="300"/>
          <w:tab w:val="left" w:pos="1560"/>
          <w:tab w:val="left" w:pos="1843"/>
          <w:tab w:val="left" w:pos="2127"/>
        </w:tabs>
        <w:spacing w:line="288" w:lineRule="auto"/>
        <w:rPr>
          <w:sz w:val="16"/>
          <w:szCs w:val="16"/>
        </w:rPr>
      </w:pPr>
      <w:r>
        <w:rPr>
          <w:smallCaps/>
          <w:sz w:val="20"/>
          <w:szCs w:val="20"/>
        </w:rPr>
        <w:t xml:space="preserve">CREDIT </w:t>
      </w:r>
    </w:p>
    <w:p w14:paraId="4F7A77EA" w14:textId="77777777" w:rsidR="002806AE" w:rsidRPr="00063E70" w:rsidRDefault="002806AE" w:rsidP="002806AE">
      <w:pPr>
        <w:pStyle w:val="Normal1"/>
        <w:tabs>
          <w:tab w:val="left" w:pos="1560"/>
          <w:tab w:val="left" w:pos="1843"/>
          <w:tab w:val="left" w:pos="2127"/>
        </w:tabs>
        <w:spacing w:after="200"/>
        <w:rPr>
          <w:sz w:val="16"/>
          <w:szCs w:val="16"/>
        </w:rPr>
      </w:pPr>
      <w:r>
        <w:rPr>
          <w:sz w:val="16"/>
          <w:szCs w:val="16"/>
        </w:rPr>
        <w:t xml:space="preserve">Isaac </w:t>
      </w:r>
      <w:proofErr w:type="spellStart"/>
      <w:r>
        <w:rPr>
          <w:sz w:val="16"/>
          <w:szCs w:val="16"/>
        </w:rPr>
        <w:t>Ndoricimpa</w:t>
      </w:r>
      <w:proofErr w:type="spellEnd"/>
      <w:r>
        <w:rPr>
          <w:sz w:val="16"/>
          <w:szCs w:val="16"/>
        </w:rPr>
        <w:t xml:space="preserve"> (Burundi Red Cross), IFRC Africa (Henk Hoff) and Heather </w:t>
      </w:r>
      <w:proofErr w:type="spellStart"/>
      <w:r>
        <w:rPr>
          <w:sz w:val="16"/>
          <w:szCs w:val="16"/>
        </w:rPr>
        <w:t>Leson</w:t>
      </w:r>
      <w:proofErr w:type="spellEnd"/>
      <w:r>
        <w:rPr>
          <w:sz w:val="16"/>
          <w:szCs w:val="16"/>
        </w:rPr>
        <w:t xml:space="preserve"> This session was piloted at the Nairobi Data Skills Workshop in partnership with the Centre for Humanitarian Data. Special thanks to Malcolm </w:t>
      </w:r>
      <w:proofErr w:type="spellStart"/>
      <w:r>
        <w:rPr>
          <w:sz w:val="16"/>
          <w:szCs w:val="16"/>
        </w:rPr>
        <w:t>McKinlay</w:t>
      </w:r>
      <w:proofErr w:type="spellEnd"/>
      <w:r>
        <w:rPr>
          <w:sz w:val="16"/>
          <w:szCs w:val="16"/>
        </w:rPr>
        <w:t xml:space="preserve">, Advisor, National Society Development and the Capacity Strengthening Platform. </w:t>
      </w:r>
    </w:p>
    <w:p w14:paraId="28573762" w14:textId="77777777" w:rsidR="006746C6" w:rsidRDefault="006746C6" w:rsidP="006746C6">
      <w:pPr>
        <w:pStyle w:val="head3"/>
      </w:pPr>
    </w:p>
    <w:sectPr w:rsidR="006746C6" w:rsidSect="0055713A">
      <w:headerReference w:type="default" r:id="rId8"/>
      <w:footerReference w:type="even" r:id="rId9"/>
      <w:footerReference w:type="default" r:id="rId10"/>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D57AD" w14:textId="77777777" w:rsidR="00823E13" w:rsidRDefault="00823E13" w:rsidP="00FA154E">
      <w:r>
        <w:separator/>
      </w:r>
    </w:p>
    <w:p w14:paraId="2E1974CB" w14:textId="77777777" w:rsidR="00823E13" w:rsidRDefault="00823E13"/>
  </w:endnote>
  <w:endnote w:type="continuationSeparator" w:id="0">
    <w:p w14:paraId="6F54AA2E" w14:textId="77777777" w:rsidR="00823E13" w:rsidRDefault="00823E13" w:rsidP="00FA154E">
      <w:r>
        <w:continuationSeparator/>
      </w:r>
    </w:p>
    <w:p w14:paraId="1E1187BF" w14:textId="77777777" w:rsidR="00823E13" w:rsidRDefault="00823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Times New Roman"/>
    <w:panose1 w:val="020B0604020202020204"/>
    <w:charset w:val="4D"/>
    <w:family w:val="auto"/>
    <w:notTrueType/>
    <w:pitch w:val="default"/>
    <w:sig w:usb0="00000003" w:usb1="00000000" w:usb2="00000000" w:usb3="00000000" w:csb0="00000001" w:csb1="00000000"/>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C4C03" w:rsidRPr="00BE5695" w14:paraId="677193A5" w14:textId="77777777" w:rsidTr="00494ABD">
      <w:tc>
        <w:tcPr>
          <w:tcW w:w="360" w:type="dxa"/>
          <w:shd w:val="clear" w:color="auto" w:fill="DBE5F1" w:themeFill="accent1" w:themeFillTint="33"/>
        </w:tcPr>
        <w:p w14:paraId="6767B364" w14:textId="77777777" w:rsidR="000C4C03" w:rsidRPr="00BE5695" w:rsidRDefault="000C4C03"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1059FDFD" w14:textId="77777777" w:rsidR="000C4C03" w:rsidRPr="00BE5695" w:rsidRDefault="00823E13"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C4C03" w:rsidRPr="00BE5695">
                <w:rPr>
                  <w:rFonts w:ascii="Calibri" w:eastAsiaTheme="majorEastAsia" w:hAnsi="Calibri" w:cstheme="majorBidi"/>
                  <w:b/>
                  <w:sz w:val="24"/>
                  <w:szCs w:val="24"/>
                  <w:bdr w:val="single" w:sz="4" w:space="0" w:color="FFFFFF" w:themeColor="background1"/>
                </w:rPr>
                <w:t>[Type the document title]</w:t>
              </w:r>
            </w:sdtContent>
          </w:sdt>
        </w:p>
      </w:tc>
    </w:tr>
  </w:tbl>
  <w:p w14:paraId="0B3A1EC0" w14:textId="77777777" w:rsidR="000C4C03" w:rsidRDefault="000C4C03" w:rsidP="00734513">
    <w:pPr>
      <w:pStyle w:val="Footer"/>
      <w:ind w:right="360"/>
    </w:pPr>
  </w:p>
  <w:p w14:paraId="4FBA5E40" w14:textId="77777777" w:rsidR="000C4C03" w:rsidRDefault="000C4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9C2D6" w14:textId="77777777" w:rsidR="000C4C03" w:rsidRPr="0054066F" w:rsidRDefault="000C4C03"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5366F1">
      <w:rPr>
        <w:rStyle w:val="PageNumber"/>
        <w:noProof/>
      </w:rPr>
      <w:t>1</w:t>
    </w:r>
    <w:r w:rsidRPr="0054066F">
      <w:rPr>
        <w:rStyle w:val="PageNumber"/>
      </w:rPr>
      <w:fldChar w:fldCharType="end"/>
    </w:r>
  </w:p>
  <w:p w14:paraId="0924551A" w14:textId="77777777" w:rsidR="000C4C03" w:rsidRDefault="000C4C03" w:rsidP="00734513">
    <w:pPr>
      <w:pStyle w:val="Footer"/>
      <w:ind w:right="360"/>
    </w:pPr>
    <w:r>
      <w:rPr>
        <w:noProof/>
        <w:lang w:eastAsia="en-US"/>
      </w:rPr>
      <w:drawing>
        <wp:anchor distT="0" distB="0" distL="114300" distR="114300" simplePos="0" relativeHeight="251658240" behindDoc="1" locked="0" layoutInCell="1" allowOverlap="1" wp14:anchorId="7ED11B29" wp14:editId="370BEC88">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51E17340" w14:textId="77777777" w:rsidR="000C4C03" w:rsidRDefault="000C4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DC4FA" w14:textId="77777777" w:rsidR="00823E13" w:rsidRDefault="00823E13" w:rsidP="00FA154E">
      <w:r>
        <w:separator/>
      </w:r>
    </w:p>
    <w:p w14:paraId="64FA712D" w14:textId="77777777" w:rsidR="00823E13" w:rsidRDefault="00823E13"/>
  </w:footnote>
  <w:footnote w:type="continuationSeparator" w:id="0">
    <w:p w14:paraId="5A0AEEFE" w14:textId="77777777" w:rsidR="00823E13" w:rsidRDefault="00823E13" w:rsidP="00FA154E">
      <w:r>
        <w:continuationSeparator/>
      </w:r>
    </w:p>
    <w:p w14:paraId="707F6641" w14:textId="77777777" w:rsidR="00823E13" w:rsidRDefault="00823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4E83" w14:textId="77777777" w:rsidR="000C4C03" w:rsidRDefault="000C4C03" w:rsidP="00FA154E">
    <w:pPr>
      <w:pStyle w:val="Header"/>
      <w:tabs>
        <w:tab w:val="clear" w:pos="4320"/>
        <w:tab w:val="clear" w:pos="8640"/>
      </w:tabs>
      <w:rPr>
        <w:caps/>
        <w:color w:val="595959" w:themeColor="text1" w:themeTint="A6"/>
        <w:sz w:val="18"/>
        <w:szCs w:val="18"/>
      </w:rPr>
    </w:pPr>
  </w:p>
  <w:p w14:paraId="0430DD7F" w14:textId="77777777" w:rsidR="000C4C03" w:rsidRPr="00FA154E" w:rsidRDefault="000C4C03"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DATA PLAYBOOK: CHECKLIST</w:t>
    </w:r>
    <w:r w:rsidRPr="00FA154E">
      <w:rPr>
        <w:caps/>
        <w:color w:val="595959" w:themeColor="text1" w:themeTint="A6"/>
        <w:sz w:val="18"/>
        <w:szCs w:val="18"/>
      </w:rPr>
      <w:t xml:space="preserve"> 1</w:t>
    </w:r>
  </w:p>
  <w:p w14:paraId="61AE05CF" w14:textId="77777777" w:rsidR="000C4C03" w:rsidRDefault="000C4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028C600"/>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93ACE"/>
    <w:multiLevelType w:val="multilevel"/>
    <w:tmpl w:val="5FFCB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4" w15:restartNumberingAfterBreak="0">
    <w:nsid w:val="0BC5342E"/>
    <w:multiLevelType w:val="multilevel"/>
    <w:tmpl w:val="1C9E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B1C68"/>
    <w:multiLevelType w:val="multilevel"/>
    <w:tmpl w:val="F12A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9E40D1"/>
    <w:multiLevelType w:val="multilevel"/>
    <w:tmpl w:val="B20A9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E74F7"/>
    <w:multiLevelType w:val="multilevel"/>
    <w:tmpl w:val="022A6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8F0478"/>
    <w:multiLevelType w:val="multilevel"/>
    <w:tmpl w:val="28942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EF51BC"/>
    <w:multiLevelType w:val="multilevel"/>
    <w:tmpl w:val="E2407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A551DD"/>
    <w:multiLevelType w:val="multilevel"/>
    <w:tmpl w:val="BBAA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5B32CC"/>
    <w:multiLevelType w:val="multilevel"/>
    <w:tmpl w:val="DBBA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4"/>
  </w:num>
  <w:num w:numId="3">
    <w:abstractNumId w:val="3"/>
  </w:num>
  <w:num w:numId="4">
    <w:abstractNumId w:val="8"/>
  </w:num>
  <w:num w:numId="5">
    <w:abstractNumId w:val="11"/>
  </w:num>
  <w:num w:numId="6">
    <w:abstractNumId w:val="17"/>
  </w:num>
  <w:num w:numId="7">
    <w:abstractNumId w:val="28"/>
  </w:num>
  <w:num w:numId="8">
    <w:abstractNumId w:val="24"/>
  </w:num>
  <w:num w:numId="9">
    <w:abstractNumId w:val="38"/>
  </w:num>
  <w:num w:numId="10">
    <w:abstractNumId w:val="34"/>
  </w:num>
  <w:num w:numId="11">
    <w:abstractNumId w:val="23"/>
  </w:num>
  <w:num w:numId="12">
    <w:abstractNumId w:val="1"/>
  </w:num>
  <w:num w:numId="13">
    <w:abstractNumId w:val="18"/>
  </w:num>
  <w:num w:numId="14">
    <w:abstractNumId w:val="20"/>
  </w:num>
  <w:num w:numId="15">
    <w:abstractNumId w:val="41"/>
  </w:num>
  <w:num w:numId="16">
    <w:abstractNumId w:val="29"/>
  </w:num>
  <w:num w:numId="17">
    <w:abstractNumId w:val="44"/>
  </w:num>
  <w:num w:numId="18">
    <w:abstractNumId w:val="16"/>
  </w:num>
  <w:num w:numId="19">
    <w:abstractNumId w:val="40"/>
  </w:num>
  <w:num w:numId="20">
    <w:abstractNumId w:val="42"/>
  </w:num>
  <w:num w:numId="21">
    <w:abstractNumId w:val="26"/>
  </w:num>
  <w:num w:numId="22">
    <w:abstractNumId w:val="13"/>
  </w:num>
  <w:num w:numId="23">
    <w:abstractNumId w:val="12"/>
  </w:num>
  <w:num w:numId="24">
    <w:abstractNumId w:val="21"/>
  </w:num>
  <w:num w:numId="25">
    <w:abstractNumId w:val="19"/>
  </w:num>
  <w:num w:numId="26">
    <w:abstractNumId w:val="37"/>
  </w:num>
  <w:num w:numId="27">
    <w:abstractNumId w:val="0"/>
  </w:num>
  <w:num w:numId="28">
    <w:abstractNumId w:val="35"/>
  </w:num>
  <w:num w:numId="29">
    <w:abstractNumId w:val="25"/>
  </w:num>
  <w:num w:numId="30">
    <w:abstractNumId w:val="32"/>
  </w:num>
  <w:num w:numId="31">
    <w:abstractNumId w:val="5"/>
  </w:num>
  <w:num w:numId="32">
    <w:abstractNumId w:val="22"/>
  </w:num>
  <w:num w:numId="33">
    <w:abstractNumId w:val="36"/>
  </w:num>
  <w:num w:numId="34">
    <w:abstractNumId w:val="33"/>
  </w:num>
  <w:num w:numId="35">
    <w:abstractNumId w:val="15"/>
  </w:num>
  <w:num w:numId="36">
    <w:abstractNumId w:val="9"/>
  </w:num>
  <w:num w:numId="37">
    <w:abstractNumId w:val="43"/>
  </w:num>
  <w:num w:numId="38">
    <w:abstractNumId w:val="4"/>
  </w:num>
  <w:num w:numId="39">
    <w:abstractNumId w:val="27"/>
  </w:num>
  <w:num w:numId="40">
    <w:abstractNumId w:val="7"/>
  </w:num>
  <w:num w:numId="41">
    <w:abstractNumId w:val="10"/>
  </w:num>
  <w:num w:numId="42">
    <w:abstractNumId w:val="39"/>
  </w:num>
  <w:num w:numId="43">
    <w:abstractNumId w:val="6"/>
  </w:num>
  <w:num w:numId="44">
    <w:abstractNumId w:val="30"/>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6AE"/>
    <w:rsid w:val="000155DC"/>
    <w:rsid w:val="00060778"/>
    <w:rsid w:val="000673B8"/>
    <w:rsid w:val="00070DEB"/>
    <w:rsid w:val="0008165E"/>
    <w:rsid w:val="00082D30"/>
    <w:rsid w:val="000C4C03"/>
    <w:rsid w:val="000D3468"/>
    <w:rsid w:val="001030D2"/>
    <w:rsid w:val="001236FA"/>
    <w:rsid w:val="00126A85"/>
    <w:rsid w:val="0016646E"/>
    <w:rsid w:val="0018594A"/>
    <w:rsid w:val="001A2C70"/>
    <w:rsid w:val="001C4B69"/>
    <w:rsid w:val="001C6605"/>
    <w:rsid w:val="001D53C4"/>
    <w:rsid w:val="0024620E"/>
    <w:rsid w:val="0025304C"/>
    <w:rsid w:val="00255E5F"/>
    <w:rsid w:val="002806AE"/>
    <w:rsid w:val="00310114"/>
    <w:rsid w:val="003705B5"/>
    <w:rsid w:val="003961C0"/>
    <w:rsid w:val="003A0713"/>
    <w:rsid w:val="003A0BF0"/>
    <w:rsid w:val="003A396E"/>
    <w:rsid w:val="003C3BF1"/>
    <w:rsid w:val="003C4CAC"/>
    <w:rsid w:val="003D09E1"/>
    <w:rsid w:val="003D0C13"/>
    <w:rsid w:val="003D3249"/>
    <w:rsid w:val="003F77E3"/>
    <w:rsid w:val="0044315E"/>
    <w:rsid w:val="00470DF0"/>
    <w:rsid w:val="0049413A"/>
    <w:rsid w:val="00494ABD"/>
    <w:rsid w:val="004B35DF"/>
    <w:rsid w:val="004C0D25"/>
    <w:rsid w:val="004C7683"/>
    <w:rsid w:val="005366F1"/>
    <w:rsid w:val="0054066F"/>
    <w:rsid w:val="0055713A"/>
    <w:rsid w:val="00577709"/>
    <w:rsid w:val="005E1AE3"/>
    <w:rsid w:val="0061748E"/>
    <w:rsid w:val="00630C85"/>
    <w:rsid w:val="0065024C"/>
    <w:rsid w:val="006746C6"/>
    <w:rsid w:val="006A3401"/>
    <w:rsid w:val="006A7AD5"/>
    <w:rsid w:val="006B3EE9"/>
    <w:rsid w:val="006B78E1"/>
    <w:rsid w:val="006C70A1"/>
    <w:rsid w:val="006E1E95"/>
    <w:rsid w:val="006E76AF"/>
    <w:rsid w:val="007056E3"/>
    <w:rsid w:val="007100DD"/>
    <w:rsid w:val="00710424"/>
    <w:rsid w:val="00734513"/>
    <w:rsid w:val="007A191F"/>
    <w:rsid w:val="007A3E24"/>
    <w:rsid w:val="007C6690"/>
    <w:rsid w:val="007D44D4"/>
    <w:rsid w:val="007E5259"/>
    <w:rsid w:val="007F11E6"/>
    <w:rsid w:val="00802A9D"/>
    <w:rsid w:val="00806EE4"/>
    <w:rsid w:val="008156B8"/>
    <w:rsid w:val="00823E13"/>
    <w:rsid w:val="00830A1C"/>
    <w:rsid w:val="00854871"/>
    <w:rsid w:val="00864AD6"/>
    <w:rsid w:val="00883100"/>
    <w:rsid w:val="008D3D11"/>
    <w:rsid w:val="008D5D2F"/>
    <w:rsid w:val="00902F3F"/>
    <w:rsid w:val="00952662"/>
    <w:rsid w:val="009563A2"/>
    <w:rsid w:val="00984AC2"/>
    <w:rsid w:val="009A54B6"/>
    <w:rsid w:val="009F15B3"/>
    <w:rsid w:val="009F1C11"/>
    <w:rsid w:val="00A05921"/>
    <w:rsid w:val="00A14EFF"/>
    <w:rsid w:val="00A15B02"/>
    <w:rsid w:val="00A27279"/>
    <w:rsid w:val="00A27B46"/>
    <w:rsid w:val="00AA648A"/>
    <w:rsid w:val="00AE6DB9"/>
    <w:rsid w:val="00B146F5"/>
    <w:rsid w:val="00B46A67"/>
    <w:rsid w:val="00BB4BA5"/>
    <w:rsid w:val="00BD507A"/>
    <w:rsid w:val="00BF0F26"/>
    <w:rsid w:val="00C177D7"/>
    <w:rsid w:val="00C56F66"/>
    <w:rsid w:val="00C75CFE"/>
    <w:rsid w:val="00C90A11"/>
    <w:rsid w:val="00CA3B9C"/>
    <w:rsid w:val="00CB5B5E"/>
    <w:rsid w:val="00CC0B56"/>
    <w:rsid w:val="00CE7DD1"/>
    <w:rsid w:val="00CF1D9F"/>
    <w:rsid w:val="00D25C9C"/>
    <w:rsid w:val="00D35E93"/>
    <w:rsid w:val="00D77E2D"/>
    <w:rsid w:val="00DB1AD5"/>
    <w:rsid w:val="00DB4F0D"/>
    <w:rsid w:val="00DD6003"/>
    <w:rsid w:val="00E03026"/>
    <w:rsid w:val="00E217CB"/>
    <w:rsid w:val="00E540E9"/>
    <w:rsid w:val="00E576D3"/>
    <w:rsid w:val="00E76067"/>
    <w:rsid w:val="00E84B8A"/>
    <w:rsid w:val="00EC2062"/>
    <w:rsid w:val="00ED1E9C"/>
    <w:rsid w:val="00EE7A89"/>
    <w:rsid w:val="00F12455"/>
    <w:rsid w:val="00F13F85"/>
    <w:rsid w:val="00F478DE"/>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52A249"/>
  <w15:docId w15:val="{EE1C0A94-5315-0D4D-9E9C-D449CC694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06AE"/>
    <w:pPr>
      <w:tabs>
        <w:tab w:val="left" w:pos="284"/>
      </w:tabs>
      <w:spacing w:after="0" w:line="280" w:lineRule="auto"/>
    </w:pPr>
    <w:rPr>
      <w:rFonts w:ascii="Arial" w:eastAsia="Arial" w:hAnsi="Arial" w:cs="Arial"/>
      <w:sz w:val="22"/>
      <w:szCs w:val="22"/>
      <w:lang w:eastAsia="en-US"/>
    </w:rPr>
  </w:style>
  <w:style w:type="paragraph" w:styleId="Heading1">
    <w:name w:val="heading 1"/>
    <w:basedOn w:val="Normal"/>
    <w:next w:val="Normal"/>
    <w:link w:val="Heading1Char"/>
    <w:uiPriority w:val="9"/>
    <w:qFormat/>
    <w:rsid w:val="006746C6"/>
    <w:pPr>
      <w:keepNext/>
      <w:keepLines/>
      <w:spacing w:before="480" w:line="280" w:lineRule="exact"/>
      <w:outlineLvl w:val="0"/>
    </w:pPr>
    <w:rPr>
      <w:rFonts w:asciiTheme="majorHAnsi" w:eastAsiaTheme="majorEastAsia" w:hAnsiTheme="majorHAnsi" w:cstheme="majorBidi"/>
      <w:b/>
      <w:bCs/>
      <w:color w:val="345A8A" w:themeColor="accent1" w:themeShade="B5"/>
      <w:sz w:val="32"/>
      <w:szCs w:val="32"/>
      <w:lang w:eastAsia="ja-JP"/>
    </w:rPr>
  </w:style>
  <w:style w:type="paragraph" w:styleId="Heading2">
    <w:name w:val="heading 2"/>
    <w:basedOn w:val="Normal"/>
    <w:next w:val="Normal"/>
    <w:link w:val="Heading2Char"/>
    <w:uiPriority w:val="9"/>
    <w:semiHidden/>
    <w:unhideWhenUsed/>
    <w:qFormat/>
    <w:rsid w:val="00CE7DD1"/>
    <w:pPr>
      <w:keepNext/>
      <w:keepLines/>
      <w:spacing w:before="200" w:line="280" w:lineRule="exact"/>
      <w:outlineLvl w:val="1"/>
    </w:pPr>
    <w:rPr>
      <w:rFonts w:asciiTheme="majorHAnsi" w:eastAsiaTheme="majorEastAsia" w:hAnsiTheme="majorHAnsi" w:cstheme="majorBidi"/>
      <w:b/>
      <w:bCs/>
      <w:color w:val="4F81BD" w:themeColor="accent1"/>
      <w:sz w:val="26"/>
      <w:szCs w:val="26"/>
      <w:lang w:eastAsia="ja-JP"/>
    </w:rPr>
  </w:style>
  <w:style w:type="paragraph" w:styleId="Heading3">
    <w:name w:val="heading 3"/>
    <w:basedOn w:val="Normal"/>
    <w:next w:val="Normal"/>
    <w:link w:val="Heading3Char"/>
    <w:uiPriority w:val="9"/>
    <w:semiHidden/>
    <w:unhideWhenUsed/>
    <w:qFormat/>
    <w:rsid w:val="006746C6"/>
    <w:pPr>
      <w:keepNext/>
      <w:keepLines/>
      <w:spacing w:before="200" w:line="280" w:lineRule="exact"/>
      <w:outlineLvl w:val="2"/>
    </w:pPr>
    <w:rPr>
      <w:rFonts w:asciiTheme="majorHAnsi" w:eastAsiaTheme="majorEastAsia" w:hAnsiTheme="majorHAnsi" w:cstheme="majorBidi"/>
      <w:b/>
      <w:bCs/>
      <w:color w:val="4F81BD" w:themeColor="accent1"/>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link w:val="head1Char"/>
    <w:qFormat/>
    <w:rsid w:val="006746C6"/>
    <w:pPr>
      <w:tabs>
        <w:tab w:val="left" w:pos="300"/>
        <w:tab w:val="left" w:pos="1360"/>
        <w:tab w:val="left" w:pos="2820"/>
      </w:tabs>
      <w:suppressAutoHyphens/>
      <w:spacing w:after="0" w:line="560" w:lineRule="exact"/>
      <w:outlineLvl w:val="0"/>
    </w:pPr>
    <w:rPr>
      <w:rFonts w:ascii="Arial" w:hAnsi="Arial" w:cs="BellMT"/>
      <w:color w:val="595959" w:themeColor="text1" w:themeTint="A6"/>
      <w:spacing w:val="-1"/>
      <w:sz w:val="48"/>
      <w:szCs w:val="22"/>
    </w:rPr>
  </w:style>
  <w:style w:type="paragraph" w:customStyle="1" w:styleId="listparabulletlevel2">
    <w:name w:val="list para bullet  level 2"/>
    <w:basedOn w:val="listparagraphbullets"/>
    <w:next w:val="listparagraphbullets"/>
    <w:qFormat/>
    <w:rsid w:val="00BF0F26"/>
    <w:pPr>
      <w:numPr>
        <w:numId w:val="31"/>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6746C6"/>
    <w:rPr>
      <w:rFonts w:ascii="Arial" w:hAnsi="Arial" w:cs="BellMT"/>
      <w:color w:val="595959" w:themeColor="text1" w:themeTint="A6"/>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eastAsiaTheme="minorEastAsia" w:cs="ArialMT"/>
      <w:caps/>
      <w:color w:val="000000"/>
      <w:sz w:val="32"/>
      <w:szCs w:val="32"/>
      <w:lang w:val="en-GB" w:eastAsia="ja-JP"/>
    </w:rPr>
  </w:style>
  <w:style w:type="paragraph" w:customStyle="1" w:styleId="numberedtext">
    <w:name w:val="numbered text"/>
    <w:basedOn w:val="Normal"/>
    <w:next w:val="Normal"/>
    <w:qFormat/>
    <w:rsid w:val="00CE7DD1"/>
    <w:pPr>
      <w:spacing w:line="280" w:lineRule="exact"/>
    </w:pPr>
    <w:rPr>
      <w:rFonts w:eastAsia="Times New Roman" w:cs="Times New Roman"/>
      <w:sz w:val="20"/>
      <w:szCs w:val="24"/>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eastAsiaTheme="minorEastAsia" w:hAnsi="DIN-Regular" w:cs="DIN-Regular"/>
      <w:color w:val="000000"/>
      <w:lang w:val="en-GB" w:eastAsia="ja-JP"/>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eastAsiaTheme="minorEastAsia" w:hAnsi="Times-Roman" w:cs="Times-Roman"/>
      <w:color w:val="000000"/>
      <w:szCs w:val="24"/>
      <w:lang w:val="en-GB" w:eastAsia="ja-JP"/>
    </w:rPr>
  </w:style>
  <w:style w:type="paragraph" w:styleId="BalloonText">
    <w:name w:val="Balloon Text"/>
    <w:basedOn w:val="Normal"/>
    <w:link w:val="BalloonTextChar"/>
    <w:uiPriority w:val="99"/>
    <w:semiHidden/>
    <w:unhideWhenUsed/>
    <w:rsid w:val="00734513"/>
    <w:pPr>
      <w:spacing w:line="280" w:lineRule="exact"/>
    </w:pPr>
    <w:rPr>
      <w:rFonts w:ascii="Lucida Grande" w:eastAsiaTheme="minorEastAsia" w:hAnsi="Lucida Grande" w:cs="Lucida Grande"/>
      <w:sz w:val="18"/>
      <w:szCs w:val="18"/>
      <w:lang w:eastAsia="ja-JP"/>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line="260" w:lineRule="exact"/>
      <w:textAlignment w:val="center"/>
    </w:pPr>
    <w:rPr>
      <w:rFonts w:eastAsiaTheme="minorEastAsia" w:cs="Lato-Regular"/>
      <w:color w:val="000000"/>
      <w:sz w:val="20"/>
      <w:szCs w:val="20"/>
      <w:lang w:val="en-GB" w:eastAsia="ja-JP"/>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DB1AD5"/>
    <w:pPr>
      <w:spacing w:line="320" w:lineRule="atLeast"/>
    </w:pPr>
    <w:rPr>
      <w:rFonts w:cs="Arial-BoldMT"/>
      <w:b/>
      <w:bCs/>
      <w:caps w:val="0"/>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eastAsiaTheme="minorEastAsia" w:hAnsi="Wingdings-Regular" w:cs="Wingdings-Regular"/>
      <w:color w:val="ED1C24"/>
      <w:sz w:val="16"/>
      <w:szCs w:val="16"/>
      <w:lang w:val="en-GB" w:eastAsia="ja-JP"/>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eastAsiaTheme="minorEastAsia"/>
      <w:b/>
      <w:bCs/>
      <w:color w:val="595959" w:themeColor="text1" w:themeTint="A6"/>
      <w:spacing w:val="-2"/>
      <w:sz w:val="20"/>
      <w:szCs w:val="20"/>
      <w:lang w:val="en-GB" w:eastAsia="ja-JP"/>
    </w:rPr>
  </w:style>
  <w:style w:type="paragraph" w:styleId="Header">
    <w:name w:val="header"/>
    <w:basedOn w:val="Normal"/>
    <w:link w:val="HeaderChar"/>
    <w:uiPriority w:val="99"/>
    <w:unhideWhenUsed/>
    <w:rsid w:val="00FA154E"/>
    <w:pPr>
      <w:tabs>
        <w:tab w:val="center" w:pos="4320"/>
        <w:tab w:val="right" w:pos="8640"/>
      </w:tabs>
      <w:spacing w:line="280" w:lineRule="exact"/>
    </w:pPr>
    <w:rPr>
      <w:rFonts w:eastAsiaTheme="minorEastAsia" w:cstheme="minorBidi"/>
      <w:szCs w:val="24"/>
      <w:lang w:eastAsia="ja-JP"/>
    </w:r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line="280" w:lineRule="exact"/>
    </w:pPr>
    <w:rPr>
      <w:rFonts w:eastAsiaTheme="minorEastAsia" w:cstheme="minorBidi"/>
      <w:szCs w:val="24"/>
      <w:lang w:eastAsia="ja-JP"/>
    </w:r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spacing w:line="280" w:lineRule="exact"/>
      <w:contextualSpacing/>
    </w:pPr>
    <w:rPr>
      <w:rFonts w:eastAsiaTheme="minorEastAsia" w:cstheme="minorBidi"/>
      <w:szCs w:val="24"/>
      <w:lang w:eastAsia="ja-JP"/>
    </w:r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eastAsiaTheme="minorEastAsia" w:cs="Arial-BoldMT"/>
      <w:b/>
      <w:bCs/>
      <w:caps/>
      <w:color w:val="FF0000"/>
      <w:sz w:val="32"/>
      <w:szCs w:val="32"/>
      <w:lang w:val="en-GB" w:eastAsia="ja-JP"/>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806EE4"/>
    <w:pPr>
      <w:spacing w:before="100" w:beforeAutospacing="1" w:after="100" w:afterAutospacing="1" w:line="240" w:lineRule="auto"/>
    </w:pPr>
    <w:rPr>
      <w:rFonts w:ascii="Times" w:eastAsiaTheme="minorEastAsia" w:hAnsi="Times" w:cs="Times New Roman"/>
      <w:sz w:val="20"/>
      <w:szCs w:val="20"/>
      <w:lang w:val="en-ZA"/>
    </w:rPr>
  </w:style>
  <w:style w:type="paragraph" w:customStyle="1" w:styleId="caps">
    <w:name w:val="caps"/>
    <w:basedOn w:val="Normal"/>
    <w:qFormat/>
    <w:rsid w:val="009F1C11"/>
    <w:pPr>
      <w:tabs>
        <w:tab w:val="left" w:pos="1701"/>
        <w:tab w:val="left" w:pos="1985"/>
      </w:tabs>
      <w:spacing w:line="280" w:lineRule="exact"/>
    </w:pPr>
    <w:rPr>
      <w:rFonts w:eastAsiaTheme="minorEastAsia" w:cstheme="minorBidi"/>
      <w:caps/>
      <w:lang w:eastAsia="ja-JP"/>
    </w:rPr>
  </w:style>
  <w:style w:type="paragraph" w:customStyle="1" w:styleId="normalbodywithindent">
    <w:name w:val="normal body with indent"/>
    <w:basedOn w:val="Normal"/>
    <w:qFormat/>
    <w:rsid w:val="001D53C4"/>
    <w:pPr>
      <w:tabs>
        <w:tab w:val="left" w:pos="1701"/>
        <w:tab w:val="left" w:pos="1985"/>
      </w:tabs>
      <w:spacing w:line="280" w:lineRule="exact"/>
    </w:pPr>
    <w:rPr>
      <w:rFonts w:eastAsiaTheme="minorEastAsia" w:cstheme="minorBidi"/>
      <w:szCs w:val="24"/>
      <w:lang w:eastAsia="ja-JP"/>
    </w:rPr>
  </w:style>
  <w:style w:type="paragraph" w:customStyle="1" w:styleId="listparagraphbullets">
    <w:name w:val="list paragraph bullets"/>
    <w:basedOn w:val="Normal"/>
    <w:qFormat/>
    <w:rsid w:val="00BF0F26"/>
    <w:pPr>
      <w:numPr>
        <w:numId w:val="36"/>
      </w:numPr>
      <w:spacing w:line="280" w:lineRule="exact"/>
      <w:ind w:left="357" w:hanging="357"/>
    </w:pPr>
    <w:rPr>
      <w:rFonts w:eastAsiaTheme="minorEastAsia" w:cstheme="minorBidi"/>
      <w:lang w:eastAsia="ja-JP"/>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Quote1">
    <w:name w:val="Quote1"/>
    <w:basedOn w:val="Normal"/>
    <w:qFormat/>
    <w:rsid w:val="00DB1AD5"/>
    <w:pPr>
      <w:tabs>
        <w:tab w:val="clear" w:pos="284"/>
      </w:tabs>
      <w:spacing w:line="360" w:lineRule="exact"/>
    </w:pPr>
    <w:rPr>
      <w:rFonts w:eastAsiaTheme="minorEastAsia"/>
      <w:b/>
      <w:bCs/>
      <w:color w:val="595959" w:themeColor="text1" w:themeTint="A6"/>
      <w:sz w:val="28"/>
      <w:lang w:val="en-ZA"/>
    </w:rPr>
  </w:style>
  <w:style w:type="character" w:customStyle="1" w:styleId="Heading3Char">
    <w:name w:val="Heading 3 Char"/>
    <w:basedOn w:val="DefaultParagraphFont"/>
    <w:link w:val="Heading3"/>
    <w:uiPriority w:val="9"/>
    <w:semiHidden/>
    <w:rsid w:val="006746C6"/>
    <w:rPr>
      <w:rFonts w:asciiTheme="majorHAnsi" w:eastAsiaTheme="majorEastAsia" w:hAnsiTheme="majorHAnsi" w:cstheme="majorBidi"/>
      <w:b/>
      <w:bCs/>
      <w:color w:val="4F81BD" w:themeColor="accent1"/>
      <w:sz w:val="22"/>
    </w:rPr>
  </w:style>
  <w:style w:type="character" w:styleId="FollowedHyperlink">
    <w:name w:val="FollowedHyperlink"/>
    <w:basedOn w:val="DefaultParagraphFont"/>
    <w:uiPriority w:val="99"/>
    <w:semiHidden/>
    <w:unhideWhenUsed/>
    <w:rsid w:val="006746C6"/>
    <w:rPr>
      <w:color w:val="800080" w:themeColor="followedHyperlink"/>
      <w:u w:val="single"/>
    </w:rPr>
  </w:style>
  <w:style w:type="character" w:customStyle="1" w:styleId="Heading1Char">
    <w:name w:val="Heading 1 Char"/>
    <w:basedOn w:val="DefaultParagraphFont"/>
    <w:link w:val="Heading1"/>
    <w:uiPriority w:val="9"/>
    <w:rsid w:val="006746C6"/>
    <w:rPr>
      <w:rFonts w:asciiTheme="majorHAnsi" w:eastAsiaTheme="majorEastAsia" w:hAnsiTheme="majorHAnsi" w:cstheme="majorBidi"/>
      <w:b/>
      <w:bCs/>
      <w:color w:val="345A8A" w:themeColor="accent1" w:themeShade="B5"/>
      <w:sz w:val="32"/>
      <w:szCs w:val="32"/>
    </w:rPr>
  </w:style>
  <w:style w:type="paragraph" w:customStyle="1" w:styleId="tablehead">
    <w:name w:val="table head"/>
    <w:basedOn w:val="Normal"/>
    <w:qFormat/>
    <w:rsid w:val="00DB4F0D"/>
    <w:pPr>
      <w:tabs>
        <w:tab w:val="clear" w:pos="284"/>
        <w:tab w:val="left" w:pos="1560"/>
        <w:tab w:val="left" w:pos="1843"/>
        <w:tab w:val="left" w:pos="2127"/>
      </w:tabs>
      <w:spacing w:before="120" w:after="120" w:line="240" w:lineRule="exact"/>
    </w:pPr>
    <w:rPr>
      <w:rFonts w:eastAsiaTheme="minorEastAsia"/>
      <w:b/>
      <w:bCs/>
      <w:caps/>
      <w:color w:val="FF0000"/>
      <w:lang w:eastAsia="ja-JP"/>
    </w:rPr>
  </w:style>
  <w:style w:type="table" w:customStyle="1" w:styleId="IFRCplaybooktablestyle">
    <w:name w:val="IFRC playbook table style"/>
    <w:basedOn w:val="TableNormal"/>
    <w:uiPriority w:val="99"/>
    <w:rsid w:val="006746C6"/>
    <w:pPr>
      <w:spacing w:after="0"/>
    </w:pPr>
    <w:rPr>
      <w:rFonts w:ascii="Arial" w:hAnsi="Arial"/>
      <w:sz w:val="16"/>
    </w:rPr>
    <w:tblPr/>
  </w:style>
  <w:style w:type="paragraph" w:customStyle="1" w:styleId="tablecontent">
    <w:name w:val="table content"/>
    <w:basedOn w:val="Normal"/>
    <w:qFormat/>
    <w:rsid w:val="00DB4F0D"/>
    <w:pPr>
      <w:tabs>
        <w:tab w:val="clear" w:pos="284"/>
        <w:tab w:val="left" w:pos="1560"/>
        <w:tab w:val="left" w:pos="1843"/>
        <w:tab w:val="left" w:pos="2127"/>
      </w:tabs>
      <w:spacing w:before="120" w:after="120" w:line="260" w:lineRule="exact"/>
    </w:pPr>
    <w:rPr>
      <w:rFonts w:eastAsiaTheme="minorEastAsia"/>
      <w:sz w:val="20"/>
      <w:szCs w:val="16"/>
      <w:lang w:eastAsia="ja-JP"/>
    </w:rPr>
  </w:style>
  <w:style w:type="paragraph" w:customStyle="1" w:styleId="head2boldred">
    <w:name w:val="head 2 bold red"/>
    <w:basedOn w:val="head2"/>
    <w:qFormat/>
    <w:rsid w:val="00952662"/>
    <w:rPr>
      <w:b/>
      <w:color w:val="FF0000"/>
    </w:rPr>
  </w:style>
  <w:style w:type="paragraph" w:customStyle="1" w:styleId="NoteLevel6">
    <w:name w:val="Note Level 6"/>
    <w:basedOn w:val="Normal"/>
    <w:uiPriority w:val="99"/>
    <w:rsid w:val="000C4C03"/>
    <w:pPr>
      <w:keepNext/>
      <w:numPr>
        <w:ilvl w:val="5"/>
        <w:numId w:val="27"/>
      </w:numPr>
      <w:spacing w:line="280" w:lineRule="exact"/>
      <w:contextualSpacing/>
      <w:outlineLvl w:val="5"/>
    </w:pPr>
    <w:rPr>
      <w:rFonts w:ascii="Verdana" w:eastAsiaTheme="minorEastAsia" w:hAnsi="Verdana" w:cstheme="minorBidi"/>
      <w:szCs w:val="24"/>
      <w:lang w:eastAsia="ja-JP"/>
    </w:rPr>
  </w:style>
  <w:style w:type="paragraph" w:customStyle="1" w:styleId="NoteLevel4">
    <w:name w:val="Note Level 4"/>
    <w:basedOn w:val="Normal"/>
    <w:uiPriority w:val="99"/>
    <w:rsid w:val="000C4C03"/>
    <w:pPr>
      <w:keepNext/>
      <w:numPr>
        <w:ilvl w:val="3"/>
        <w:numId w:val="27"/>
      </w:numPr>
      <w:spacing w:line="280" w:lineRule="exact"/>
      <w:contextualSpacing/>
      <w:outlineLvl w:val="3"/>
    </w:pPr>
    <w:rPr>
      <w:rFonts w:ascii="Verdana" w:eastAsiaTheme="minorEastAsia" w:hAnsi="Verdana" w:cstheme="minorBidi"/>
      <w:szCs w:val="24"/>
      <w:lang w:eastAsia="ja-JP"/>
    </w:rPr>
  </w:style>
  <w:style w:type="paragraph" w:customStyle="1" w:styleId="NoteLevel2">
    <w:name w:val="Note Level 2"/>
    <w:aliases w:val="bullet Level 2"/>
    <w:basedOn w:val="Normal"/>
    <w:uiPriority w:val="99"/>
    <w:rsid w:val="000C4C03"/>
    <w:pPr>
      <w:keepNext/>
      <w:numPr>
        <w:ilvl w:val="1"/>
        <w:numId w:val="27"/>
      </w:numPr>
      <w:spacing w:line="280" w:lineRule="exact"/>
      <w:ind w:left="1077" w:hanging="357"/>
      <w:contextualSpacing/>
      <w:outlineLvl w:val="1"/>
    </w:pPr>
    <w:rPr>
      <w:rFonts w:eastAsiaTheme="minorEastAsia" w:cstheme="minorBidi"/>
      <w:szCs w:val="24"/>
      <w:lang w:eastAsia="ja-JP"/>
    </w:rPr>
  </w:style>
  <w:style w:type="paragraph" w:customStyle="1" w:styleId="Normal1">
    <w:name w:val="Normal1"/>
    <w:rsid w:val="002806AE"/>
    <w:pPr>
      <w:tabs>
        <w:tab w:val="left" w:pos="284"/>
      </w:tabs>
      <w:spacing w:after="0" w:line="280" w:lineRule="auto"/>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31061">
      <w:bodyDiv w:val="1"/>
      <w:marLeft w:val="0"/>
      <w:marRight w:val="0"/>
      <w:marTop w:val="0"/>
      <w:marBottom w:val="0"/>
      <w:divBdr>
        <w:top w:val="none" w:sz="0" w:space="0" w:color="auto"/>
        <w:left w:val="none" w:sz="0" w:space="0" w:color="auto"/>
        <w:bottom w:val="none" w:sz="0" w:space="0" w:color="auto"/>
        <w:right w:val="none" w:sz="0" w:space="0" w:color="auto"/>
      </w:divBdr>
      <w:divsChild>
        <w:div w:id="2045666542">
          <w:marLeft w:val="0"/>
          <w:marRight w:val="0"/>
          <w:marTop w:val="0"/>
          <w:marBottom w:val="0"/>
          <w:divBdr>
            <w:top w:val="none" w:sz="0" w:space="0" w:color="auto"/>
            <w:left w:val="none" w:sz="0" w:space="0" w:color="auto"/>
            <w:bottom w:val="none" w:sz="0" w:space="0" w:color="auto"/>
            <w:right w:val="none" w:sz="0" w:space="0" w:color="auto"/>
          </w:divBdr>
        </w:div>
        <w:div w:id="142965275">
          <w:marLeft w:val="0"/>
          <w:marRight w:val="0"/>
          <w:marTop w:val="0"/>
          <w:marBottom w:val="0"/>
          <w:divBdr>
            <w:top w:val="none" w:sz="0" w:space="0" w:color="auto"/>
            <w:left w:val="none" w:sz="0" w:space="0" w:color="auto"/>
            <w:bottom w:val="none" w:sz="0" w:space="0" w:color="auto"/>
            <w:right w:val="none" w:sz="0" w:space="0" w:color="auto"/>
          </w:divBdr>
        </w:div>
        <w:div w:id="1856264545">
          <w:marLeft w:val="0"/>
          <w:marRight w:val="0"/>
          <w:marTop w:val="0"/>
          <w:marBottom w:val="0"/>
          <w:divBdr>
            <w:top w:val="none" w:sz="0" w:space="0" w:color="auto"/>
            <w:left w:val="none" w:sz="0" w:space="0" w:color="auto"/>
            <w:bottom w:val="none" w:sz="0" w:space="0" w:color="auto"/>
            <w:right w:val="none" w:sz="0" w:space="0" w:color="auto"/>
          </w:divBdr>
        </w:div>
        <w:div w:id="1593970359">
          <w:marLeft w:val="0"/>
          <w:marRight w:val="0"/>
          <w:marTop w:val="0"/>
          <w:marBottom w:val="0"/>
          <w:divBdr>
            <w:top w:val="none" w:sz="0" w:space="0" w:color="auto"/>
            <w:left w:val="none" w:sz="0" w:space="0" w:color="auto"/>
            <w:bottom w:val="none" w:sz="0" w:space="0" w:color="auto"/>
            <w:right w:val="none" w:sz="0" w:space="0" w:color="auto"/>
          </w:divBdr>
        </w:div>
      </w:divsChild>
    </w:div>
    <w:div w:id="230775210">
      <w:bodyDiv w:val="1"/>
      <w:marLeft w:val="0"/>
      <w:marRight w:val="0"/>
      <w:marTop w:val="0"/>
      <w:marBottom w:val="0"/>
      <w:divBdr>
        <w:top w:val="none" w:sz="0" w:space="0" w:color="auto"/>
        <w:left w:val="none" w:sz="0" w:space="0" w:color="auto"/>
        <w:bottom w:val="none" w:sz="0" w:space="0" w:color="auto"/>
        <w:right w:val="none" w:sz="0" w:space="0" w:color="auto"/>
      </w:divBdr>
      <w:divsChild>
        <w:div w:id="163589200">
          <w:marLeft w:val="0"/>
          <w:marRight w:val="0"/>
          <w:marTop w:val="0"/>
          <w:marBottom w:val="0"/>
          <w:divBdr>
            <w:top w:val="none" w:sz="0" w:space="0" w:color="auto"/>
            <w:left w:val="none" w:sz="0" w:space="0" w:color="auto"/>
            <w:bottom w:val="none" w:sz="0" w:space="0" w:color="auto"/>
            <w:right w:val="none" w:sz="0" w:space="0" w:color="auto"/>
          </w:divBdr>
        </w:div>
      </w:divsChild>
    </w:div>
    <w:div w:id="378093661">
      <w:bodyDiv w:val="1"/>
      <w:marLeft w:val="0"/>
      <w:marRight w:val="0"/>
      <w:marTop w:val="0"/>
      <w:marBottom w:val="0"/>
      <w:divBdr>
        <w:top w:val="none" w:sz="0" w:space="0" w:color="auto"/>
        <w:left w:val="none" w:sz="0" w:space="0" w:color="auto"/>
        <w:bottom w:val="none" w:sz="0" w:space="0" w:color="auto"/>
        <w:right w:val="none" w:sz="0" w:space="0" w:color="auto"/>
      </w:divBdr>
    </w:div>
    <w:div w:id="504705706">
      <w:bodyDiv w:val="1"/>
      <w:marLeft w:val="0"/>
      <w:marRight w:val="0"/>
      <w:marTop w:val="0"/>
      <w:marBottom w:val="0"/>
      <w:divBdr>
        <w:top w:val="none" w:sz="0" w:space="0" w:color="auto"/>
        <w:left w:val="none" w:sz="0" w:space="0" w:color="auto"/>
        <w:bottom w:val="none" w:sz="0" w:space="0" w:color="auto"/>
        <w:right w:val="none" w:sz="0" w:space="0" w:color="auto"/>
      </w:divBdr>
    </w:div>
    <w:div w:id="893276029">
      <w:bodyDiv w:val="1"/>
      <w:marLeft w:val="0"/>
      <w:marRight w:val="0"/>
      <w:marTop w:val="0"/>
      <w:marBottom w:val="0"/>
      <w:divBdr>
        <w:top w:val="none" w:sz="0" w:space="0" w:color="auto"/>
        <w:left w:val="none" w:sz="0" w:space="0" w:color="auto"/>
        <w:bottom w:val="none" w:sz="0" w:space="0" w:color="auto"/>
        <w:right w:val="none" w:sz="0" w:space="0" w:color="auto"/>
      </w:divBdr>
    </w:div>
    <w:div w:id="1112897281">
      <w:bodyDiv w:val="1"/>
      <w:marLeft w:val="0"/>
      <w:marRight w:val="0"/>
      <w:marTop w:val="0"/>
      <w:marBottom w:val="0"/>
      <w:divBdr>
        <w:top w:val="none" w:sz="0" w:space="0" w:color="auto"/>
        <w:left w:val="none" w:sz="0" w:space="0" w:color="auto"/>
        <w:bottom w:val="none" w:sz="0" w:space="0" w:color="auto"/>
        <w:right w:val="none" w:sz="0" w:space="0" w:color="auto"/>
      </w:divBdr>
    </w:div>
    <w:div w:id="1182545422">
      <w:bodyDiv w:val="1"/>
      <w:marLeft w:val="0"/>
      <w:marRight w:val="0"/>
      <w:marTop w:val="0"/>
      <w:marBottom w:val="0"/>
      <w:divBdr>
        <w:top w:val="none" w:sz="0" w:space="0" w:color="auto"/>
        <w:left w:val="none" w:sz="0" w:space="0" w:color="auto"/>
        <w:bottom w:val="none" w:sz="0" w:space="0" w:color="auto"/>
        <w:right w:val="none" w:sz="0" w:space="0" w:color="auto"/>
      </w:divBdr>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732650685">
      <w:bodyDiv w:val="1"/>
      <w:marLeft w:val="0"/>
      <w:marRight w:val="0"/>
      <w:marTop w:val="0"/>
      <w:marBottom w:val="0"/>
      <w:divBdr>
        <w:top w:val="none" w:sz="0" w:space="0" w:color="auto"/>
        <w:left w:val="none" w:sz="0" w:space="0" w:color="auto"/>
        <w:bottom w:val="none" w:sz="0" w:space="0" w:color="auto"/>
        <w:right w:val="none" w:sz="0" w:space="0" w:color="auto"/>
      </w:divBdr>
    </w:div>
    <w:div w:id="1754349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Templates/MicrosoftTemplates/Checklis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B1DDB-1577-EE4E-BCCA-69445AE20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Checklist_Template.dotx</Template>
  <TotalTime>10</TotalTime>
  <Pages>4</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3</cp:revision>
  <cp:lastPrinted>2018-05-04T10:51:00Z</cp:lastPrinted>
  <dcterms:created xsi:type="dcterms:W3CDTF">2018-06-28T13:41:00Z</dcterms:created>
  <dcterms:modified xsi:type="dcterms:W3CDTF">2018-06-28T15:19:00Z</dcterms:modified>
</cp:coreProperties>
</file>