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157F4A" w14:textId="1D177960" w:rsidR="00927E5E" w:rsidRPr="000A0992" w:rsidRDefault="00786261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595959"/>
          <w:sz w:val="48"/>
          <w:szCs w:val="48"/>
        </w:rPr>
      </w:pPr>
      <w:r>
        <w:rPr>
          <w:noProof/>
          <w:lang w:val="en-US"/>
        </w:rPr>
        <w:drawing>
          <wp:anchor distT="0" distB="0" distL="0" distR="0" simplePos="0" relativeHeight="251658240" behindDoc="0" locked="0" layoutInCell="1" hidden="0" allowOverlap="1" wp14:anchorId="5FEC0BF0" wp14:editId="7D92EF0B">
            <wp:simplePos x="0" y="0"/>
            <wp:positionH relativeFrom="margin">
              <wp:posOffset>5401310</wp:posOffset>
            </wp:positionH>
            <wp:positionV relativeFrom="paragraph">
              <wp:posOffset>33020</wp:posOffset>
            </wp:positionV>
            <wp:extent cx="539115" cy="596900"/>
            <wp:effectExtent l="0" t="0" r="0" b="0"/>
            <wp:wrapSquare wrapText="bothSides" distT="0" distB="0" distL="0" distR="0"/>
            <wp:docPr id="2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115" cy="59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color w:val="595959"/>
          <w:sz w:val="48"/>
          <w:szCs w:val="48"/>
        </w:rPr>
        <w:t>Outc</w:t>
      </w:r>
      <w:r w:rsidR="000A0992">
        <w:rPr>
          <w:color w:val="595959"/>
          <w:sz w:val="48"/>
          <w:szCs w:val="48"/>
        </w:rPr>
        <w:t>omes: Negotiating with Leaders</w:t>
      </w:r>
      <w:r>
        <w:rPr>
          <w:color w:val="595959"/>
          <w:sz w:val="48"/>
          <w:szCs w:val="48"/>
        </w:rPr>
        <w:tab/>
      </w:r>
      <w:r>
        <w:rPr>
          <w:color w:val="595959"/>
          <w:sz w:val="48"/>
          <w:szCs w:val="48"/>
        </w:rPr>
        <w:tab/>
      </w:r>
      <w:r>
        <w:rPr>
          <w:color w:val="595959"/>
          <w:sz w:val="48"/>
          <w:szCs w:val="48"/>
        </w:rPr>
        <w:tab/>
      </w:r>
    </w:p>
    <w:p w14:paraId="67C10B2E" w14:textId="22E835DB" w:rsidR="00927E5E" w:rsidRPr="00F2346A" w:rsidRDefault="00786261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sz w:val="28"/>
          <w:szCs w:val="28"/>
        </w:rPr>
      </w:pPr>
      <w:r w:rsidRPr="00F2346A">
        <w:rPr>
          <w:sz w:val="28"/>
          <w:szCs w:val="28"/>
        </w:rPr>
        <w:t xml:space="preserve">How is data supporting decision-making in humanitarian response? Participants contributed their perspectives during the </w:t>
      </w:r>
      <w:r w:rsidRPr="00F2346A">
        <w:rPr>
          <w:color w:val="FF0000"/>
          <w:sz w:val="28"/>
          <w:szCs w:val="28"/>
        </w:rPr>
        <w:t>Nairobi Data Skills Workshop</w:t>
      </w:r>
      <w:r w:rsidRPr="00F2346A">
        <w:rPr>
          <w:sz w:val="28"/>
          <w:szCs w:val="28"/>
        </w:rPr>
        <w:t xml:space="preserve"> co-hosted by IFRC and the </w:t>
      </w:r>
      <w:hyperlink r:id="rId8">
        <w:r w:rsidRPr="000A0992">
          <w:rPr>
            <w:color w:val="FF0000"/>
            <w:sz w:val="28"/>
            <w:szCs w:val="28"/>
          </w:rPr>
          <w:t>Centre for Humanitarian Data</w:t>
        </w:r>
      </w:hyperlink>
      <w:r w:rsidRPr="00F2346A">
        <w:rPr>
          <w:color w:val="FF0000"/>
          <w:sz w:val="28"/>
          <w:szCs w:val="28"/>
        </w:rPr>
        <w:t xml:space="preserve"> </w:t>
      </w:r>
      <w:r w:rsidRPr="00F2346A">
        <w:rPr>
          <w:sz w:val="28"/>
          <w:szCs w:val="28"/>
        </w:rPr>
        <w:t xml:space="preserve">(Humanitarian Data Exchange). This handout includes the input from the session. This outcome handout is a companion to the </w:t>
      </w:r>
      <w:r w:rsidR="00F2346A" w:rsidRPr="001E3BE6">
        <w:rPr>
          <w:color w:val="FF0000"/>
          <w:sz w:val="28"/>
          <w:szCs w:val="28"/>
        </w:rPr>
        <w:t xml:space="preserve">Negotiating with Leaders [Session Plan 5]. </w:t>
      </w:r>
      <w:r w:rsidRPr="00F2346A">
        <w:rPr>
          <w:sz w:val="28"/>
          <w:szCs w:val="28"/>
        </w:rPr>
        <w:t xml:space="preserve">We recommend using this </w:t>
      </w:r>
      <w:r w:rsidR="0035711D">
        <w:rPr>
          <w:sz w:val="28"/>
          <w:szCs w:val="28"/>
        </w:rPr>
        <w:t xml:space="preserve">document </w:t>
      </w:r>
      <w:r w:rsidRPr="00F2346A">
        <w:rPr>
          <w:sz w:val="28"/>
          <w:szCs w:val="28"/>
        </w:rPr>
        <w:t xml:space="preserve">as a guidance </w:t>
      </w:r>
      <w:r w:rsidR="0035711D">
        <w:rPr>
          <w:sz w:val="28"/>
          <w:szCs w:val="28"/>
        </w:rPr>
        <w:t>to</w:t>
      </w:r>
      <w:r w:rsidRPr="00F2346A">
        <w:rPr>
          <w:sz w:val="28"/>
          <w:szCs w:val="28"/>
        </w:rPr>
        <w:t xml:space="preserve"> build a common language.  After the session is completed, this </w:t>
      </w:r>
      <w:r w:rsidR="001E3BE6">
        <w:rPr>
          <w:sz w:val="28"/>
          <w:szCs w:val="28"/>
        </w:rPr>
        <w:t xml:space="preserve">document </w:t>
      </w:r>
      <w:r w:rsidRPr="00F2346A">
        <w:rPr>
          <w:sz w:val="28"/>
          <w:szCs w:val="28"/>
        </w:rPr>
        <w:t xml:space="preserve">might be an aid to drive further conversation. These are a summary of considerations and talking points to guide conversations around data readiness and/or specific information products/tools with decision-makers. </w:t>
      </w:r>
    </w:p>
    <w:p w14:paraId="73D6C09F" w14:textId="77777777" w:rsidR="00927E5E" w:rsidRDefault="00927E5E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sz w:val="28"/>
          <w:szCs w:val="28"/>
        </w:rPr>
      </w:pPr>
    </w:p>
    <w:p w14:paraId="29DA6F2D" w14:textId="6B5ADDD2" w:rsidR="00927E5E" w:rsidRDefault="002F6124">
      <w:pPr>
        <w:pStyle w:val="Normal1"/>
        <w:widowControl w:val="0"/>
        <w:tabs>
          <w:tab w:val="left" w:pos="520"/>
        </w:tabs>
        <w:rPr>
          <w:color w:val="FF0000"/>
          <w:sz w:val="22"/>
          <w:szCs w:val="22"/>
        </w:rPr>
      </w:pPr>
      <w:r>
        <w:rPr>
          <w:smallCaps/>
          <w:sz w:val="32"/>
          <w:szCs w:val="32"/>
        </w:rPr>
        <w:t>KEY QUESTIONS</w:t>
      </w:r>
    </w:p>
    <w:p w14:paraId="17FCB0B6" w14:textId="77777777" w:rsidR="001C3F1E" w:rsidRPr="001C3F1E" w:rsidRDefault="001C3F1E">
      <w:pPr>
        <w:pStyle w:val="Normal1"/>
        <w:widowControl w:val="0"/>
        <w:tabs>
          <w:tab w:val="left" w:pos="520"/>
        </w:tabs>
        <w:rPr>
          <w:color w:val="FF0000"/>
          <w:sz w:val="22"/>
          <w:szCs w:val="22"/>
        </w:rPr>
      </w:pPr>
      <w:bookmarkStart w:id="0" w:name="_GoBack"/>
      <w:bookmarkEnd w:id="0"/>
    </w:p>
    <w:p w14:paraId="3BE7CF8A" w14:textId="4AE298D1" w:rsidR="00927E5E" w:rsidRPr="00C1496A" w:rsidRDefault="001E3BE6">
      <w:pPr>
        <w:pStyle w:val="Normal1"/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contextualSpacing/>
        <w:rPr>
          <w:sz w:val="22"/>
          <w:szCs w:val="22"/>
        </w:rPr>
      </w:pPr>
      <w:r w:rsidRPr="00C1496A">
        <w:rPr>
          <w:b/>
          <w:sz w:val="22"/>
          <w:szCs w:val="22"/>
        </w:rPr>
        <w:t xml:space="preserve">   </w:t>
      </w:r>
      <w:r w:rsidR="00786261" w:rsidRPr="00C1496A">
        <w:rPr>
          <w:b/>
          <w:sz w:val="22"/>
          <w:szCs w:val="22"/>
        </w:rPr>
        <w:t>U</w:t>
      </w:r>
      <w:r w:rsidRPr="00C1496A">
        <w:rPr>
          <w:b/>
          <w:sz w:val="22"/>
          <w:szCs w:val="22"/>
        </w:rPr>
        <w:t>seful</w:t>
      </w:r>
      <w:r w:rsidR="00786261" w:rsidRPr="00C1496A">
        <w:rPr>
          <w:b/>
          <w:sz w:val="22"/>
          <w:szCs w:val="22"/>
        </w:rPr>
        <w:t xml:space="preserve">: </w:t>
      </w:r>
      <w:r w:rsidR="00786261" w:rsidRPr="00C1496A">
        <w:rPr>
          <w:sz w:val="22"/>
          <w:szCs w:val="22"/>
        </w:rPr>
        <w:t>What data do you consider useful to inform response?</w:t>
      </w:r>
    </w:p>
    <w:p w14:paraId="4711B1D5" w14:textId="072C22B5" w:rsidR="00927E5E" w:rsidRPr="00C1496A" w:rsidRDefault="001E3BE6">
      <w:pPr>
        <w:pStyle w:val="Normal1"/>
        <w:numPr>
          <w:ilvl w:val="0"/>
          <w:numId w:val="7"/>
        </w:numPr>
        <w:spacing w:line="240" w:lineRule="auto"/>
        <w:contextualSpacing/>
        <w:rPr>
          <w:sz w:val="22"/>
          <w:szCs w:val="22"/>
        </w:rPr>
      </w:pPr>
      <w:r w:rsidRPr="00C1496A">
        <w:rPr>
          <w:b/>
          <w:sz w:val="22"/>
          <w:szCs w:val="22"/>
        </w:rPr>
        <w:t>Types of Data</w:t>
      </w:r>
      <w:r w:rsidR="00786261" w:rsidRPr="00C1496A">
        <w:rPr>
          <w:b/>
          <w:sz w:val="22"/>
          <w:szCs w:val="22"/>
        </w:rPr>
        <w:t xml:space="preserve">: </w:t>
      </w:r>
      <w:r w:rsidR="00786261" w:rsidRPr="00C1496A">
        <w:rPr>
          <w:sz w:val="22"/>
          <w:szCs w:val="22"/>
        </w:rPr>
        <w:t>How</w:t>
      </w:r>
      <w:r w:rsidRPr="00C1496A">
        <w:rPr>
          <w:sz w:val="22"/>
          <w:szCs w:val="22"/>
        </w:rPr>
        <w:t xml:space="preserve"> do decision-</w:t>
      </w:r>
      <w:r w:rsidR="00786261" w:rsidRPr="00C1496A">
        <w:rPr>
          <w:sz w:val="22"/>
          <w:szCs w:val="22"/>
        </w:rPr>
        <w:t>makers</w:t>
      </w:r>
      <w:r w:rsidRPr="00C1496A">
        <w:rPr>
          <w:sz w:val="22"/>
          <w:szCs w:val="22"/>
        </w:rPr>
        <w:t xml:space="preserve"> use data</w:t>
      </w:r>
      <w:r w:rsidR="00786261" w:rsidRPr="00C1496A">
        <w:rPr>
          <w:sz w:val="22"/>
          <w:szCs w:val="22"/>
        </w:rPr>
        <w:t>? How can data be better communicated in order to reach its full potential?</w:t>
      </w:r>
    </w:p>
    <w:p w14:paraId="0CE003E9" w14:textId="74DF9647" w:rsidR="00927E5E" w:rsidRPr="00C1496A" w:rsidRDefault="001E3BE6">
      <w:pPr>
        <w:pStyle w:val="Normal1"/>
        <w:numPr>
          <w:ilvl w:val="0"/>
          <w:numId w:val="7"/>
        </w:numPr>
        <w:spacing w:line="240" w:lineRule="auto"/>
        <w:contextualSpacing/>
        <w:rPr>
          <w:sz w:val="22"/>
          <w:szCs w:val="22"/>
        </w:rPr>
      </w:pPr>
      <w:r w:rsidRPr="00C1496A">
        <w:rPr>
          <w:b/>
          <w:sz w:val="22"/>
          <w:szCs w:val="22"/>
        </w:rPr>
        <w:t>Local Capacity</w:t>
      </w:r>
      <w:r w:rsidR="00786261" w:rsidRPr="00C1496A">
        <w:rPr>
          <w:b/>
          <w:sz w:val="22"/>
          <w:szCs w:val="22"/>
        </w:rPr>
        <w:t xml:space="preserve">: </w:t>
      </w:r>
      <w:r w:rsidR="00786261" w:rsidRPr="00C1496A">
        <w:rPr>
          <w:sz w:val="22"/>
          <w:szCs w:val="22"/>
        </w:rPr>
        <w:t>How do you invest in local capacity and facilitate local ownership of data? Or</w:t>
      </w:r>
      <w:r w:rsidRPr="00C1496A">
        <w:rPr>
          <w:sz w:val="22"/>
          <w:szCs w:val="22"/>
        </w:rPr>
        <w:t>,</w:t>
      </w:r>
      <w:r w:rsidR="00786261" w:rsidRPr="00C1496A">
        <w:rPr>
          <w:sz w:val="22"/>
          <w:szCs w:val="22"/>
        </w:rPr>
        <w:t xml:space="preserve"> what needs to be done to increase local ownership?</w:t>
      </w:r>
      <w:r w:rsidRPr="00C1496A">
        <w:rPr>
          <w:sz w:val="22"/>
          <w:szCs w:val="22"/>
        </w:rPr>
        <w:t xml:space="preserve"> </w:t>
      </w:r>
    </w:p>
    <w:p w14:paraId="0902B8B8" w14:textId="05AF2060" w:rsidR="00927E5E" w:rsidRPr="00C1496A" w:rsidRDefault="001E3BE6">
      <w:pPr>
        <w:pStyle w:val="Normal1"/>
        <w:numPr>
          <w:ilvl w:val="0"/>
          <w:numId w:val="7"/>
        </w:numPr>
        <w:spacing w:line="240" w:lineRule="auto"/>
        <w:contextualSpacing/>
        <w:rPr>
          <w:sz w:val="22"/>
          <w:szCs w:val="22"/>
        </w:rPr>
      </w:pPr>
      <w:r w:rsidRPr="00C1496A">
        <w:rPr>
          <w:b/>
          <w:sz w:val="22"/>
          <w:szCs w:val="22"/>
        </w:rPr>
        <w:t xml:space="preserve">Consensus and </w:t>
      </w:r>
      <w:r w:rsidR="00C1496A" w:rsidRPr="00C1496A">
        <w:rPr>
          <w:b/>
          <w:sz w:val="22"/>
          <w:szCs w:val="22"/>
        </w:rPr>
        <w:t>Negotiation</w:t>
      </w:r>
      <w:r w:rsidR="00786261" w:rsidRPr="00C1496A">
        <w:rPr>
          <w:b/>
          <w:sz w:val="22"/>
          <w:szCs w:val="22"/>
        </w:rPr>
        <w:t xml:space="preserve">: </w:t>
      </w:r>
      <w:r w:rsidR="00786261" w:rsidRPr="00C1496A">
        <w:rPr>
          <w:sz w:val="22"/>
          <w:szCs w:val="22"/>
        </w:rPr>
        <w:t>How do we reach agreement on data to set priorities for decision-making?</w:t>
      </w:r>
    </w:p>
    <w:p w14:paraId="487531BA" w14:textId="77777777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rFonts w:ascii="Arimo" w:eastAsia="Arimo" w:hAnsi="Arimo" w:cs="Arimo"/>
          <w:color w:val="000000"/>
        </w:rPr>
      </w:pPr>
    </w:p>
    <w:p w14:paraId="53017FF7" w14:textId="36B39EB0" w:rsidR="00927E5E" w:rsidRDefault="002F6124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20"/>
        </w:tabs>
        <w:rPr>
          <w:color w:val="000000"/>
          <w:sz w:val="40"/>
          <w:szCs w:val="40"/>
        </w:rPr>
      </w:pPr>
      <w:r>
        <w:rPr>
          <w:smallCaps/>
          <w:sz w:val="32"/>
          <w:szCs w:val="32"/>
        </w:rPr>
        <w:t>OUTCOMES</w:t>
      </w:r>
    </w:p>
    <w:p w14:paraId="7B9706EF" w14:textId="77777777" w:rsidR="00927E5E" w:rsidRDefault="00786261">
      <w:pPr>
        <w:pStyle w:val="Normal1"/>
        <w:spacing w:line="276" w:lineRule="auto"/>
        <w:jc w:val="both"/>
      </w:pPr>
      <w:r>
        <w:t xml:space="preserve">Participants have a better understanding of the intended use of data. Data quality, sustainability and use can be enhanced when sharing and building capacity and facilitate local ownership.  </w:t>
      </w:r>
    </w:p>
    <w:p w14:paraId="6BF207B7" w14:textId="77777777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</w:pPr>
    </w:p>
    <w:p w14:paraId="3F1EF24A" w14:textId="77777777" w:rsidR="00927E5E" w:rsidRDefault="00786261">
      <w:pPr>
        <w:pStyle w:val="Normal1"/>
        <w:spacing w:line="240" w:lineRule="auto"/>
        <w:rPr>
          <w:b/>
        </w:rPr>
      </w:pPr>
      <w:r>
        <w:rPr>
          <w:b/>
        </w:rPr>
        <w:t xml:space="preserve">Group 1 - </w:t>
      </w:r>
      <w:r w:rsidRPr="001E3BE6">
        <w:t>Confusion/Knowledge gaps</w:t>
      </w:r>
    </w:p>
    <w:p w14:paraId="2141CFA2" w14:textId="77777777" w:rsidR="00927E5E" w:rsidRDefault="00786261">
      <w:pPr>
        <w:pStyle w:val="Normal1"/>
        <w:spacing w:line="240" w:lineRule="auto"/>
        <w:rPr>
          <w:b/>
        </w:rPr>
      </w:pPr>
      <w:r>
        <w:rPr>
          <w:b/>
        </w:rPr>
        <w:t xml:space="preserve">Group 2 - </w:t>
      </w:r>
      <w:r w:rsidRPr="001E3BE6">
        <w:t>Challenges in systems/new tech /processes</w:t>
      </w:r>
    </w:p>
    <w:p w14:paraId="74C75004" w14:textId="77777777" w:rsidR="00927E5E" w:rsidRDefault="00786261">
      <w:pPr>
        <w:pStyle w:val="Normal1"/>
        <w:spacing w:line="240" w:lineRule="auto"/>
        <w:rPr>
          <w:b/>
        </w:rPr>
      </w:pPr>
      <w:r>
        <w:rPr>
          <w:b/>
        </w:rPr>
        <w:t xml:space="preserve">Group 3 - </w:t>
      </w:r>
      <w:r w:rsidRPr="001E3BE6">
        <w:t>Trust, Accuracy, Bias, Quality</w:t>
      </w:r>
    </w:p>
    <w:p w14:paraId="1D55A550" w14:textId="77777777" w:rsidR="00927E5E" w:rsidRDefault="00786261">
      <w:pPr>
        <w:pStyle w:val="Normal1"/>
        <w:spacing w:line="240" w:lineRule="auto"/>
      </w:pPr>
      <w:r>
        <w:rPr>
          <w:b/>
        </w:rPr>
        <w:t xml:space="preserve">Group 4 - </w:t>
      </w:r>
      <w:r w:rsidRPr="001E3BE6">
        <w:t>Security, Legal, Privacy</w:t>
      </w:r>
    </w:p>
    <w:p w14:paraId="79B3AB47" w14:textId="77777777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</w:pPr>
    </w:p>
    <w:p w14:paraId="7CBEABFD" w14:textId="77777777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color w:val="000000"/>
        </w:rPr>
      </w:pPr>
    </w:p>
    <w:p w14:paraId="5661EDBB" w14:textId="6E5C91D1" w:rsidR="00927E5E" w:rsidRPr="000A0992" w:rsidRDefault="00786261" w:rsidP="000A0992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20"/>
        </w:tabs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Confusion and Knowledge Gaps</w:t>
      </w:r>
    </w:p>
    <w:p w14:paraId="05E9F435" w14:textId="77777777" w:rsidR="00927E5E" w:rsidRDefault="00786261">
      <w:pPr>
        <w:pStyle w:val="Normal1"/>
        <w:numPr>
          <w:ilvl w:val="0"/>
          <w:numId w:val="9"/>
        </w:numPr>
        <w:contextualSpacing/>
        <w:rPr>
          <w:sz w:val="22"/>
          <w:szCs w:val="22"/>
        </w:rPr>
      </w:pPr>
      <w:r>
        <w:rPr>
          <w:sz w:val="22"/>
          <w:szCs w:val="22"/>
        </w:rPr>
        <w:t>Use terminology that they know</w:t>
      </w:r>
    </w:p>
    <w:p w14:paraId="7B4A3D7D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Human, non-technical language</w:t>
      </w:r>
    </w:p>
    <w:p w14:paraId="6A25D301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Use metaphors to show how the system works </w:t>
      </w:r>
    </w:p>
    <w:p w14:paraId="481CAB19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Explain quality and process clearly cost/benefit</w:t>
      </w:r>
    </w:p>
    <w:p w14:paraId="0EDCC0D7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Focus on the end product </w:t>
      </w:r>
    </w:p>
    <w:p w14:paraId="45DEBB04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Manage expectations on timelines</w:t>
      </w:r>
    </w:p>
    <w:p w14:paraId="0CB96A2A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Explain timelines, be realistic</w:t>
      </w:r>
    </w:p>
    <w:p w14:paraId="402A7B57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Data democratization “empower”</w:t>
      </w:r>
    </w:p>
    <w:p w14:paraId="38CA8748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Never over promise</w:t>
      </w:r>
    </w:p>
    <w:p w14:paraId="4CB4A45B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Prioritization, we want to explain</w:t>
      </w:r>
    </w:p>
    <w:p w14:paraId="491210AC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Use 3 points - simplify and summarize in headlines</w:t>
      </w:r>
    </w:p>
    <w:p w14:paraId="5516799D" w14:textId="77777777" w:rsidR="00927E5E" w:rsidRDefault="00786261">
      <w:pPr>
        <w:pStyle w:val="Normal1"/>
        <w:numPr>
          <w:ilvl w:val="0"/>
          <w:numId w:val="9"/>
        </w:numPr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Demonstrate - learn by doing, walk inside the data</w:t>
      </w:r>
    </w:p>
    <w:p w14:paraId="0C684F7D" w14:textId="7053033F" w:rsidR="00927E5E" w:rsidRDefault="00786261">
      <w:pPr>
        <w:pStyle w:val="Normal1"/>
        <w:widowControl w:val="0"/>
        <w:tabs>
          <w:tab w:val="left" w:pos="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Systems, new tools, and processes</w:t>
      </w:r>
    </w:p>
    <w:p w14:paraId="18BE1E5E" w14:textId="77777777" w:rsidR="00927E5E" w:rsidRDefault="00927E5E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20"/>
        </w:tabs>
        <w:rPr>
          <w:smallCaps/>
          <w:sz w:val="22"/>
          <w:szCs w:val="22"/>
        </w:rPr>
      </w:pPr>
    </w:p>
    <w:p w14:paraId="509FB937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Challenges</w:t>
      </w:r>
    </w:p>
    <w:p w14:paraId="1A914E3F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Non-technical people </w:t>
      </w:r>
    </w:p>
    <w:p w14:paraId="53738381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Budget</w:t>
      </w:r>
    </w:p>
    <w:p w14:paraId="1188C3AF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New systems do not work</w:t>
      </w:r>
    </w:p>
    <w:p w14:paraId="46C7BF8E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Does not like change</w:t>
      </w:r>
    </w:p>
    <w:p w14:paraId="780C8027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Technology vs. transparency</w:t>
      </w:r>
    </w:p>
    <w:p w14:paraId="129D42A5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Simple vs. complex emergency</w:t>
      </w:r>
    </w:p>
    <w:p w14:paraId="36126BC4" w14:textId="77777777" w:rsidR="00927E5E" w:rsidRDefault="00927E5E">
      <w:pPr>
        <w:pStyle w:val="Normal1"/>
        <w:spacing w:line="276" w:lineRule="auto"/>
        <w:jc w:val="both"/>
        <w:rPr>
          <w:sz w:val="22"/>
          <w:szCs w:val="22"/>
        </w:rPr>
      </w:pPr>
    </w:p>
    <w:p w14:paraId="7BBCFE0A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Solutions</w:t>
      </w:r>
    </w:p>
    <w:p w14:paraId="1C6ABC8C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Talk their language</w:t>
      </w:r>
    </w:p>
    <w:p w14:paraId="45D00486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Have parallel new vs. old systems running</w:t>
      </w:r>
    </w:p>
    <w:p w14:paraId="584A7553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Prove added value (cost, effectiveness, reliability)</w:t>
      </w:r>
    </w:p>
    <w:p w14:paraId="3B83D987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Compatibility/interoperability</w:t>
      </w:r>
    </w:p>
    <w:p w14:paraId="4C3CEADB" w14:textId="77777777" w:rsidR="00927E5E" w:rsidRDefault="00786261">
      <w:pPr>
        <w:pStyle w:val="Normal1"/>
        <w:numPr>
          <w:ilvl w:val="0"/>
          <w:numId w:val="4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Seek ‘wins’</w:t>
      </w:r>
    </w:p>
    <w:p w14:paraId="580AB317" w14:textId="77777777" w:rsidR="00927E5E" w:rsidRDefault="00927E5E">
      <w:pPr>
        <w:pStyle w:val="Normal1"/>
        <w:spacing w:line="276" w:lineRule="auto"/>
        <w:jc w:val="both"/>
        <w:rPr>
          <w:sz w:val="22"/>
          <w:szCs w:val="22"/>
        </w:rPr>
      </w:pPr>
    </w:p>
    <w:p w14:paraId="2D8569E6" w14:textId="77777777" w:rsidR="00927E5E" w:rsidRDefault="00786261">
      <w:pPr>
        <w:pStyle w:val="Normal1"/>
        <w:widowControl w:val="0"/>
        <w:tabs>
          <w:tab w:val="left" w:pos="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Trust, bias, accuracy, and quality</w:t>
      </w:r>
    </w:p>
    <w:p w14:paraId="723C6FA6" w14:textId="77777777" w:rsidR="00927E5E" w:rsidRDefault="00927E5E">
      <w:pPr>
        <w:pStyle w:val="Normal1"/>
        <w:widowControl w:val="0"/>
        <w:tabs>
          <w:tab w:val="left" w:pos="520"/>
        </w:tabs>
        <w:rPr>
          <w:b/>
          <w:sz w:val="26"/>
          <w:szCs w:val="26"/>
        </w:rPr>
      </w:pPr>
    </w:p>
    <w:p w14:paraId="13941E01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Challenges</w:t>
      </w:r>
    </w:p>
    <w:p w14:paraId="344FD904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not accurate</w:t>
      </w:r>
    </w:p>
    <w:p w14:paraId="76454152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sources and reputation</w:t>
      </w:r>
    </w:p>
    <w:p w14:paraId="59E7E2F2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reliability</w:t>
      </w:r>
    </w:p>
    <w:p w14:paraId="2FFA3701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collection methodologies</w:t>
      </w:r>
    </w:p>
    <w:p w14:paraId="2D1CFA14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verification</w:t>
      </w:r>
    </w:p>
    <w:p w14:paraId="4BB2AD81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Access to raw data</w:t>
      </w:r>
    </w:p>
    <w:p w14:paraId="20B6F858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Lack of data standards</w:t>
      </w:r>
    </w:p>
    <w:p w14:paraId="26621093" w14:textId="77777777" w:rsidR="00927E5E" w:rsidRDefault="00786261">
      <w:pPr>
        <w:pStyle w:val="Normal1"/>
        <w:numPr>
          <w:ilvl w:val="0"/>
          <w:numId w:val="1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representation</w:t>
      </w:r>
    </w:p>
    <w:p w14:paraId="1B22B19E" w14:textId="77777777" w:rsidR="00927E5E" w:rsidRDefault="00927E5E">
      <w:pPr>
        <w:pStyle w:val="Normal1"/>
        <w:spacing w:line="276" w:lineRule="auto"/>
        <w:jc w:val="both"/>
        <w:rPr>
          <w:sz w:val="22"/>
          <w:szCs w:val="22"/>
        </w:rPr>
      </w:pPr>
    </w:p>
    <w:p w14:paraId="1D04C88D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Solutions</w:t>
      </w:r>
    </w:p>
    <w:p w14:paraId="5B8E8E01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Agreeing on a pre-crisis baseline</w:t>
      </w:r>
    </w:p>
    <w:p w14:paraId="06EAB2D4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triangulation</w:t>
      </w:r>
    </w:p>
    <w:p w14:paraId="74DB2928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Solid pre-crisis assessment registry</w:t>
      </w:r>
    </w:p>
    <w:p w14:paraId="16C6E1F0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Share data</w:t>
      </w:r>
    </w:p>
    <w:p w14:paraId="66D67825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Include metadata</w:t>
      </w:r>
    </w:p>
    <w:p w14:paraId="4CCC19FA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Advocacy</w:t>
      </w:r>
    </w:p>
    <w:p w14:paraId="4D0D734C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Awareness on how data can be used</w:t>
      </w:r>
    </w:p>
    <w:p w14:paraId="180CFE88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Engage in data preparation</w:t>
      </w:r>
    </w:p>
    <w:p w14:paraId="458D6BAA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Do not wait until disaster</w:t>
      </w:r>
    </w:p>
    <w:p w14:paraId="5D6844CE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Agree on standards</w:t>
      </w:r>
    </w:p>
    <w:p w14:paraId="042469D5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Information Managers and Disaster Managers collaborate more closely </w:t>
      </w:r>
    </w:p>
    <w:p w14:paraId="03FCBF70" w14:textId="77777777" w:rsidR="00927E5E" w:rsidRDefault="00786261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Reinforced analysis</w:t>
      </w:r>
    </w:p>
    <w:p w14:paraId="191B7BDD" w14:textId="340D4587" w:rsidR="00C1496A" w:rsidRPr="002F6124" w:rsidRDefault="00786261" w:rsidP="002F6124">
      <w:pPr>
        <w:pStyle w:val="Normal1"/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creative/proactive </w:t>
      </w:r>
    </w:p>
    <w:p w14:paraId="4E6B9C09" w14:textId="77777777" w:rsidR="00C1496A" w:rsidRDefault="00C1496A">
      <w:pPr>
        <w:pStyle w:val="Normal1"/>
        <w:widowControl w:val="0"/>
        <w:tabs>
          <w:tab w:val="left" w:pos="520"/>
        </w:tabs>
        <w:rPr>
          <w:b/>
          <w:sz w:val="26"/>
          <w:szCs w:val="26"/>
        </w:rPr>
      </w:pPr>
    </w:p>
    <w:p w14:paraId="520AAAEA" w14:textId="77777777" w:rsidR="00927E5E" w:rsidRDefault="00786261">
      <w:pPr>
        <w:pStyle w:val="Normal1"/>
        <w:widowControl w:val="0"/>
        <w:tabs>
          <w:tab w:val="left" w:pos="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Security and Privacy</w:t>
      </w:r>
    </w:p>
    <w:p w14:paraId="387AAF46" w14:textId="114DDB71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color w:val="000000"/>
        </w:rPr>
      </w:pPr>
    </w:p>
    <w:p w14:paraId="55A2CF98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Challenges</w:t>
      </w:r>
    </w:p>
    <w:p w14:paraId="6202D8C7" w14:textId="77777777" w:rsidR="00927E5E" w:rsidRDefault="00786261">
      <w:pPr>
        <w:pStyle w:val="Normal1"/>
        <w:numPr>
          <w:ilvl w:val="0"/>
          <w:numId w:val="8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hacking/accidental release</w:t>
      </w:r>
    </w:p>
    <w:p w14:paraId="22432CFA" w14:textId="77777777" w:rsidR="00927E5E" w:rsidRDefault="00786261">
      <w:pPr>
        <w:pStyle w:val="Normal1"/>
        <w:numPr>
          <w:ilvl w:val="0"/>
          <w:numId w:val="8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Unintentional use / Breach of sensitive data</w:t>
      </w:r>
    </w:p>
    <w:p w14:paraId="06212EC4" w14:textId="77777777" w:rsidR="00927E5E" w:rsidRDefault="00786261">
      <w:pPr>
        <w:pStyle w:val="Normal1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Data manipulation </w:t>
      </w:r>
    </w:p>
    <w:p w14:paraId="420BD4AB" w14:textId="77777777" w:rsidR="00927E5E" w:rsidRDefault="00786261">
      <w:pPr>
        <w:pStyle w:val="Normal1"/>
        <w:numPr>
          <w:ilvl w:val="0"/>
          <w:numId w:val="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lack of awareness or tools or processes for security and/or privacy</w:t>
      </w:r>
    </w:p>
    <w:p w14:paraId="5AEA7830" w14:textId="77777777" w:rsidR="00927E5E" w:rsidRDefault="00927E5E">
      <w:pPr>
        <w:pStyle w:val="Normal1"/>
        <w:spacing w:line="276" w:lineRule="auto"/>
        <w:jc w:val="both"/>
        <w:rPr>
          <w:sz w:val="22"/>
          <w:szCs w:val="22"/>
        </w:rPr>
      </w:pPr>
    </w:p>
    <w:p w14:paraId="7011C1FF" w14:textId="77777777" w:rsidR="00927E5E" w:rsidRDefault="00786261">
      <w:pPr>
        <w:pStyle w:val="Normal1"/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Solutions</w:t>
      </w:r>
    </w:p>
    <w:p w14:paraId="744C3770" w14:textId="77777777" w:rsidR="00927E5E" w:rsidRDefault="00786261">
      <w:pPr>
        <w:pStyle w:val="Normal1"/>
        <w:numPr>
          <w:ilvl w:val="0"/>
          <w:numId w:val="10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ICT user restrictions</w:t>
      </w:r>
    </w:p>
    <w:p w14:paraId="2AF7C1CB" w14:textId="77777777" w:rsidR="00927E5E" w:rsidRDefault="00786261">
      <w:pPr>
        <w:pStyle w:val="Normal1"/>
        <w:numPr>
          <w:ilvl w:val="0"/>
          <w:numId w:val="10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Dedicated server</w:t>
      </w:r>
    </w:p>
    <w:p w14:paraId="7DD25731" w14:textId="77777777" w:rsidR="00927E5E" w:rsidRDefault="00786261">
      <w:pPr>
        <w:pStyle w:val="Normal1"/>
        <w:numPr>
          <w:ilvl w:val="0"/>
          <w:numId w:val="10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Regular system security checks</w:t>
      </w:r>
    </w:p>
    <w:p w14:paraId="0967F9D3" w14:textId="77777777" w:rsidR="00927E5E" w:rsidRDefault="00786261">
      <w:pPr>
        <w:pStyle w:val="Normal1"/>
        <w:numPr>
          <w:ilvl w:val="0"/>
          <w:numId w:val="10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Documented access protocol </w:t>
      </w:r>
    </w:p>
    <w:p w14:paraId="74E7D36A" w14:textId="77777777" w:rsidR="00927E5E" w:rsidRDefault="00786261">
      <w:pPr>
        <w:pStyle w:val="Normal1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Relevant data only</w:t>
      </w:r>
    </w:p>
    <w:p w14:paraId="7CA67973" w14:textId="77777777" w:rsidR="00927E5E" w:rsidRDefault="00786261">
      <w:pPr>
        <w:pStyle w:val="Normal1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Considerations about sensitivity (ethnicity, geo location, and GBV)</w:t>
      </w:r>
    </w:p>
    <w:p w14:paraId="198E1901" w14:textId="77777777" w:rsidR="00927E5E" w:rsidRDefault="00786261">
      <w:pPr>
        <w:pStyle w:val="Normal1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sensitivity assessment</w:t>
      </w:r>
    </w:p>
    <w:p w14:paraId="7B620850" w14:textId="77777777" w:rsidR="00927E5E" w:rsidRDefault="00786261">
      <w:pPr>
        <w:pStyle w:val="Normal1"/>
        <w:numPr>
          <w:ilvl w:val="0"/>
          <w:numId w:val="2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Clear procedures on public, restricted, and secret data</w:t>
      </w:r>
    </w:p>
    <w:p w14:paraId="7AE5D3CE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Availability of data policy</w:t>
      </w:r>
    </w:p>
    <w:p w14:paraId="5DFB71A8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Updated standard operating procedures</w:t>
      </w:r>
    </w:p>
    <w:p w14:paraId="1244228F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Checklists</w:t>
      </w:r>
    </w:p>
    <w:p w14:paraId="5AEE8A56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Training</w:t>
      </w:r>
    </w:p>
    <w:p w14:paraId="0C3DDC8A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ownership</w:t>
      </w:r>
    </w:p>
    <w:p w14:paraId="3C423EB3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sharing agreements</w:t>
      </w:r>
    </w:p>
    <w:p w14:paraId="546C2514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Informed consent understood and used for all activities</w:t>
      </w:r>
    </w:p>
    <w:p w14:paraId="53D7581E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Information provided on voluntary basis</w:t>
      </w:r>
    </w:p>
    <w:p w14:paraId="075C474D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Protocol for destruction/storage policies </w:t>
      </w:r>
    </w:p>
    <w:p w14:paraId="7A2804A0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Data sharing agreements</w:t>
      </w:r>
    </w:p>
    <w:p w14:paraId="6C465C0B" w14:textId="77777777" w:rsidR="00927E5E" w:rsidRDefault="00786261">
      <w:pPr>
        <w:pStyle w:val="Normal1"/>
        <w:numPr>
          <w:ilvl w:val="0"/>
          <w:numId w:val="6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Protection of confidentiality</w:t>
      </w:r>
    </w:p>
    <w:p w14:paraId="6245FDD1" w14:textId="77777777" w:rsidR="00927E5E" w:rsidRDefault="00927E5E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sz w:val="22"/>
          <w:szCs w:val="22"/>
        </w:rPr>
      </w:pPr>
    </w:p>
    <w:p w14:paraId="2287DB87" w14:textId="7D207529" w:rsidR="00927E5E" w:rsidRPr="002F6124" w:rsidRDefault="002F6124" w:rsidP="002F6124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smallCaps/>
          <w:sz w:val="32"/>
          <w:szCs w:val="32"/>
        </w:rPr>
      </w:pPr>
      <w:r>
        <w:rPr>
          <w:sz w:val="22"/>
          <w:szCs w:val="22"/>
        </w:rPr>
        <w:t xml:space="preserve"> </w:t>
      </w:r>
      <w:r>
        <w:rPr>
          <w:smallCaps/>
          <w:sz w:val="32"/>
          <w:szCs w:val="32"/>
        </w:rPr>
        <w:t>FEEDBACK FROM OPERATIONAL MANAGERS</w:t>
      </w:r>
    </w:p>
    <w:p w14:paraId="50FDA155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Information management (IM) can drive us forward</w:t>
      </w:r>
    </w:p>
    <w:p w14:paraId="2D232B2C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Sometimes we need to be more technical to improve our leadership</w:t>
      </w:r>
    </w:p>
    <w:p w14:paraId="393C030A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How to do an assessment - this is something that every IM should do, it will improve your data</w:t>
      </w:r>
    </w:p>
    <w:p w14:paraId="4E4D581F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Be confident if you are giving me the data, I need to trust you</w:t>
      </w:r>
    </w:p>
    <w:p w14:paraId="083A6DAA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Ask questions, ask the right questions</w:t>
      </w:r>
    </w:p>
    <w:p w14:paraId="448DC26A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If something works, OPs managers will be reluctant to change it because it saves lives</w:t>
      </w:r>
    </w:p>
    <w:p w14:paraId="0D682411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Fine tune your argument to convince managers</w:t>
      </w:r>
    </w:p>
    <w:p w14:paraId="6F3C658F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Be good in advocacy</w:t>
      </w:r>
    </w:p>
    <w:p w14:paraId="7B11006D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Be convincing</w:t>
      </w:r>
    </w:p>
    <w:p w14:paraId="564A61F0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Go on an operational assessment mission to learn about secondary data</w:t>
      </w:r>
    </w:p>
    <w:p w14:paraId="7E9C1644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Impose yourself to go as they might not understand IM, you will have to convince them</w:t>
      </w:r>
    </w:p>
    <w:p w14:paraId="450F25FD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Help us to understand </w:t>
      </w:r>
    </w:p>
    <w:p w14:paraId="71313B57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In the field, you will obtain valuable experience which will improve your data workflow - how to collect, what to collect</w:t>
      </w:r>
    </w:p>
    <w:p w14:paraId="08BE700B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We need your skills, M&amp;E skills are needed during the project too, not just after to meet the data needs of the project</w:t>
      </w:r>
    </w:p>
    <w:p w14:paraId="0CDD1E28" w14:textId="77777777" w:rsidR="00927E5E" w:rsidRDefault="00786261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Keep asking questions, put your info and your argument in a nice package, produce clear and accessible content that recognizes the context</w:t>
      </w:r>
    </w:p>
    <w:p w14:paraId="286A79DA" w14:textId="613BA246" w:rsidR="00927E5E" w:rsidRDefault="00786261" w:rsidP="002F6124">
      <w:pPr>
        <w:pStyle w:val="Normal1"/>
        <w:numPr>
          <w:ilvl w:val="0"/>
          <w:numId w:val="3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“Be more involved’ in every scenario</w:t>
      </w:r>
      <w:bookmarkStart w:id="1" w:name="_gjdgxs" w:colFirst="0" w:colLast="0"/>
      <w:bookmarkEnd w:id="1"/>
    </w:p>
    <w:p w14:paraId="47CD4559" w14:textId="77777777" w:rsidR="002F6124" w:rsidRPr="002F6124" w:rsidRDefault="002F6124" w:rsidP="002F6124">
      <w:pPr>
        <w:pStyle w:val="Normal1"/>
        <w:spacing w:line="276" w:lineRule="auto"/>
        <w:ind w:left="720"/>
        <w:contextualSpacing/>
        <w:jc w:val="both"/>
        <w:rPr>
          <w:sz w:val="22"/>
          <w:szCs w:val="22"/>
        </w:rPr>
      </w:pPr>
    </w:p>
    <w:p w14:paraId="17D16582" w14:textId="77777777" w:rsidR="00927E5E" w:rsidRDefault="00786261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color w:val="000000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08E978AD" wp14:editId="7FC74C1A">
                <wp:simplePos x="0" y="0"/>
                <wp:positionH relativeFrom="margin">
                  <wp:posOffset>1</wp:posOffset>
                </wp:positionH>
                <wp:positionV relativeFrom="paragraph">
                  <wp:posOffset>-25399</wp:posOffset>
                </wp:positionV>
                <wp:extent cx="6248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21800" y="378000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rgbClr val="595959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</wp:posOffset>
                </wp:positionH>
                <wp:positionV relativeFrom="paragraph">
                  <wp:posOffset>-25399</wp:posOffset>
                </wp:positionV>
                <wp:extent cx="6248400" cy="12700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484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72FE060" w14:textId="77777777" w:rsidR="00927E5E" w:rsidRDefault="00786261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  <w:rPr>
          <w:color w:val="000000"/>
        </w:rPr>
      </w:pPr>
      <w:r>
        <w:rPr>
          <w:color w:val="000000"/>
        </w:rPr>
        <w:t xml:space="preserve">CREDIT </w:t>
      </w:r>
    </w:p>
    <w:p w14:paraId="62BFACE6" w14:textId="77777777" w:rsidR="00927E5E" w:rsidRDefault="00786261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</w:pPr>
      <w:r>
        <w:t>Nairobi Data Skills Workshop participants - IFRC and HDX</w:t>
      </w:r>
    </w:p>
    <w:p w14:paraId="6E58CE37" w14:textId="70C2039C" w:rsidR="00927E5E" w:rsidRDefault="00286BA0">
      <w:pPr>
        <w:pStyle w:val="Normal1"/>
        <w:widowControl w:val="0"/>
        <w:tabs>
          <w:tab w:val="left" w:pos="20"/>
          <w:tab w:val="left" w:pos="520"/>
          <w:tab w:val="left" w:pos="1840"/>
          <w:tab w:val="left" w:pos="2840"/>
          <w:tab w:val="left" w:pos="3340"/>
          <w:tab w:val="left" w:pos="6240"/>
          <w:tab w:val="left" w:pos="6780"/>
        </w:tabs>
      </w:pPr>
      <w:r>
        <w:t xml:space="preserve">Lead by - </w:t>
      </w:r>
      <w:proofErr w:type="spellStart"/>
      <w:r>
        <w:t>Assanke</w:t>
      </w:r>
      <w:proofErr w:type="spellEnd"/>
      <w:r>
        <w:t xml:space="preserve"> </w:t>
      </w:r>
      <w:proofErr w:type="spellStart"/>
      <w:r>
        <w:t>Koeda</w:t>
      </w:r>
      <w:r w:rsidR="00786261">
        <w:t>m</w:t>
      </w:r>
      <w:proofErr w:type="spellEnd"/>
      <w:r w:rsidR="00786261">
        <w:t xml:space="preserve">, Information Manager, IFRC (past) and Heather </w:t>
      </w:r>
      <w:proofErr w:type="spellStart"/>
      <w:r w:rsidR="00786261">
        <w:t>Leson</w:t>
      </w:r>
      <w:proofErr w:type="spellEnd"/>
      <w:r w:rsidR="00786261">
        <w:t xml:space="preserve"> (IFRC)</w:t>
      </w:r>
    </w:p>
    <w:sectPr w:rsidR="00927E5E">
      <w:headerReference w:type="default" r:id="rId11"/>
      <w:footerReference w:type="even" r:id="rId12"/>
      <w:footerReference w:type="default" r:id="rId13"/>
      <w:pgSz w:w="11901" w:h="16840"/>
      <w:pgMar w:top="1134" w:right="1134" w:bottom="1134" w:left="1134" w:header="0" w:footer="25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77681" w14:textId="77777777" w:rsidR="003D656B" w:rsidRDefault="003D656B">
      <w:pPr>
        <w:spacing w:line="240" w:lineRule="auto"/>
      </w:pPr>
      <w:r>
        <w:separator/>
      </w:r>
    </w:p>
  </w:endnote>
  <w:endnote w:type="continuationSeparator" w:id="0">
    <w:p w14:paraId="6E0F4F5A" w14:textId="77777777" w:rsidR="003D656B" w:rsidRDefault="003D65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B0604020202020204"/>
    <w:charset w:val="00"/>
    <w:family w:val="roman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panose1 w:val="020B06040202020202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ABB5" w14:textId="77777777" w:rsidR="00927E5E" w:rsidRDefault="00927E5E">
    <w:pPr>
      <w:pStyle w:val="Normal1"/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"/>
      <w:tblW w:w="9468" w:type="dxa"/>
      <w:tblBorders>
        <w:top w:val="nil"/>
        <w:left w:val="single" w:sz="8" w:space="0" w:color="DBE5F1"/>
        <w:bottom w:val="single" w:sz="18" w:space="0" w:color="4F81BD"/>
        <w:right w:val="single" w:sz="8" w:space="0" w:color="DBE5F1"/>
      </w:tblBorders>
      <w:tblLayout w:type="fixed"/>
      <w:tblLook w:val="0600" w:firstRow="0" w:lastRow="0" w:firstColumn="0" w:lastColumn="0" w:noHBand="1" w:noVBand="1"/>
    </w:tblPr>
    <w:tblGrid>
      <w:gridCol w:w="360"/>
      <w:gridCol w:w="9108"/>
    </w:tblGrid>
    <w:tr w:rsidR="00927E5E" w14:paraId="21C85420" w14:textId="77777777" w:rsidTr="00927E5E">
      <w:tc>
        <w:tcPr>
          <w:tcW w:w="360" w:type="dxa"/>
          <w:shd w:val="clear" w:color="auto" w:fill="DBE5F1"/>
        </w:tcPr>
        <w:p w14:paraId="66933570" w14:textId="77777777" w:rsidR="00927E5E" w:rsidRDefault="00786261">
          <w:pPr>
            <w:pStyle w:val="Normal1"/>
            <w:jc w:val="center"/>
            <w:rPr>
              <w:rFonts w:ascii="Calibri" w:eastAsia="Calibri" w:hAnsi="Calibri" w:cs="Calibri"/>
              <w:b/>
            </w:rPr>
          </w:pPr>
          <w:r>
            <w:rPr>
              <w:rFonts w:ascii="Calibri" w:eastAsia="Calibri" w:hAnsi="Calibri" w:cs="Calibri"/>
              <w:b/>
              <w:sz w:val="24"/>
              <w:szCs w:val="24"/>
            </w:rPr>
            <w:fldChar w:fldCharType="begin"/>
          </w:r>
          <w:r>
            <w:rPr>
              <w:rFonts w:ascii="Calibri" w:eastAsia="Calibri" w:hAnsi="Calibri" w:cs="Calibri"/>
              <w:b/>
              <w:sz w:val="24"/>
              <w:szCs w:val="24"/>
            </w:rPr>
            <w:instrText>PAGE</w:instrText>
          </w:r>
          <w:r>
            <w:rPr>
              <w:rFonts w:ascii="Calibri" w:eastAsia="Calibri" w:hAnsi="Calibri" w:cs="Calibri"/>
              <w:b/>
              <w:sz w:val="24"/>
              <w:szCs w:val="24"/>
            </w:rPr>
            <w:fldChar w:fldCharType="end"/>
          </w:r>
        </w:p>
      </w:tc>
      <w:tc>
        <w:tcPr>
          <w:tcW w:w="9108" w:type="dxa"/>
          <w:shd w:val="clear" w:color="auto" w:fill="DBE5F1"/>
        </w:tcPr>
        <w:p w14:paraId="3875FF1A" w14:textId="77777777" w:rsidR="00927E5E" w:rsidRDefault="00786261">
          <w:pPr>
            <w:pStyle w:val="Normal1"/>
            <w:rPr>
              <w:rFonts w:ascii="Calibri" w:eastAsia="Calibri" w:hAnsi="Calibri" w:cs="Calibri"/>
              <w:b/>
              <w:sz w:val="24"/>
              <w:szCs w:val="24"/>
            </w:rPr>
          </w:pPr>
          <w:r>
            <w:rPr>
              <w:rFonts w:ascii="Calibri" w:eastAsia="Calibri" w:hAnsi="Calibri" w:cs="Calibri"/>
              <w:b/>
              <w:sz w:val="24"/>
              <w:szCs w:val="24"/>
            </w:rPr>
            <w:t>[Type the document title]</w:t>
          </w:r>
        </w:p>
      </w:tc>
    </w:tr>
  </w:tbl>
  <w:p w14:paraId="1D5014A3" w14:textId="77777777" w:rsidR="00927E5E" w:rsidRDefault="00927E5E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  <w:p w14:paraId="24346FDB" w14:textId="77777777" w:rsidR="00927E5E" w:rsidRDefault="00927E5E">
    <w:pPr>
      <w:pStyle w:val="Normal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8EA8E" w14:textId="77777777" w:rsidR="00927E5E" w:rsidRDefault="0078626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Georgia" w:eastAsia="Georgia" w:hAnsi="Georgia" w:cs="Georgia"/>
        <w:color w:val="000000"/>
        <w:sz w:val="28"/>
        <w:szCs w:val="28"/>
      </w:rPr>
    </w:pPr>
    <w:r>
      <w:rPr>
        <w:rFonts w:ascii="Georgia" w:eastAsia="Georgia" w:hAnsi="Georgia" w:cs="Georgia"/>
        <w:color w:val="000000"/>
        <w:sz w:val="28"/>
        <w:szCs w:val="28"/>
      </w:rPr>
      <w:fldChar w:fldCharType="begin"/>
    </w:r>
    <w:r>
      <w:rPr>
        <w:rFonts w:ascii="Georgia" w:eastAsia="Georgia" w:hAnsi="Georgia" w:cs="Georgia"/>
        <w:color w:val="000000"/>
        <w:sz w:val="28"/>
        <w:szCs w:val="28"/>
      </w:rPr>
      <w:instrText>PAGE</w:instrText>
    </w:r>
    <w:r>
      <w:rPr>
        <w:rFonts w:ascii="Georgia" w:eastAsia="Georgia" w:hAnsi="Georgia" w:cs="Georgia"/>
        <w:color w:val="000000"/>
        <w:sz w:val="28"/>
        <w:szCs w:val="28"/>
      </w:rPr>
      <w:fldChar w:fldCharType="separate"/>
    </w:r>
    <w:r>
      <w:rPr>
        <w:rFonts w:ascii="Georgia" w:eastAsia="Georgia" w:hAnsi="Georgia" w:cs="Georgia"/>
        <w:noProof/>
        <w:color w:val="000000"/>
        <w:sz w:val="28"/>
        <w:szCs w:val="28"/>
      </w:rPr>
      <w:t>4</w:t>
    </w:r>
    <w:r>
      <w:rPr>
        <w:rFonts w:ascii="Georgia" w:eastAsia="Georgia" w:hAnsi="Georgia" w:cs="Georgia"/>
        <w:color w:val="000000"/>
        <w:sz w:val="28"/>
        <w:szCs w:val="28"/>
      </w:rPr>
      <w:fldChar w:fldCharType="end"/>
    </w:r>
  </w:p>
  <w:p w14:paraId="2F2B2945" w14:textId="77777777" w:rsidR="00927E5E" w:rsidRDefault="0078626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  <w:r>
      <w:rPr>
        <w:noProof/>
        <w:lang w:val="en-US"/>
      </w:rPr>
      <w:drawing>
        <wp:anchor distT="0" distB="0" distL="0" distR="0" simplePos="0" relativeHeight="251658240" behindDoc="0" locked="0" layoutInCell="1" hidden="0" allowOverlap="1" wp14:anchorId="6E430834" wp14:editId="1C9EA5FC">
          <wp:simplePos x="0" y="0"/>
          <wp:positionH relativeFrom="margin">
            <wp:posOffset>0</wp:posOffset>
          </wp:positionH>
          <wp:positionV relativeFrom="paragraph">
            <wp:posOffset>85090</wp:posOffset>
          </wp:positionV>
          <wp:extent cx="2160905" cy="219075"/>
          <wp:effectExtent l="0" t="0" r="0" b="0"/>
          <wp:wrapSquare wrapText="bothSides" distT="0" distB="0" distL="0" distR="0"/>
          <wp:docPr id="3" name="image6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60905" cy="219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25DB142F" w14:textId="77777777" w:rsidR="00927E5E" w:rsidRDefault="00927E5E">
    <w:pPr>
      <w:pStyle w:val="Normal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6020" w14:textId="77777777" w:rsidR="003D656B" w:rsidRDefault="003D656B">
      <w:pPr>
        <w:spacing w:line="240" w:lineRule="auto"/>
      </w:pPr>
      <w:r>
        <w:separator/>
      </w:r>
    </w:p>
  </w:footnote>
  <w:footnote w:type="continuationSeparator" w:id="0">
    <w:p w14:paraId="2C5F9A82" w14:textId="77777777" w:rsidR="003D656B" w:rsidRDefault="003D656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920C6" w14:textId="77777777" w:rsidR="00927E5E" w:rsidRDefault="00927E5E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smallCaps/>
        <w:color w:val="595959"/>
        <w:sz w:val="18"/>
        <w:szCs w:val="18"/>
      </w:rPr>
    </w:pPr>
  </w:p>
  <w:p w14:paraId="2BDB0C5F" w14:textId="600DD295" w:rsidR="00927E5E" w:rsidRDefault="00786261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smallCaps/>
        <w:color w:val="595959"/>
        <w:sz w:val="18"/>
        <w:szCs w:val="18"/>
      </w:rPr>
    </w:pPr>
    <w:r>
      <w:rPr>
        <w:smallCaps/>
        <w:color w:val="595959"/>
        <w:sz w:val="18"/>
        <w:szCs w:val="18"/>
      </w:rPr>
      <w:tab/>
      <w:t xml:space="preserve">       DATA PLAYBOOK; HANDOUT 10</w:t>
    </w:r>
  </w:p>
  <w:p w14:paraId="0D765415" w14:textId="77777777" w:rsidR="00927E5E" w:rsidRDefault="00927E5E">
    <w:pPr>
      <w:pStyle w:val="Normal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F0D"/>
    <w:multiLevelType w:val="multilevel"/>
    <w:tmpl w:val="2780CA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F0520F"/>
    <w:multiLevelType w:val="multilevel"/>
    <w:tmpl w:val="C40477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B6931A8"/>
    <w:multiLevelType w:val="multilevel"/>
    <w:tmpl w:val="83F832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5F49D2"/>
    <w:multiLevelType w:val="multilevel"/>
    <w:tmpl w:val="66E602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2127421"/>
    <w:multiLevelType w:val="multilevel"/>
    <w:tmpl w:val="F344F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5771E11"/>
    <w:multiLevelType w:val="multilevel"/>
    <w:tmpl w:val="5D8049F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529413B"/>
    <w:multiLevelType w:val="multilevel"/>
    <w:tmpl w:val="599887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AEE2630"/>
    <w:multiLevelType w:val="multilevel"/>
    <w:tmpl w:val="75721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C676B49"/>
    <w:multiLevelType w:val="multilevel"/>
    <w:tmpl w:val="55482C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17845AD"/>
    <w:multiLevelType w:val="multilevel"/>
    <w:tmpl w:val="36F6FADA"/>
    <w:lvl w:ilvl="0">
      <w:start w:val="1"/>
      <w:numFmt w:val="bullet"/>
      <w:lvlText w:val="●"/>
      <w:lvlJc w:val="left"/>
      <w:pPr>
        <w:ind w:left="720" w:hanging="360"/>
      </w:pPr>
      <w:rPr>
        <w:color w:val="FF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7E5E"/>
    <w:rsid w:val="000A0992"/>
    <w:rsid w:val="001C3F1E"/>
    <w:rsid w:val="001E3BE6"/>
    <w:rsid w:val="00286BA0"/>
    <w:rsid w:val="002F6124"/>
    <w:rsid w:val="0035711D"/>
    <w:rsid w:val="003D656B"/>
    <w:rsid w:val="00512A41"/>
    <w:rsid w:val="00736139"/>
    <w:rsid w:val="00780766"/>
    <w:rsid w:val="00786261"/>
    <w:rsid w:val="008850CC"/>
    <w:rsid w:val="00927E5E"/>
    <w:rsid w:val="009D7375"/>
    <w:rsid w:val="00C1496A"/>
    <w:rsid w:val="00F23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D6D7FDA"/>
  <w15:docId w15:val="{9F124A14-CFC0-FE46-956C-A7849203D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GB" w:eastAsia="en-US" w:bidi="ar-SA"/>
      </w:rPr>
    </w:rPrDefault>
    <w:pPrDefault>
      <w:pPr>
        <w:tabs>
          <w:tab w:val="left" w:pos="284"/>
        </w:tabs>
        <w:spacing w:line="26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  <w:sz w:val="22"/>
      <w:szCs w:val="22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unhideWhenUsed/>
    <w:rsid w:val="00786261"/>
    <w:pPr>
      <w:tabs>
        <w:tab w:val="clear" w:pos="284"/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re.humdata.org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753</Words>
  <Characters>4295</Characters>
  <Application>Microsoft Office Word</Application>
  <DocSecurity>0</DocSecurity>
  <Lines>35</Lines>
  <Paragraphs>10</Paragraphs>
  <ScaleCrop>false</ScaleCrop>
  <Company>Text on Techs</Company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Dirk Slater</cp:lastModifiedBy>
  <cp:revision>11</cp:revision>
  <dcterms:created xsi:type="dcterms:W3CDTF">2018-06-28T11:20:00Z</dcterms:created>
  <dcterms:modified xsi:type="dcterms:W3CDTF">2018-06-28T15:23:00Z</dcterms:modified>
</cp:coreProperties>
</file>